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1EC8" w14:textId="77777777" w:rsidR="008B52E6" w:rsidRDefault="008B52E6" w:rsidP="00841EAD">
      <w:pPr>
        <w:pStyle w:val="Titel"/>
        <w:rPr>
          <w:b/>
          <w:bCs/>
        </w:rPr>
      </w:pPr>
    </w:p>
    <w:p w14:paraId="5FF7D8DF" w14:textId="77777777" w:rsidR="005F34D0" w:rsidRDefault="005F34D0" w:rsidP="005F34D0">
      <w:pPr>
        <w:pStyle w:val="uLinie"/>
        <w:pBdr>
          <w:bottom w:val="single" w:sz="4" w:space="1" w:color="auto"/>
        </w:pBdr>
      </w:pPr>
    </w:p>
    <w:p w14:paraId="4247D38E" w14:textId="79C33E43" w:rsidR="005F34D0" w:rsidRPr="000104C7" w:rsidRDefault="000104C7" w:rsidP="005F34D0">
      <w:pPr>
        <w:pStyle w:val="Titel"/>
        <w:rPr>
          <w:b/>
          <w:bCs/>
          <w:sz w:val="40"/>
          <w:szCs w:val="40"/>
          <w:lang w:val="fr-FR"/>
        </w:rPr>
      </w:pPr>
      <w:r w:rsidRPr="000104C7">
        <w:rPr>
          <w:b/>
          <w:bCs/>
          <w:sz w:val="40"/>
          <w:szCs w:val="40"/>
          <w:lang w:val="fr-FR"/>
        </w:rPr>
        <w:t>Modèle de données cantonal h</w:t>
      </w:r>
      <w:r w:rsidR="005F34D0" w:rsidRPr="000104C7">
        <w:rPr>
          <w:b/>
          <w:bCs/>
          <w:sz w:val="40"/>
          <w:szCs w:val="40"/>
          <w:lang w:val="fr-FR"/>
        </w:rPr>
        <w:t>armonis</w:t>
      </w:r>
      <w:r w:rsidRPr="000104C7">
        <w:rPr>
          <w:b/>
          <w:bCs/>
          <w:sz w:val="40"/>
          <w:szCs w:val="40"/>
          <w:lang w:val="fr-FR"/>
        </w:rPr>
        <w:t xml:space="preserve">é </w:t>
      </w:r>
    </w:p>
    <w:p w14:paraId="677F6149" w14:textId="77777777" w:rsidR="00723C72" w:rsidRPr="000104C7" w:rsidRDefault="00723C72" w:rsidP="00723C72">
      <w:pPr>
        <w:rPr>
          <w:sz w:val="40"/>
          <w:szCs w:val="40"/>
          <w:lang w:val="fr-FR"/>
        </w:rPr>
      </w:pPr>
    </w:p>
    <w:sdt>
      <w:sdtPr>
        <w:rPr>
          <w:rFonts w:asciiTheme="minorHAnsi" w:hAnsiTheme="minorHAnsi" w:cstheme="minorHAnsi"/>
          <w:sz w:val="52"/>
          <w:szCs w:val="52"/>
        </w:rPr>
        <w:id w:val="-490879198"/>
        <w:placeholder>
          <w:docPart w:val="DefaultPlaceholder_-1854013440"/>
        </w:placeholder>
      </w:sdtPr>
      <w:sdtContent>
        <w:p w14:paraId="04921AEA" w14:textId="09D625F0" w:rsidR="005F34D0" w:rsidRPr="000104C7" w:rsidRDefault="000104C7" w:rsidP="005F34D0">
          <w:pPr>
            <w:pStyle w:val="Textkrper"/>
            <w:rPr>
              <w:rFonts w:asciiTheme="minorHAnsi" w:hAnsiTheme="minorHAnsi" w:cstheme="minorHAnsi"/>
              <w:sz w:val="52"/>
              <w:szCs w:val="52"/>
              <w:lang w:val="fr-FR"/>
            </w:rPr>
          </w:pPr>
          <w:r w:rsidRPr="000104C7">
            <w:rPr>
              <w:rFonts w:asciiTheme="minorHAnsi" w:hAnsiTheme="minorHAnsi" w:cstheme="minorHAnsi"/>
              <w:sz w:val="52"/>
              <w:szCs w:val="52"/>
              <w:lang w:val="fr-FR"/>
            </w:rPr>
            <w:t>Carte climatique c</w:t>
          </w:r>
          <w:r w:rsidR="00B64F20" w:rsidRPr="000104C7">
            <w:rPr>
              <w:rFonts w:asciiTheme="minorHAnsi" w:hAnsiTheme="minorHAnsi" w:cstheme="minorHAnsi"/>
              <w:sz w:val="52"/>
              <w:szCs w:val="52"/>
              <w:lang w:val="fr-FR"/>
            </w:rPr>
            <w:t>antonale</w:t>
          </w:r>
          <w:r>
            <w:rPr>
              <w:rFonts w:asciiTheme="minorHAnsi" w:hAnsiTheme="minorHAnsi" w:cstheme="minorHAnsi"/>
              <w:sz w:val="52"/>
              <w:szCs w:val="52"/>
              <w:lang w:val="fr-FR"/>
            </w:rPr>
            <w:t xml:space="preserve"> – température physiologique équivalente</w:t>
          </w:r>
          <w:r w:rsidR="00286758" w:rsidRPr="000104C7">
            <w:rPr>
              <w:rFonts w:asciiTheme="minorHAnsi" w:hAnsiTheme="minorHAnsi" w:cstheme="minorHAnsi"/>
              <w:sz w:val="52"/>
              <w:szCs w:val="52"/>
              <w:lang w:val="fr-FR"/>
            </w:rPr>
            <w:t xml:space="preserve"> (PET)</w:t>
          </w:r>
        </w:p>
      </w:sdtContent>
    </w:sdt>
    <w:p w14:paraId="29A7457C" w14:textId="77777777" w:rsidR="00723C72" w:rsidRPr="000104C7" w:rsidRDefault="00723C72" w:rsidP="005F34D0">
      <w:pPr>
        <w:pStyle w:val="Textkrper"/>
        <w:rPr>
          <w:rFonts w:asciiTheme="minorHAnsi" w:hAnsiTheme="minorHAnsi" w:cstheme="minorHAnsi"/>
          <w:sz w:val="40"/>
          <w:szCs w:val="40"/>
          <w:lang w:val="fr-FR"/>
        </w:rPr>
      </w:pPr>
    </w:p>
    <w:p w14:paraId="27B44216" w14:textId="0AD3D0E4" w:rsidR="00723C72" w:rsidRPr="003B609A" w:rsidRDefault="000104C7" w:rsidP="00723C72">
      <w:pPr>
        <w:pStyle w:val="Titel"/>
        <w:rPr>
          <w:b/>
          <w:bCs/>
          <w:sz w:val="40"/>
          <w:szCs w:val="40"/>
          <w:lang w:val="fr-FR"/>
        </w:rPr>
      </w:pPr>
      <w:r w:rsidRPr="003B609A">
        <w:rPr>
          <w:b/>
          <w:bCs/>
          <w:sz w:val="40"/>
          <w:szCs w:val="40"/>
          <w:lang w:val="fr-FR"/>
        </w:rPr>
        <w:t>Identificateu</w:t>
      </w:r>
      <w:r w:rsidR="00723C72" w:rsidRPr="003B609A">
        <w:rPr>
          <w:b/>
          <w:bCs/>
          <w:sz w:val="40"/>
          <w:szCs w:val="40"/>
          <w:lang w:val="fr-FR"/>
        </w:rPr>
        <w:t>r</w:t>
      </w:r>
      <w:r w:rsidRPr="003B609A">
        <w:rPr>
          <w:b/>
          <w:bCs/>
          <w:sz w:val="40"/>
          <w:szCs w:val="40"/>
          <w:lang w:val="fr-FR"/>
        </w:rPr>
        <w:t xml:space="preserve"> </w:t>
      </w:r>
      <w:r w:rsidR="00723C72" w:rsidRPr="003B609A">
        <w:rPr>
          <w:b/>
          <w:bCs/>
          <w:sz w:val="40"/>
          <w:szCs w:val="40"/>
          <w:lang w:val="fr-FR"/>
        </w:rPr>
        <w:t xml:space="preserve">: </w:t>
      </w:r>
      <w:sdt>
        <w:sdtPr>
          <w:rPr>
            <w:b/>
            <w:bCs/>
            <w:sz w:val="40"/>
            <w:szCs w:val="40"/>
          </w:rPr>
          <w:id w:val="2138060868"/>
          <w:placeholder>
            <w:docPart w:val="DefaultPlaceholder_-1854013440"/>
          </w:placeholder>
        </w:sdtPr>
        <w:sdtContent>
          <w:r w:rsidR="00A15CF1">
            <w:rPr>
              <w:b/>
              <w:bCs/>
              <w:sz w:val="40"/>
              <w:szCs w:val="40"/>
            </w:rPr>
            <w:t>K</w:t>
          </w:r>
          <w:r w:rsidR="00286758" w:rsidRPr="003B609A">
            <w:rPr>
              <w:b/>
              <w:bCs/>
              <w:sz w:val="40"/>
              <w:szCs w:val="40"/>
              <w:lang w:val="fr-FR"/>
            </w:rPr>
            <w:t>001</w:t>
          </w:r>
        </w:sdtContent>
      </w:sdt>
    </w:p>
    <w:p w14:paraId="741F294B" w14:textId="77777777" w:rsidR="005F34D0" w:rsidRPr="003B609A" w:rsidRDefault="005F34D0" w:rsidP="005F34D0">
      <w:pPr>
        <w:pStyle w:val="uLinie"/>
        <w:pBdr>
          <w:bottom w:val="single" w:sz="4" w:space="1" w:color="auto"/>
        </w:pBdr>
        <w:rPr>
          <w:lang w:val="fr-FR"/>
        </w:rPr>
      </w:pPr>
    </w:p>
    <w:p w14:paraId="6A801B7A" w14:textId="77777777" w:rsidR="005F34D0" w:rsidRPr="003B609A" w:rsidRDefault="005F34D0" w:rsidP="005F34D0">
      <w:pPr>
        <w:rPr>
          <w:sz w:val="36"/>
          <w:szCs w:val="36"/>
          <w:lang w:val="fr-FR"/>
        </w:rPr>
      </w:pPr>
    </w:p>
    <w:p w14:paraId="6C908DDA" w14:textId="77777777" w:rsidR="005F34D0" w:rsidRPr="003B609A" w:rsidRDefault="005F34D0" w:rsidP="005F34D0">
      <w:pPr>
        <w:rPr>
          <w:lang w:val="fr-FR"/>
        </w:rPr>
      </w:pPr>
    </w:p>
    <w:p w14:paraId="009ED6B1" w14:textId="77777777" w:rsidR="005F34D0" w:rsidRPr="003B609A" w:rsidRDefault="005F34D0" w:rsidP="005F34D0">
      <w:pPr>
        <w:rPr>
          <w:lang w:val="fr-FR"/>
        </w:rPr>
      </w:pPr>
    </w:p>
    <w:p w14:paraId="689EE664" w14:textId="77777777" w:rsidR="005F34D0" w:rsidRPr="003B609A" w:rsidRDefault="005F34D0" w:rsidP="005F34D0">
      <w:pPr>
        <w:rPr>
          <w:lang w:val="fr-FR"/>
        </w:rPr>
      </w:pPr>
    </w:p>
    <w:p w14:paraId="32F97CF8" w14:textId="77777777" w:rsidR="005F34D0" w:rsidRPr="003B609A" w:rsidRDefault="005F34D0" w:rsidP="005F34D0">
      <w:pPr>
        <w:rPr>
          <w:lang w:val="fr-FR"/>
        </w:rPr>
      </w:pPr>
    </w:p>
    <w:p w14:paraId="283C17F4" w14:textId="77777777" w:rsidR="005F34D0" w:rsidRPr="003B609A" w:rsidRDefault="005F34D0" w:rsidP="005F34D0">
      <w:pPr>
        <w:rPr>
          <w:lang w:val="fr-FR"/>
        </w:rPr>
      </w:pPr>
    </w:p>
    <w:p w14:paraId="246FA7A9" w14:textId="77777777" w:rsidR="005F34D0" w:rsidRPr="003B609A" w:rsidRDefault="005F34D0" w:rsidP="005F34D0">
      <w:pPr>
        <w:rPr>
          <w:lang w:val="fr-FR"/>
        </w:rPr>
      </w:pPr>
    </w:p>
    <w:p w14:paraId="6A7FC4D3" w14:textId="77777777" w:rsidR="005F34D0" w:rsidRPr="003B609A" w:rsidRDefault="005F34D0" w:rsidP="005F34D0">
      <w:pPr>
        <w:rPr>
          <w:lang w:val="fr-FR"/>
        </w:rPr>
      </w:pPr>
    </w:p>
    <w:p w14:paraId="42AEC8F7" w14:textId="17B2EB7E" w:rsidR="005F34D0" w:rsidRPr="003B609A" w:rsidRDefault="000104C7" w:rsidP="005F34D0">
      <w:pPr>
        <w:rPr>
          <w:sz w:val="44"/>
          <w:szCs w:val="44"/>
          <w:lang w:val="fr-FR"/>
        </w:rPr>
      </w:pPr>
      <w:r w:rsidRPr="003B609A">
        <w:rPr>
          <w:sz w:val="44"/>
          <w:szCs w:val="44"/>
          <w:lang w:val="fr-FR"/>
        </w:rPr>
        <w:t>Documentation du modèle</w:t>
      </w:r>
    </w:p>
    <w:p w14:paraId="137A171E" w14:textId="47D8201B" w:rsidR="00723C72" w:rsidRPr="003B609A" w:rsidRDefault="00723C72" w:rsidP="005F34D0">
      <w:pPr>
        <w:rPr>
          <w:bCs/>
          <w:sz w:val="44"/>
          <w:szCs w:val="44"/>
          <w:lang w:val="fr-FR"/>
        </w:rPr>
      </w:pPr>
      <w:r w:rsidRPr="003B609A">
        <w:rPr>
          <w:bCs/>
          <w:sz w:val="44"/>
          <w:szCs w:val="44"/>
          <w:lang w:val="fr-FR"/>
        </w:rPr>
        <w:t xml:space="preserve">Version </w:t>
      </w:r>
      <w:sdt>
        <w:sdtPr>
          <w:rPr>
            <w:bCs/>
            <w:sz w:val="44"/>
            <w:szCs w:val="44"/>
          </w:rPr>
          <w:id w:val="-982770395"/>
          <w:placeholder>
            <w:docPart w:val="DefaultPlaceholder_-1854013440"/>
          </w:placeholder>
        </w:sdtPr>
        <w:sdtContent>
          <w:r w:rsidR="00286758" w:rsidRPr="003B609A">
            <w:rPr>
              <w:bCs/>
              <w:sz w:val="44"/>
              <w:szCs w:val="44"/>
              <w:lang w:val="fr-FR"/>
            </w:rPr>
            <w:t>1.0</w:t>
          </w:r>
        </w:sdtContent>
      </w:sdt>
    </w:p>
    <w:p w14:paraId="5248458B" w14:textId="4C65FF92" w:rsidR="008B52E6" w:rsidRPr="003B609A" w:rsidRDefault="00723C72" w:rsidP="00723C72">
      <w:pPr>
        <w:spacing w:line="240" w:lineRule="auto"/>
        <w:contextualSpacing w:val="0"/>
        <w:rPr>
          <w:bCs/>
          <w:sz w:val="44"/>
          <w:szCs w:val="44"/>
          <w:lang w:val="fr-FR"/>
        </w:rPr>
      </w:pPr>
      <w:r w:rsidRPr="003B609A">
        <w:rPr>
          <w:bCs/>
          <w:sz w:val="44"/>
          <w:szCs w:val="44"/>
          <w:lang w:val="fr-FR"/>
        </w:rPr>
        <w:br w:type="page"/>
      </w:r>
    </w:p>
    <w:p w14:paraId="6FE5D201" w14:textId="3EB03240" w:rsidR="00723C72" w:rsidRPr="000104C7" w:rsidRDefault="000104C7" w:rsidP="0094389C">
      <w:pPr>
        <w:pStyle w:val="berschrift1"/>
        <w:numPr>
          <w:ilvl w:val="0"/>
          <w:numId w:val="0"/>
        </w:numPr>
        <w:ind w:left="432" w:hanging="432"/>
        <w:rPr>
          <w:lang w:val="fr-FR"/>
        </w:rPr>
      </w:pPr>
      <w:bookmarkStart w:id="0" w:name="_Toc196407633"/>
      <w:r w:rsidRPr="000104C7">
        <w:rPr>
          <w:lang w:val="fr-FR"/>
        </w:rPr>
        <w:lastRenderedPageBreak/>
        <w:t>Equipe du projet</w:t>
      </w:r>
      <w:bookmarkEnd w:id="0"/>
    </w:p>
    <w:p w14:paraId="7D29629D" w14:textId="2CB0D351" w:rsidR="005C3226" w:rsidRPr="000104C7" w:rsidRDefault="005C3226" w:rsidP="005C3226">
      <w:pPr>
        <w:rPr>
          <w:lang w:val="fr-FR"/>
        </w:rPr>
      </w:pPr>
      <w:r w:rsidRPr="000104C7">
        <w:rPr>
          <w:lang w:val="fr-FR"/>
        </w:rPr>
        <w:t>Evi Rothenbühler</w:t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sdt>
        <w:sdtPr>
          <w:id w:val="-980917942"/>
          <w:placeholder>
            <w:docPart w:val="CA4C18E2F8AC41A79533F79FAA6B0108"/>
          </w:placeholder>
        </w:sdtPr>
        <w:sdtContent>
          <w:sdt>
            <w:sdtPr>
              <w:id w:val="-188223113"/>
              <w:placeholder>
                <w:docPart w:val="E9FBFA520F174AB8882BF2F815C9F85D"/>
              </w:placeholder>
            </w:sdtPr>
            <w:sdtContent>
              <w:r w:rsidR="000104C7" w:rsidRPr="000104C7">
                <w:rPr>
                  <w:lang w:val="fr-FR"/>
                </w:rPr>
                <w:t>C</w:t>
              </w:r>
              <w:r w:rsidRPr="000104C7">
                <w:rPr>
                  <w:lang w:val="fr-FR"/>
                </w:rPr>
                <w:t xml:space="preserve">anton </w:t>
              </w:r>
              <w:r w:rsidR="000104C7" w:rsidRPr="000104C7">
                <w:rPr>
                  <w:lang w:val="fr-FR"/>
                </w:rPr>
                <w:t>de Luc</w:t>
              </w:r>
              <w:r w:rsidRPr="000104C7">
                <w:rPr>
                  <w:lang w:val="fr-FR"/>
                </w:rPr>
                <w:t>ern</w:t>
              </w:r>
              <w:r w:rsidR="000104C7" w:rsidRPr="000104C7">
                <w:rPr>
                  <w:lang w:val="fr-FR"/>
                </w:rPr>
                <w:t>e</w:t>
              </w:r>
            </w:sdtContent>
          </w:sdt>
        </w:sdtContent>
      </w:sdt>
    </w:p>
    <w:p w14:paraId="73675DAB" w14:textId="470C5BAA" w:rsidR="000D0B8F" w:rsidRPr="000104C7" w:rsidRDefault="000D0B8F" w:rsidP="00286758">
      <w:pPr>
        <w:rPr>
          <w:lang w:val="fr-FR"/>
        </w:rPr>
      </w:pPr>
      <w:r w:rsidRPr="000104C7">
        <w:rPr>
          <w:lang w:val="fr-FR"/>
        </w:rPr>
        <w:t>Stefanie Hinn</w:t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sdt>
        <w:sdtPr>
          <w:id w:val="-720591661"/>
          <w:placeholder>
            <w:docPart w:val="9A14A6102B3A4DE7AE9404B4661E244E"/>
          </w:placeholder>
        </w:sdtPr>
        <w:sdtContent>
          <w:r w:rsidR="000104C7" w:rsidRPr="000104C7">
            <w:rPr>
              <w:lang w:val="fr-FR"/>
            </w:rPr>
            <w:t>Canton de Lucerne</w:t>
          </w:r>
        </w:sdtContent>
      </w:sdt>
    </w:p>
    <w:p w14:paraId="450D6A02" w14:textId="7649C812" w:rsidR="003132A8" w:rsidRPr="000104C7" w:rsidRDefault="000D0B8F" w:rsidP="00E950E0">
      <w:pPr>
        <w:rPr>
          <w:lang w:val="fr-FR"/>
        </w:rPr>
      </w:pPr>
      <w:r w:rsidRPr="000104C7">
        <w:rPr>
          <w:lang w:val="fr-FR"/>
        </w:rPr>
        <w:t>Luc Hächler</w:t>
      </w:r>
      <w:r w:rsidR="00286758" w:rsidRPr="000104C7">
        <w:rPr>
          <w:lang w:val="fr-FR"/>
        </w:rPr>
        <w:tab/>
      </w:r>
      <w:r w:rsidR="00286758"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sdt>
        <w:sdtPr>
          <w:id w:val="-338777310"/>
          <w:placeholder>
            <w:docPart w:val="902FFD3A73FB49C89BBDD41402A8D334"/>
          </w:placeholder>
        </w:sdtPr>
        <w:sdtContent>
          <w:sdt>
            <w:sdtPr>
              <w:id w:val="-1964649723"/>
              <w:placeholder>
                <w:docPart w:val="BC281D2155B144009FF293716452F53C"/>
              </w:placeholder>
            </w:sdtPr>
            <w:sdtContent>
              <w:sdt>
                <w:sdtPr>
                  <w:id w:val="-1784184051"/>
                  <w:placeholder>
                    <w:docPart w:val="F83AE2D5403D40FEB0E2FF02417135BB"/>
                  </w:placeholder>
                </w:sdtPr>
                <w:sdtContent>
                  <w:r w:rsidR="000104C7" w:rsidRPr="000104C7">
                    <w:rPr>
                      <w:lang w:val="fr-FR"/>
                    </w:rPr>
                    <w:t>Canton de Lucerne</w:t>
                  </w:r>
                </w:sdtContent>
              </w:sdt>
            </w:sdtContent>
          </w:sdt>
        </w:sdtContent>
      </w:sdt>
    </w:p>
    <w:p w14:paraId="6144B204" w14:textId="79AD8486" w:rsidR="003132A8" w:rsidRPr="000104C7" w:rsidRDefault="003132A8" w:rsidP="00286758">
      <w:pPr>
        <w:ind w:left="3540" w:hanging="3540"/>
        <w:rPr>
          <w:lang w:val="fr-FR"/>
        </w:rPr>
      </w:pPr>
      <w:r w:rsidRPr="000104C7">
        <w:rPr>
          <w:lang w:val="fr-FR"/>
        </w:rPr>
        <w:t>Ronja Bohnenblust</w:t>
      </w:r>
      <w:r w:rsidRPr="000104C7">
        <w:rPr>
          <w:lang w:val="fr-FR"/>
        </w:rPr>
        <w:tab/>
      </w:r>
      <w:sdt>
        <w:sdtPr>
          <w:id w:val="-1400594789"/>
          <w:placeholder>
            <w:docPart w:val="F46517199E424D12A6D253DC6FE65208"/>
          </w:placeholder>
        </w:sdtPr>
        <w:sdtContent>
          <w:r w:rsidR="000104C7" w:rsidRPr="000104C7">
            <w:rPr>
              <w:lang w:val="fr-FR"/>
            </w:rPr>
            <w:t>Canton de Lucerne</w:t>
          </w:r>
        </w:sdtContent>
      </w:sdt>
    </w:p>
    <w:p w14:paraId="3F8FF1B3" w14:textId="1079CCC7" w:rsidR="00286758" w:rsidRPr="000104C7" w:rsidRDefault="00286758" w:rsidP="00286758">
      <w:pPr>
        <w:ind w:left="3540" w:hanging="3540"/>
        <w:rPr>
          <w:lang w:val="fr-FR"/>
        </w:rPr>
      </w:pPr>
      <w:r w:rsidRPr="000104C7">
        <w:rPr>
          <w:lang w:val="fr-FR"/>
        </w:rPr>
        <w:t>Melanie Sütterlin</w:t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="000104C7" w:rsidRPr="000104C7">
        <w:rPr>
          <w:lang w:val="fr-FR"/>
        </w:rPr>
        <w:t>Confé</w:t>
      </w:r>
      <w:r w:rsidRPr="000104C7">
        <w:rPr>
          <w:lang w:val="fr-FR"/>
        </w:rPr>
        <w:t>ren</w:t>
      </w:r>
      <w:r w:rsidR="000104C7" w:rsidRPr="000104C7">
        <w:rPr>
          <w:lang w:val="fr-FR"/>
        </w:rPr>
        <w:t xml:space="preserve">ce des services cantonaux de la </w:t>
      </w:r>
      <w:r w:rsidR="000104C7">
        <w:rPr>
          <w:lang w:val="fr-FR"/>
        </w:rPr>
        <w:t>gé</w:t>
      </w:r>
      <w:r w:rsidRPr="000104C7">
        <w:rPr>
          <w:lang w:val="fr-FR"/>
        </w:rPr>
        <w:t>oinformation</w:t>
      </w:r>
      <w:r w:rsidR="000104C7">
        <w:rPr>
          <w:lang w:val="fr-FR"/>
        </w:rPr>
        <w:t xml:space="preserve"> et du cad</w:t>
      </w:r>
      <w:r w:rsidRPr="000104C7">
        <w:rPr>
          <w:lang w:val="fr-FR"/>
        </w:rPr>
        <w:t>ast</w:t>
      </w:r>
      <w:r w:rsidR="000104C7">
        <w:rPr>
          <w:lang w:val="fr-FR"/>
        </w:rPr>
        <w:t>r</w:t>
      </w:r>
      <w:r w:rsidRPr="000104C7">
        <w:rPr>
          <w:lang w:val="fr-FR"/>
        </w:rPr>
        <w:t>e</w:t>
      </w:r>
      <w:r w:rsidR="000104C7">
        <w:rPr>
          <w:lang w:val="fr-FR"/>
        </w:rPr>
        <w:t xml:space="preserve"> (CGC</w:t>
      </w:r>
      <w:r w:rsidRPr="000104C7">
        <w:rPr>
          <w:lang w:val="fr-FR"/>
        </w:rPr>
        <w:t>)</w:t>
      </w:r>
    </w:p>
    <w:p w14:paraId="794C64DC" w14:textId="53C0DA22" w:rsidR="005C3226" w:rsidRPr="000104C7" w:rsidRDefault="005C3226" w:rsidP="005C3226">
      <w:pPr>
        <w:tabs>
          <w:tab w:val="left" w:pos="1985"/>
        </w:tabs>
        <w:rPr>
          <w:lang w:val="fr-FR"/>
        </w:rPr>
      </w:pPr>
      <w:r w:rsidRPr="000104C7">
        <w:rPr>
          <w:lang w:val="fr-FR"/>
        </w:rPr>
        <w:t>Thomas Hösli</w:t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r w:rsidRPr="000104C7">
        <w:rPr>
          <w:lang w:val="fr-FR"/>
        </w:rPr>
        <w:tab/>
      </w:r>
      <w:sdt>
        <w:sdtPr>
          <w:id w:val="-1284649363"/>
          <w:placeholder>
            <w:docPart w:val="23B3E19A9A8544B2A27A56C7A51BBAD8"/>
          </w:placeholder>
        </w:sdtPr>
        <w:sdtContent>
          <w:r w:rsidR="000104C7" w:rsidRPr="000104C7">
            <w:rPr>
              <w:lang w:val="fr-FR"/>
            </w:rPr>
            <w:t>Canton de Lucerne</w:t>
          </w:r>
        </w:sdtContent>
      </w:sdt>
      <w:r w:rsidR="000104C7" w:rsidRPr="000104C7">
        <w:rPr>
          <w:lang w:val="fr-FR"/>
        </w:rPr>
        <w:t xml:space="preserve"> </w:t>
      </w:r>
      <w:r w:rsidR="000104C7">
        <w:rPr>
          <w:lang w:val="fr-FR"/>
        </w:rPr>
        <w:t>(jusqu’en m</w:t>
      </w:r>
      <w:r w:rsidRPr="000104C7">
        <w:rPr>
          <w:lang w:val="fr-FR"/>
        </w:rPr>
        <w:t>ai 2024)</w:t>
      </w:r>
    </w:p>
    <w:p w14:paraId="20B02F63" w14:textId="296B48A2" w:rsidR="003132A8" w:rsidRPr="000104C7" w:rsidRDefault="003B609A" w:rsidP="000104C7">
      <w:pPr>
        <w:tabs>
          <w:tab w:val="left" w:pos="1985"/>
        </w:tabs>
        <w:ind w:left="3540" w:hanging="3540"/>
        <w:rPr>
          <w:lang w:val="fr-FR"/>
        </w:rPr>
      </w:pPr>
      <w:r>
        <w:rPr>
          <w:lang w:val="fr-FR"/>
        </w:rPr>
        <w:t>Victoria Cabezas</w:t>
      </w:r>
      <w:r>
        <w:rPr>
          <w:lang w:val="fr-FR"/>
        </w:rPr>
        <w:tab/>
        <w:t>Données d’</w:t>
      </w:r>
      <w:r w:rsidR="000104C7" w:rsidRPr="000104C7">
        <w:rPr>
          <w:lang w:val="fr-FR"/>
        </w:rPr>
        <w:t>essai</w:t>
      </w:r>
      <w:r w:rsidR="00E950E0" w:rsidRPr="000104C7">
        <w:rPr>
          <w:lang w:val="fr-FR"/>
        </w:rPr>
        <w:tab/>
      </w:r>
      <w:r w:rsidR="000104C7">
        <w:rPr>
          <w:lang w:val="fr-FR"/>
        </w:rPr>
        <w:tab/>
        <w:t>C</w:t>
      </w:r>
      <w:r w:rsidR="003132A8" w:rsidRPr="000104C7">
        <w:rPr>
          <w:lang w:val="fr-FR"/>
        </w:rPr>
        <w:t xml:space="preserve">anton </w:t>
      </w:r>
      <w:r w:rsidR="000104C7">
        <w:rPr>
          <w:lang w:val="fr-FR"/>
        </w:rPr>
        <w:t>de Berne</w:t>
      </w:r>
    </w:p>
    <w:p w14:paraId="51E765FD" w14:textId="533F92C8" w:rsidR="0055472C" w:rsidRPr="000104C7" w:rsidRDefault="003B609A" w:rsidP="000104C7">
      <w:pPr>
        <w:tabs>
          <w:tab w:val="left" w:pos="1985"/>
        </w:tabs>
        <w:rPr>
          <w:lang w:val="fr-FR"/>
        </w:rPr>
      </w:pPr>
      <w:r>
        <w:rPr>
          <w:lang w:val="fr-FR"/>
        </w:rPr>
        <w:t>Stefan Meier</w:t>
      </w:r>
      <w:r>
        <w:rPr>
          <w:lang w:val="fr-FR"/>
        </w:rPr>
        <w:tab/>
        <w:t>Données d’</w:t>
      </w:r>
      <w:r w:rsidR="000104C7" w:rsidRPr="000104C7">
        <w:rPr>
          <w:lang w:val="fr-FR"/>
        </w:rPr>
        <w:t>essai</w:t>
      </w:r>
      <w:r w:rsidR="000104C7" w:rsidRPr="000104C7">
        <w:rPr>
          <w:lang w:val="fr-FR"/>
        </w:rPr>
        <w:tab/>
        <w:t>C</w:t>
      </w:r>
      <w:r w:rsidR="003132A8" w:rsidRPr="000104C7">
        <w:rPr>
          <w:lang w:val="fr-FR"/>
        </w:rPr>
        <w:t>anton</w:t>
      </w:r>
      <w:r w:rsidR="000104C7" w:rsidRPr="000104C7">
        <w:rPr>
          <w:lang w:val="fr-FR"/>
        </w:rPr>
        <w:t xml:space="preserve"> d‘</w:t>
      </w:r>
      <w:r w:rsidR="00E950E0" w:rsidRPr="000104C7">
        <w:rPr>
          <w:lang w:val="fr-FR"/>
        </w:rPr>
        <w:t>A</w:t>
      </w:r>
      <w:r w:rsidR="000104C7" w:rsidRPr="000104C7">
        <w:rPr>
          <w:lang w:val="fr-FR"/>
        </w:rPr>
        <w:t>rgovie</w:t>
      </w:r>
    </w:p>
    <w:p w14:paraId="0AEB0BAA" w14:textId="42FC178C" w:rsidR="00B02F6E" w:rsidRPr="000104C7" w:rsidRDefault="00E27974" w:rsidP="00B02F6E">
      <w:pPr>
        <w:tabs>
          <w:tab w:val="left" w:pos="4536"/>
        </w:tabs>
        <w:rPr>
          <w:vanish/>
          <w:color w:val="31849B" w:themeColor="accent5" w:themeShade="BF"/>
          <w:lang w:val="fr-FR"/>
        </w:rPr>
      </w:pPr>
      <w:r w:rsidRPr="000104C7">
        <w:rPr>
          <w:vanish/>
          <w:color w:val="31849B" w:themeColor="accent5" w:themeShade="BF"/>
          <w:lang w:val="fr-FR"/>
        </w:rPr>
        <w:t>Max Muster (Projektleiter)</w:t>
      </w:r>
      <w:r w:rsidRPr="000104C7">
        <w:rPr>
          <w:vanish/>
          <w:color w:val="31849B" w:themeColor="accent5" w:themeShade="BF"/>
          <w:lang w:val="fr-FR"/>
        </w:rPr>
        <w:tab/>
        <w:t>Muster Amt</w:t>
      </w:r>
    </w:p>
    <w:p w14:paraId="4859E319" w14:textId="753E9A47" w:rsidR="00BB64B4" w:rsidRPr="000104C7" w:rsidRDefault="000104C7" w:rsidP="00BB64B4">
      <w:pPr>
        <w:pStyle w:val="berschrift1"/>
        <w:numPr>
          <w:ilvl w:val="0"/>
          <w:numId w:val="0"/>
        </w:numPr>
        <w:ind w:left="432" w:hanging="432"/>
        <w:rPr>
          <w:lang w:val="fr-FR"/>
        </w:rPr>
      </w:pPr>
      <w:bookmarkStart w:id="1" w:name="_Toc196407634"/>
      <w:r w:rsidRPr="000104C7">
        <w:rPr>
          <w:lang w:val="fr-FR"/>
        </w:rPr>
        <w:t>Vue d’ensemble des versions</w:t>
      </w:r>
      <w:bookmarkEnd w:id="1"/>
    </w:p>
    <w:p w14:paraId="37B2BB47" w14:textId="77777777" w:rsidR="00BB64B4" w:rsidRPr="000104C7" w:rsidRDefault="00BB64B4" w:rsidP="00BB64B4">
      <w:pPr>
        <w:rPr>
          <w:lang w:val="fr-FR"/>
        </w:rPr>
      </w:pP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1417"/>
        <w:gridCol w:w="1417"/>
        <w:gridCol w:w="6236"/>
      </w:tblGrid>
      <w:tr w:rsidR="00BB64B4" w:rsidRPr="000104C7" w14:paraId="45F7A8BF" w14:textId="77777777" w:rsidTr="00B02F6E"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ACDCD"/>
          </w:tcPr>
          <w:p w14:paraId="7A92BD21" w14:textId="2974030D" w:rsidR="00BB64B4" w:rsidRPr="000104C7" w:rsidRDefault="00BB64B4" w:rsidP="00BB64B4">
            <w:pPr>
              <w:rPr>
                <w:lang w:val="fr-FR"/>
              </w:rPr>
            </w:pPr>
            <w:r w:rsidRPr="000104C7">
              <w:rPr>
                <w:lang w:val="fr-FR"/>
              </w:rPr>
              <w:t>Version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ACDCD"/>
          </w:tcPr>
          <w:p w14:paraId="6A6E9A24" w14:textId="20FF4785" w:rsidR="00BB64B4" w:rsidRPr="000104C7" w:rsidRDefault="000104C7" w:rsidP="00BB64B4">
            <w:pPr>
              <w:rPr>
                <w:lang w:val="fr-FR"/>
              </w:rPr>
            </w:pPr>
            <w:r w:rsidRPr="000104C7">
              <w:rPr>
                <w:lang w:val="fr-FR"/>
              </w:rPr>
              <w:t>Date</w:t>
            </w:r>
          </w:p>
        </w:tc>
        <w:tc>
          <w:tcPr>
            <w:tcW w:w="62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ACDCD"/>
          </w:tcPr>
          <w:p w14:paraId="301C3A5C" w14:textId="5D8FF3B9" w:rsidR="00BB64B4" w:rsidRPr="000104C7" w:rsidRDefault="000104C7" w:rsidP="000104C7">
            <w:pPr>
              <w:rPr>
                <w:lang w:val="fr-FR"/>
              </w:rPr>
            </w:pPr>
            <w:r w:rsidRPr="000104C7">
              <w:rPr>
                <w:lang w:val="fr-FR"/>
              </w:rPr>
              <w:t>Descr</w:t>
            </w:r>
            <w:r w:rsidR="00BB64B4" w:rsidRPr="000104C7">
              <w:rPr>
                <w:lang w:val="fr-FR"/>
              </w:rPr>
              <w:t>i</w:t>
            </w:r>
            <w:r w:rsidRPr="000104C7">
              <w:rPr>
                <w:lang w:val="fr-FR"/>
              </w:rPr>
              <w:t>ption</w:t>
            </w:r>
          </w:p>
        </w:tc>
      </w:tr>
      <w:tr w:rsidR="00BB64B4" w:rsidRPr="000104C7" w14:paraId="2870C0C7" w14:textId="77777777" w:rsidTr="00B02F6E"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11929C" w14:textId="6034D82B" w:rsidR="00BB64B4" w:rsidRPr="000104C7" w:rsidRDefault="00286758" w:rsidP="00BB64B4">
            <w:pPr>
              <w:rPr>
                <w:lang w:val="fr-FR"/>
              </w:rPr>
            </w:pPr>
            <w:r w:rsidRPr="000104C7">
              <w:rPr>
                <w:lang w:val="fr-FR"/>
              </w:rPr>
              <w:t>1.0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23241BD" w14:textId="36230E15" w:rsidR="00BB64B4" w:rsidRPr="000104C7" w:rsidRDefault="00286758" w:rsidP="00BB64B4">
            <w:pPr>
              <w:rPr>
                <w:lang w:val="fr-FR"/>
              </w:rPr>
            </w:pPr>
            <w:r w:rsidRPr="000104C7">
              <w:rPr>
                <w:lang w:val="fr-FR"/>
              </w:rPr>
              <w:t>31.10.2023</w:t>
            </w:r>
          </w:p>
        </w:tc>
        <w:tc>
          <w:tcPr>
            <w:tcW w:w="6236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10CC0D" w14:textId="5F18F271" w:rsidR="00BB64B4" w:rsidRPr="000104C7" w:rsidRDefault="000104C7" w:rsidP="000104C7">
            <w:pPr>
              <w:rPr>
                <w:lang w:val="fr-FR"/>
              </w:rPr>
            </w:pPr>
            <w:r w:rsidRPr="000104C7">
              <w:rPr>
                <w:lang w:val="fr-FR"/>
              </w:rPr>
              <w:t>Version initiale du modèle</w:t>
            </w:r>
          </w:p>
        </w:tc>
      </w:tr>
      <w:tr w:rsidR="00B02F6E" w14:paraId="6B96F29C" w14:textId="77777777" w:rsidTr="00B02F6E"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111201" w14:textId="28FA6945" w:rsidR="00B02F6E" w:rsidRDefault="001D79C0" w:rsidP="00BB64B4">
            <w:r>
              <w:t>1.0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EC73A6" w14:textId="0EA9B18E" w:rsidR="00B02F6E" w:rsidRDefault="001D79C0" w:rsidP="00BB64B4">
            <w:r>
              <w:t>07.04.2025</w:t>
            </w:r>
          </w:p>
        </w:tc>
        <w:tc>
          <w:tcPr>
            <w:tcW w:w="623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1D857E" w14:textId="01A5EFDC" w:rsidR="00B02F6E" w:rsidRDefault="001D79C0" w:rsidP="00BB64B4">
            <w:r w:rsidRPr="001D79C0">
              <w:t>Finalisation du modèle</w:t>
            </w:r>
          </w:p>
        </w:tc>
      </w:tr>
    </w:tbl>
    <w:p w14:paraId="1EB040F6" w14:textId="77777777" w:rsidR="00BB64B4" w:rsidRDefault="00BB64B4" w:rsidP="00BB64B4"/>
    <w:p w14:paraId="072092D1" w14:textId="64AF0185" w:rsidR="00E27974" w:rsidRDefault="00E27974" w:rsidP="00BB64B4"/>
    <w:p w14:paraId="6C96F54D" w14:textId="5FEAD9F6" w:rsidR="009439CC" w:rsidRPr="009439CC" w:rsidRDefault="00E27974" w:rsidP="00BB64B4">
      <w:pPr>
        <w:rPr>
          <w:vanish/>
          <w:color w:val="31849B" w:themeColor="accent5" w:themeShade="BF"/>
        </w:rPr>
      </w:pPr>
      <w:r>
        <w:rPr>
          <w:vanish/>
          <w:color w:val="31849B" w:themeColor="accent5" w:themeShade="BF"/>
        </w:rPr>
        <w:t>Diese e</w:t>
      </w:r>
      <w:r w:rsidR="009439CC" w:rsidRPr="009439CC">
        <w:rPr>
          <w:vanish/>
          <w:color w:val="31849B" w:themeColor="accent5" w:themeShade="BF"/>
        </w:rPr>
        <w:t>in-/ausblendbaren Hilfestellungen bitte bei Fertigstellung entfernen.</w:t>
      </w:r>
    </w:p>
    <w:p w14:paraId="143228A8" w14:textId="77777777" w:rsidR="00723C72" w:rsidRDefault="00723C72">
      <w:pPr>
        <w:spacing w:line="240" w:lineRule="auto"/>
        <w:contextualSpacing w:val="0"/>
        <w:rPr>
          <w:rFonts w:asciiTheme="minorHAnsi" w:eastAsia="Times New Roman" w:hAnsiTheme="minorHAnsi"/>
          <w:b/>
          <w:bCs/>
          <w:kern w:val="32"/>
          <w:sz w:val="32"/>
          <w:szCs w:val="32"/>
        </w:rPr>
      </w:pPr>
      <w:r>
        <w:br w:type="page"/>
      </w:r>
    </w:p>
    <w:p w14:paraId="2B4CD50E" w14:textId="77777777" w:rsidR="00723C72" w:rsidRDefault="00723C72" w:rsidP="0094389C">
      <w:pPr>
        <w:pStyle w:val="berschrift1"/>
        <w:numPr>
          <w:ilvl w:val="0"/>
          <w:numId w:val="0"/>
        </w:numPr>
        <w:ind w:left="432" w:hanging="432"/>
      </w:pPr>
    </w:p>
    <w:p w14:paraId="3D659A98" w14:textId="015D043C" w:rsidR="00A24EDE" w:rsidRPr="003B609A" w:rsidRDefault="000104C7" w:rsidP="0094389C">
      <w:pPr>
        <w:pStyle w:val="berschrift1"/>
        <w:numPr>
          <w:ilvl w:val="0"/>
          <w:numId w:val="0"/>
        </w:numPr>
        <w:ind w:left="432" w:hanging="432"/>
        <w:rPr>
          <w:lang w:val="fr-FR"/>
        </w:rPr>
      </w:pPr>
      <w:bookmarkStart w:id="2" w:name="_Toc196407635"/>
      <w:r w:rsidRPr="003B609A">
        <w:rPr>
          <w:lang w:val="fr-FR"/>
        </w:rPr>
        <w:t>Table des matières</w:t>
      </w:r>
      <w:bookmarkEnd w:id="2"/>
    </w:p>
    <w:p w14:paraId="4E2E738B" w14:textId="25A23B1E" w:rsidR="008B52E6" w:rsidRDefault="008B52E6">
      <w:pPr>
        <w:spacing w:line="240" w:lineRule="auto"/>
        <w:contextualSpacing w:val="0"/>
      </w:pPr>
    </w:p>
    <w:sdt>
      <w:sdtPr>
        <w:rPr>
          <w:lang w:val="de-DE"/>
        </w:rPr>
        <w:id w:val="-14795275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8FE569" w14:textId="4D5FA566" w:rsidR="004E1F85" w:rsidRDefault="00F52E52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r>
            <w:rPr>
              <w:rStyle w:val="Hyperlink"/>
              <w:noProof/>
            </w:rPr>
            <w:fldChar w:fldCharType="begin"/>
          </w:r>
          <w:r w:rsidRPr="004F5AA4">
            <w:rPr>
              <w:rStyle w:val="Hyperlink"/>
              <w:noProof/>
            </w:rPr>
            <w:instrText xml:space="preserve"> TOC \o "1-3" \h \z \u </w:instrText>
          </w:r>
          <w:r>
            <w:rPr>
              <w:rStyle w:val="Hyperlink"/>
              <w:noProof/>
            </w:rPr>
            <w:fldChar w:fldCharType="separate"/>
          </w:r>
          <w:hyperlink w:anchor="_Toc196407633" w:history="1">
            <w:r w:rsidR="004E1F85" w:rsidRPr="003653B8">
              <w:rPr>
                <w:rStyle w:val="Hyperlink"/>
                <w:noProof/>
                <w:lang w:val="fr-FR"/>
              </w:rPr>
              <w:t>Equipe du projet</w:t>
            </w:r>
            <w:r w:rsidR="004E1F85">
              <w:rPr>
                <w:noProof/>
                <w:webHidden/>
              </w:rPr>
              <w:tab/>
            </w:r>
            <w:r w:rsidR="004E1F85">
              <w:rPr>
                <w:noProof/>
                <w:webHidden/>
              </w:rPr>
              <w:fldChar w:fldCharType="begin"/>
            </w:r>
            <w:r w:rsidR="004E1F85">
              <w:rPr>
                <w:noProof/>
                <w:webHidden/>
              </w:rPr>
              <w:instrText xml:space="preserve"> PAGEREF _Toc196407633 \h </w:instrText>
            </w:r>
            <w:r w:rsidR="004E1F85">
              <w:rPr>
                <w:noProof/>
                <w:webHidden/>
              </w:rPr>
            </w:r>
            <w:r w:rsidR="004E1F85">
              <w:rPr>
                <w:noProof/>
                <w:webHidden/>
              </w:rPr>
              <w:fldChar w:fldCharType="separate"/>
            </w:r>
            <w:r w:rsidR="004E1F85">
              <w:rPr>
                <w:noProof/>
                <w:webHidden/>
              </w:rPr>
              <w:t>2</w:t>
            </w:r>
            <w:r w:rsidR="004E1F85">
              <w:rPr>
                <w:noProof/>
                <w:webHidden/>
              </w:rPr>
              <w:fldChar w:fldCharType="end"/>
            </w:r>
          </w:hyperlink>
        </w:p>
        <w:p w14:paraId="2C60DA18" w14:textId="7E3A67C6" w:rsidR="004E1F85" w:rsidRDefault="004E1F85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4" w:history="1">
            <w:r w:rsidRPr="003653B8">
              <w:rPr>
                <w:rStyle w:val="Hyperlink"/>
                <w:noProof/>
                <w:lang w:val="fr-FR"/>
              </w:rPr>
              <w:t>Vue d’ensemble des versions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B8265" w14:textId="64FFFAEF" w:rsidR="004E1F85" w:rsidRDefault="004E1F85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5" w:history="1">
            <w:r w:rsidRPr="003653B8">
              <w:rPr>
                <w:rStyle w:val="Hyperlink"/>
                <w:noProof/>
                <w:lang w:val="fr-FR"/>
              </w:rPr>
              <w:t>Table des matières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60E98" w14:textId="260E17D5" w:rsidR="004E1F85" w:rsidRDefault="004E1F85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6" w:history="1">
            <w:r w:rsidRPr="003653B8">
              <w:rPr>
                <w:rStyle w:val="Hyperlink"/>
                <w:noProof/>
                <w:lang w:val="fr-FR"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AB602" w14:textId="1FD58124" w:rsidR="004E1F85" w:rsidRDefault="004E1F85">
          <w:pPr>
            <w:pStyle w:val="Verzeichnis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7" w:history="1">
            <w:r w:rsidRPr="003653B8">
              <w:rPr>
                <w:rStyle w:val="Hyperlink"/>
                <w:noProof/>
                <w:lang w:val="fr-FR"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Contexte de départ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54DEE" w14:textId="57606BD0" w:rsidR="004E1F85" w:rsidRDefault="004E1F85">
          <w:pPr>
            <w:pStyle w:val="Verzeichnis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8" w:history="1">
            <w:r w:rsidRPr="003653B8">
              <w:rPr>
                <w:rStyle w:val="Hyperlink"/>
                <w:noProof/>
                <w:lang w:val="fr-FR"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But et objectif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B902E" w14:textId="55B43A1A" w:rsidR="004E1F85" w:rsidRDefault="004E1F85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39" w:history="1">
            <w:r w:rsidRPr="003653B8">
              <w:rPr>
                <w:rStyle w:val="Hyperlink"/>
                <w:noProof/>
                <w:lang w:val="fr-FR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Description sémantique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7240D" w14:textId="00ECEF51" w:rsidR="004E1F85" w:rsidRDefault="004E1F85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0" w:history="1">
            <w:r w:rsidRPr="003653B8">
              <w:rPr>
                <w:rStyle w:val="Hyperlink"/>
                <w:noProof/>
                <w:lang w:val="fr-FR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Modèle de données conceptuel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F03ED" w14:textId="5AC3BBC3" w:rsidR="004E1F85" w:rsidRDefault="004E1F85">
          <w:pPr>
            <w:pStyle w:val="Verzeichnis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1" w:history="1">
            <w:r w:rsidRPr="003653B8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</w:rPr>
              <w:t xml:space="preserve">Diagramme de </w:t>
            </w:r>
            <w:r w:rsidRPr="003653B8">
              <w:rPr>
                <w:rStyle w:val="Hyperlink"/>
                <w:noProof/>
                <w:lang w:val="fr-FR"/>
              </w:rPr>
              <w:t>classes</w:t>
            </w:r>
            <w:r w:rsidRPr="003653B8">
              <w:rPr>
                <w:rStyle w:val="Hyperlink"/>
                <w:noProof/>
              </w:rPr>
              <w:t xml:space="preserve"> UML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68905" w14:textId="0CEE7F18" w:rsidR="004E1F85" w:rsidRDefault="004E1F85">
          <w:pPr>
            <w:pStyle w:val="Verzeichnis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2" w:history="1">
            <w:r w:rsidRPr="003653B8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</w:rPr>
              <w:t>Catalogue des objets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34A46" w14:textId="06A3B157" w:rsidR="004E1F85" w:rsidRDefault="004E1F85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3" w:history="1">
            <w:r w:rsidRPr="003653B8">
              <w:rPr>
                <w:rStyle w:val="Hyperlink"/>
                <w:noProof/>
                <w:lang w:val="fr-FR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Modèle de représentation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547E0" w14:textId="62097855" w:rsidR="004E1F85" w:rsidRDefault="004E1F85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4" w:history="1">
            <w:r w:rsidRPr="003653B8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</w:rPr>
              <w:t>Annexe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364AC" w14:textId="6B0E7627" w:rsidR="004E1F85" w:rsidRDefault="004E1F85">
          <w:pPr>
            <w:pStyle w:val="Verzeichnis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5" w:history="1">
            <w:r w:rsidRPr="003653B8">
              <w:rPr>
                <w:rStyle w:val="Hyperlink"/>
                <w:noProof/>
                <w:lang w:val="fr-FR"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de-CH"/>
                <w14:ligatures w14:val="standardContextual"/>
              </w:rPr>
              <w:tab/>
            </w:r>
            <w:r w:rsidRPr="003653B8">
              <w:rPr>
                <w:rStyle w:val="Hyperlink"/>
                <w:noProof/>
                <w:lang w:val="fr-FR"/>
              </w:rPr>
              <w:t>Modèle de données au format INTERLIS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9DD8C" w14:textId="3A047144" w:rsidR="004E1F85" w:rsidRDefault="004E1F85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CH"/>
              <w14:ligatures w14:val="standardContextual"/>
            </w:rPr>
          </w:pPr>
          <w:hyperlink w:anchor="_Toc196407646" w:history="1">
            <w:r w:rsidRPr="003653B8">
              <w:rPr>
                <w:rStyle w:val="Hyperlink"/>
                <w:noProof/>
                <w:lang w:val="fr-FR"/>
              </w:rPr>
              <w:t>Références bibliographiques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_Toc196407646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BFCA0" w14:textId="38650D24" w:rsidR="00F52E52" w:rsidRDefault="00F52E52">
          <w:r>
            <w:rPr>
              <w:b/>
              <w:bCs/>
              <w:lang w:val="de-DE"/>
            </w:rPr>
            <w:fldChar w:fldCharType="end"/>
          </w:r>
        </w:p>
      </w:sdtContent>
    </w:sdt>
    <w:p w14:paraId="685FDBF5" w14:textId="77777777" w:rsidR="00F52E52" w:rsidRDefault="00F52E52">
      <w:pPr>
        <w:spacing w:line="240" w:lineRule="auto"/>
        <w:contextualSpacing w:val="0"/>
      </w:pPr>
    </w:p>
    <w:p w14:paraId="052DFD66" w14:textId="387E2D71" w:rsidR="00A24EDE" w:rsidRDefault="008B52E6">
      <w:pPr>
        <w:spacing w:line="240" w:lineRule="auto"/>
        <w:contextualSpacing w:val="0"/>
      </w:pPr>
      <w:r>
        <w:br w:type="page"/>
      </w:r>
    </w:p>
    <w:p w14:paraId="0E3C4676" w14:textId="22351F17" w:rsidR="0094389C" w:rsidRPr="000104C7" w:rsidRDefault="000104C7" w:rsidP="0094389C">
      <w:pPr>
        <w:pStyle w:val="berschrift1"/>
        <w:rPr>
          <w:lang w:val="fr-FR"/>
        </w:rPr>
      </w:pPr>
      <w:bookmarkStart w:id="3" w:name="_Ref120557371"/>
      <w:bookmarkStart w:id="4" w:name="_Toc196407636"/>
      <w:r w:rsidRPr="000104C7">
        <w:rPr>
          <w:lang w:val="fr-FR"/>
        </w:rPr>
        <w:lastRenderedPageBreak/>
        <w:t>In</w:t>
      </w:r>
      <w:r w:rsidR="0094389C" w:rsidRPr="000104C7">
        <w:rPr>
          <w:lang w:val="fr-FR"/>
        </w:rPr>
        <w:t>t</w:t>
      </w:r>
      <w:r w:rsidRPr="000104C7">
        <w:rPr>
          <w:lang w:val="fr-FR"/>
        </w:rPr>
        <w:t>rod</w:t>
      </w:r>
      <w:r w:rsidR="0094389C" w:rsidRPr="000104C7">
        <w:rPr>
          <w:lang w:val="fr-FR"/>
        </w:rPr>
        <w:t>u</w:t>
      </w:r>
      <w:r w:rsidRPr="000104C7">
        <w:rPr>
          <w:lang w:val="fr-FR"/>
        </w:rPr>
        <w:t>ctio</w:t>
      </w:r>
      <w:r w:rsidR="0094389C" w:rsidRPr="000104C7">
        <w:rPr>
          <w:lang w:val="fr-FR"/>
        </w:rPr>
        <w:t>n</w:t>
      </w:r>
      <w:bookmarkEnd w:id="3"/>
      <w:bookmarkEnd w:id="4"/>
    </w:p>
    <w:p w14:paraId="07F4D640" w14:textId="590B502A" w:rsidR="0094389C" w:rsidRPr="000104C7" w:rsidRDefault="000104C7" w:rsidP="0094389C">
      <w:pPr>
        <w:pStyle w:val="berschrift2"/>
        <w:rPr>
          <w:lang w:val="fr-FR"/>
        </w:rPr>
      </w:pPr>
      <w:bookmarkStart w:id="5" w:name="_Toc196407637"/>
      <w:r w:rsidRPr="000104C7">
        <w:rPr>
          <w:lang w:val="fr-FR"/>
        </w:rPr>
        <w:t>Contexte de départ</w:t>
      </w:r>
      <w:bookmarkEnd w:id="5"/>
    </w:p>
    <w:p w14:paraId="0CAD2317" w14:textId="5A589309" w:rsidR="002578E5" w:rsidRPr="00B02477" w:rsidRDefault="003A653A" w:rsidP="0004751C">
      <w:pPr>
        <w:rPr>
          <w:lang w:val="fr-FR"/>
        </w:rPr>
      </w:pPr>
      <w:r>
        <w:rPr>
          <w:lang w:val="fr-FR"/>
        </w:rPr>
        <w:t>Plusieurs cantons ont réalisé</w:t>
      </w:r>
      <w:r w:rsidR="00B02477" w:rsidRPr="00B02477">
        <w:rPr>
          <w:lang w:val="fr-FR"/>
        </w:rPr>
        <w:t xml:space="preserve"> des analyses climatiques sur le</w:t>
      </w:r>
      <w:r>
        <w:rPr>
          <w:lang w:val="fr-FR"/>
        </w:rPr>
        <w:t>ur</w:t>
      </w:r>
      <w:r w:rsidR="00B02477" w:rsidRPr="00B02477">
        <w:rPr>
          <w:lang w:val="fr-FR"/>
        </w:rPr>
        <w:t xml:space="preserve"> territoire </w:t>
      </w:r>
      <w:r>
        <w:rPr>
          <w:lang w:val="fr-FR"/>
        </w:rPr>
        <w:t xml:space="preserve">en vue de </w:t>
      </w:r>
      <w:r w:rsidR="00B02477" w:rsidRPr="00B02477">
        <w:rPr>
          <w:lang w:val="fr-FR"/>
        </w:rPr>
        <w:t xml:space="preserve">relever les défis </w:t>
      </w:r>
      <w:r>
        <w:rPr>
          <w:lang w:val="fr-FR"/>
        </w:rPr>
        <w:t xml:space="preserve">liés à </w:t>
      </w:r>
      <w:r w:rsidR="00B02477" w:rsidRPr="00B02477">
        <w:rPr>
          <w:lang w:val="fr-FR"/>
        </w:rPr>
        <w:t xml:space="preserve">l’adaptation climatique </w:t>
      </w:r>
      <w:r w:rsidR="008B66B0">
        <w:rPr>
          <w:lang w:val="fr-FR"/>
        </w:rPr>
        <w:t>dans les z</w:t>
      </w:r>
      <w:r w:rsidR="00885028">
        <w:rPr>
          <w:lang w:val="fr-FR"/>
        </w:rPr>
        <w:t>one</w:t>
      </w:r>
      <w:r w:rsidR="008B66B0">
        <w:rPr>
          <w:lang w:val="fr-FR"/>
        </w:rPr>
        <w:t>s</w:t>
      </w:r>
      <w:r>
        <w:rPr>
          <w:lang w:val="fr-FR"/>
        </w:rPr>
        <w:t xml:space="preserve"> </w:t>
      </w:r>
      <w:r w:rsidR="008B66B0">
        <w:rPr>
          <w:lang w:val="fr-FR"/>
        </w:rPr>
        <w:t>d’habitation</w:t>
      </w:r>
      <w:r w:rsidR="00B64F20" w:rsidRPr="00B02477">
        <w:rPr>
          <w:lang w:val="fr-FR"/>
        </w:rPr>
        <w:t>.</w:t>
      </w:r>
      <w:r w:rsidR="002578E5" w:rsidRPr="00B02477">
        <w:rPr>
          <w:lang w:val="fr-FR"/>
        </w:rPr>
        <w:t xml:space="preserve"> </w:t>
      </w:r>
      <w:r w:rsidR="00B02477" w:rsidRPr="00B02477">
        <w:rPr>
          <w:lang w:val="fr-FR"/>
        </w:rPr>
        <w:t xml:space="preserve">Ces cartes climatiques cantonales présentent la situation climatique locale </w:t>
      </w:r>
      <w:r w:rsidR="002578E5" w:rsidRPr="00B02477">
        <w:rPr>
          <w:lang w:val="fr-FR"/>
        </w:rPr>
        <w:t>(</w:t>
      </w:r>
      <w:r w:rsidR="00B02477" w:rsidRPr="00B02477">
        <w:rPr>
          <w:lang w:val="fr-FR"/>
        </w:rPr>
        <w:t>diurne et nocturne</w:t>
      </w:r>
      <w:r w:rsidR="002578E5" w:rsidRPr="00B02477">
        <w:rPr>
          <w:lang w:val="fr-FR"/>
        </w:rPr>
        <w:t xml:space="preserve">) </w:t>
      </w:r>
      <w:r w:rsidRPr="00B02477">
        <w:rPr>
          <w:lang w:val="fr-FR"/>
        </w:rPr>
        <w:t>actuelle</w:t>
      </w:r>
      <w:r>
        <w:rPr>
          <w:lang w:val="fr-FR"/>
        </w:rPr>
        <w:t xml:space="preserve"> </w:t>
      </w:r>
      <w:r w:rsidR="00B02477">
        <w:rPr>
          <w:lang w:val="fr-FR"/>
        </w:rPr>
        <w:t>pour une journée d’été type et tiennent compte de divers paramè</w:t>
      </w:r>
      <w:r w:rsidR="002578E5" w:rsidRPr="00B02477">
        <w:rPr>
          <w:lang w:val="fr-FR"/>
        </w:rPr>
        <w:t>t</w:t>
      </w:r>
      <w:r w:rsidR="00B02477">
        <w:rPr>
          <w:lang w:val="fr-FR"/>
        </w:rPr>
        <w:t>r</w:t>
      </w:r>
      <w:r w:rsidR="002578E5" w:rsidRPr="00B02477">
        <w:rPr>
          <w:lang w:val="fr-FR"/>
        </w:rPr>
        <w:t>e</w:t>
      </w:r>
      <w:r w:rsidR="00B02477">
        <w:rPr>
          <w:lang w:val="fr-FR"/>
        </w:rPr>
        <w:t>s relatifs à la tempé</w:t>
      </w:r>
      <w:r w:rsidR="002578E5" w:rsidRPr="00B02477">
        <w:rPr>
          <w:lang w:val="fr-FR"/>
        </w:rPr>
        <w:t>ratur</w:t>
      </w:r>
      <w:r w:rsidR="00B02477">
        <w:rPr>
          <w:lang w:val="fr-FR"/>
        </w:rPr>
        <w:t>e</w:t>
      </w:r>
      <w:r w:rsidR="002578E5" w:rsidRPr="00B02477">
        <w:rPr>
          <w:lang w:val="fr-FR"/>
        </w:rPr>
        <w:t xml:space="preserve"> </w:t>
      </w:r>
      <w:r w:rsidR="00B02477">
        <w:rPr>
          <w:lang w:val="fr-FR"/>
        </w:rPr>
        <w:t>et aux processus d’air froid</w:t>
      </w:r>
      <w:r w:rsidR="002578E5" w:rsidRPr="00B02477">
        <w:rPr>
          <w:lang w:val="fr-FR"/>
        </w:rPr>
        <w:t xml:space="preserve">. </w:t>
      </w:r>
    </w:p>
    <w:p w14:paraId="3AF915E9" w14:textId="77777777" w:rsidR="002578E5" w:rsidRPr="00B02477" w:rsidRDefault="002578E5" w:rsidP="0004751C">
      <w:pPr>
        <w:rPr>
          <w:lang w:val="fr-FR"/>
        </w:rPr>
      </w:pPr>
    </w:p>
    <w:p w14:paraId="6F758A21" w14:textId="40535969" w:rsidR="002578E5" w:rsidRPr="007236A0" w:rsidRDefault="00B02477" w:rsidP="0004751C">
      <w:pPr>
        <w:rPr>
          <w:lang w:val="fr-FR"/>
        </w:rPr>
      </w:pPr>
      <w:r w:rsidRPr="00B02477">
        <w:rPr>
          <w:lang w:val="fr-FR"/>
        </w:rPr>
        <w:t>Ces analyses ont été re</w:t>
      </w:r>
      <w:r w:rsidR="00F458D2">
        <w:rPr>
          <w:lang w:val="fr-FR"/>
        </w:rPr>
        <w:t xml:space="preserve">ndues nécessaires par </w:t>
      </w:r>
      <w:r w:rsidRPr="00B02477">
        <w:rPr>
          <w:lang w:val="fr-FR"/>
        </w:rPr>
        <w:t>différentes stratégies climatiques et énergétiques c</w:t>
      </w:r>
      <w:r w:rsidR="00015D53" w:rsidRPr="00B02477">
        <w:rPr>
          <w:lang w:val="fr-FR"/>
        </w:rPr>
        <w:t>antonale</w:t>
      </w:r>
      <w:r w:rsidRPr="00B02477">
        <w:rPr>
          <w:lang w:val="fr-FR"/>
        </w:rPr>
        <w:t>s</w:t>
      </w:r>
      <w:r w:rsidR="00563774" w:rsidRPr="00B02477">
        <w:rPr>
          <w:vertAlign w:val="superscript"/>
          <w:lang w:val="fr-FR"/>
        </w:rPr>
        <w:t>1</w:t>
      </w:r>
      <w:r w:rsidR="00563774" w:rsidRPr="00B02477">
        <w:rPr>
          <w:lang w:val="fr-FR"/>
        </w:rPr>
        <w:t xml:space="preserve"> o</w:t>
      </w:r>
      <w:r w:rsidRPr="00B02477">
        <w:rPr>
          <w:lang w:val="fr-FR"/>
        </w:rPr>
        <w:t xml:space="preserve">u </w:t>
      </w:r>
      <w:r w:rsidR="00F458D2">
        <w:rPr>
          <w:lang w:val="fr-FR"/>
        </w:rPr>
        <w:t xml:space="preserve">par </w:t>
      </w:r>
      <w:r w:rsidRPr="00B02477">
        <w:rPr>
          <w:lang w:val="fr-FR"/>
        </w:rPr>
        <w:t xml:space="preserve">des mesures qui leur sont associées </w:t>
      </w:r>
      <w:r>
        <w:rPr>
          <w:lang w:val="fr-FR"/>
        </w:rPr>
        <w:t xml:space="preserve">et doivent </w:t>
      </w:r>
      <w:r w:rsidR="00F458D2">
        <w:rPr>
          <w:lang w:val="fr-FR"/>
        </w:rPr>
        <w:t>constituer une base homogène</w:t>
      </w:r>
      <w:r>
        <w:rPr>
          <w:lang w:val="fr-FR"/>
        </w:rPr>
        <w:t xml:space="preserve"> </w:t>
      </w:r>
      <w:r w:rsidR="00F458D2">
        <w:rPr>
          <w:lang w:val="fr-FR"/>
        </w:rPr>
        <w:t>p</w:t>
      </w:r>
      <w:r w:rsidR="00885028">
        <w:rPr>
          <w:lang w:val="fr-FR"/>
        </w:rPr>
        <w:t xml:space="preserve">our </w:t>
      </w:r>
      <w:r w:rsidR="00F458D2">
        <w:rPr>
          <w:lang w:val="fr-FR"/>
        </w:rPr>
        <w:t xml:space="preserve">mieux </w:t>
      </w:r>
      <w:r>
        <w:rPr>
          <w:lang w:val="fr-FR"/>
        </w:rPr>
        <w:t>compr</w:t>
      </w:r>
      <w:r w:rsidR="00F458D2">
        <w:rPr>
          <w:lang w:val="fr-FR"/>
        </w:rPr>
        <w:t>endre le</w:t>
      </w:r>
      <w:r>
        <w:rPr>
          <w:lang w:val="fr-FR"/>
        </w:rPr>
        <w:t xml:space="preserve"> str</w:t>
      </w:r>
      <w:r w:rsidR="00F458D2">
        <w:rPr>
          <w:lang w:val="fr-FR"/>
        </w:rPr>
        <w:t>ess thermique, principalement e</w:t>
      </w:r>
      <w:r>
        <w:rPr>
          <w:lang w:val="fr-FR"/>
        </w:rPr>
        <w:t>n</w:t>
      </w:r>
      <w:r w:rsidR="00F458D2">
        <w:rPr>
          <w:lang w:val="fr-FR"/>
        </w:rPr>
        <w:t xml:space="preserve"> milieu urbanisé</w:t>
      </w:r>
      <w:r w:rsidR="002578E5" w:rsidRPr="00B02477">
        <w:rPr>
          <w:lang w:val="fr-FR"/>
        </w:rPr>
        <w:t xml:space="preserve">. </w:t>
      </w:r>
      <w:r w:rsidRPr="007236A0">
        <w:rPr>
          <w:lang w:val="fr-FR"/>
        </w:rPr>
        <w:t xml:space="preserve">Elles servent </w:t>
      </w:r>
      <w:r w:rsidR="00885028">
        <w:rPr>
          <w:lang w:val="fr-FR"/>
        </w:rPr>
        <w:t xml:space="preserve">d’instrument central </w:t>
      </w:r>
      <w:r w:rsidRPr="007236A0">
        <w:rPr>
          <w:lang w:val="fr-FR"/>
        </w:rPr>
        <w:t xml:space="preserve">aux communes </w:t>
      </w:r>
      <w:r w:rsidR="007236A0" w:rsidRPr="007236A0">
        <w:rPr>
          <w:lang w:val="fr-FR"/>
        </w:rPr>
        <w:t>et aux</w:t>
      </w:r>
      <w:r w:rsidR="00885028">
        <w:rPr>
          <w:lang w:val="fr-FR"/>
        </w:rPr>
        <w:t xml:space="preserve"> a</w:t>
      </w:r>
      <w:r w:rsidR="008B66B0">
        <w:rPr>
          <w:lang w:val="fr-FR"/>
        </w:rPr>
        <w:t>ménagistes pour bien adapter le</w:t>
      </w:r>
      <w:r w:rsidR="007236A0" w:rsidRPr="007236A0">
        <w:rPr>
          <w:lang w:val="fr-FR"/>
        </w:rPr>
        <w:t xml:space="preserve"> développement territorial </w:t>
      </w:r>
      <w:r w:rsidR="008B66B0">
        <w:rPr>
          <w:lang w:val="fr-FR"/>
        </w:rPr>
        <w:t>au climat dans les</w:t>
      </w:r>
      <w:r w:rsidR="00885028">
        <w:rPr>
          <w:lang w:val="fr-FR"/>
        </w:rPr>
        <w:t xml:space="preserve"> zone</w:t>
      </w:r>
      <w:r w:rsidR="008B66B0">
        <w:rPr>
          <w:lang w:val="fr-FR"/>
        </w:rPr>
        <w:t>s d’habitation</w:t>
      </w:r>
      <w:r w:rsidR="002578E5" w:rsidRPr="007236A0">
        <w:rPr>
          <w:lang w:val="fr-FR"/>
        </w:rPr>
        <w:t xml:space="preserve">. </w:t>
      </w:r>
    </w:p>
    <w:p w14:paraId="71246C92" w14:textId="77777777" w:rsidR="002578E5" w:rsidRPr="007236A0" w:rsidRDefault="002578E5" w:rsidP="0004751C">
      <w:pPr>
        <w:rPr>
          <w:lang w:val="fr-FR"/>
        </w:rPr>
      </w:pPr>
    </w:p>
    <w:p w14:paraId="5E7206D4" w14:textId="5899E164" w:rsidR="0004751C" w:rsidRPr="007236A0" w:rsidRDefault="007236A0" w:rsidP="0004751C">
      <w:pPr>
        <w:rPr>
          <w:lang w:val="fr-FR"/>
        </w:rPr>
      </w:pPr>
      <w:r w:rsidRPr="007236A0">
        <w:rPr>
          <w:lang w:val="fr-FR"/>
        </w:rPr>
        <w:t>Les cartes climati</w:t>
      </w:r>
      <w:r w:rsidR="00885028">
        <w:rPr>
          <w:lang w:val="fr-FR"/>
        </w:rPr>
        <w:t xml:space="preserve">ques sont modélisées à l’échelle </w:t>
      </w:r>
      <w:r w:rsidRPr="007236A0">
        <w:rPr>
          <w:lang w:val="fr-FR"/>
        </w:rPr>
        <w:t>cantonal</w:t>
      </w:r>
      <w:r w:rsidR="00885028">
        <w:rPr>
          <w:lang w:val="fr-FR"/>
        </w:rPr>
        <w:t>e</w:t>
      </w:r>
      <w:r w:rsidRPr="007236A0">
        <w:rPr>
          <w:lang w:val="fr-FR"/>
        </w:rPr>
        <w:t xml:space="preserve"> et sont disponibles </w:t>
      </w:r>
      <w:r w:rsidR="00885028">
        <w:rPr>
          <w:lang w:val="fr-FR"/>
        </w:rPr>
        <w:t xml:space="preserve">en différentes versions </w:t>
      </w:r>
      <w:r w:rsidRPr="007236A0">
        <w:rPr>
          <w:lang w:val="fr-FR"/>
        </w:rPr>
        <w:t>combina</w:t>
      </w:r>
      <w:r w:rsidR="00885028">
        <w:rPr>
          <w:lang w:val="fr-FR"/>
        </w:rPr>
        <w:t>nt</w:t>
      </w:r>
      <w:r w:rsidR="0026378F" w:rsidRPr="007236A0">
        <w:rPr>
          <w:lang w:val="fr-FR"/>
        </w:rPr>
        <w:t xml:space="preserve"> </w:t>
      </w:r>
      <w:r w:rsidRPr="007236A0">
        <w:rPr>
          <w:lang w:val="fr-FR"/>
        </w:rPr>
        <w:t>de</w:t>
      </w:r>
      <w:r w:rsidR="00885028">
        <w:rPr>
          <w:lang w:val="fr-FR"/>
        </w:rPr>
        <w:t>s</w:t>
      </w:r>
      <w:r w:rsidRPr="007236A0">
        <w:rPr>
          <w:lang w:val="fr-FR"/>
        </w:rPr>
        <w:t xml:space="preserve"> données tramées et vec</w:t>
      </w:r>
      <w:r w:rsidR="00885028">
        <w:rPr>
          <w:lang w:val="fr-FR"/>
        </w:rPr>
        <w:t>torielles</w:t>
      </w:r>
      <w:r w:rsidR="0004751C" w:rsidRPr="007236A0">
        <w:rPr>
          <w:lang w:val="fr-FR"/>
        </w:rPr>
        <w:t>.</w:t>
      </w:r>
      <w:r w:rsidR="00B64F20" w:rsidRPr="007236A0">
        <w:rPr>
          <w:lang w:val="fr-FR"/>
        </w:rPr>
        <w:t xml:space="preserve"> </w:t>
      </w:r>
      <w:r w:rsidRPr="007236A0">
        <w:rPr>
          <w:lang w:val="fr-FR"/>
        </w:rPr>
        <w:t>Elles sont proposées sur les géoportails c</w:t>
      </w:r>
      <w:r w:rsidR="0004751C" w:rsidRPr="007236A0">
        <w:rPr>
          <w:lang w:val="fr-FR"/>
        </w:rPr>
        <w:t>antona</w:t>
      </w:r>
      <w:r w:rsidRPr="007236A0">
        <w:rPr>
          <w:lang w:val="fr-FR"/>
        </w:rPr>
        <w:t xml:space="preserve">ux et ne sont pas encore disponibles </w:t>
      </w:r>
      <w:r w:rsidR="00885028">
        <w:rPr>
          <w:lang w:val="fr-FR"/>
        </w:rPr>
        <w:t xml:space="preserve">sous une forme agrégée </w:t>
      </w:r>
      <w:r w:rsidR="00D93D53">
        <w:rPr>
          <w:lang w:val="fr-FR"/>
        </w:rPr>
        <w:t>nationalement</w:t>
      </w:r>
      <w:r w:rsidR="0004751C" w:rsidRPr="007236A0">
        <w:rPr>
          <w:lang w:val="fr-FR"/>
        </w:rPr>
        <w:t xml:space="preserve">. </w:t>
      </w:r>
      <w:r w:rsidRPr="007236A0">
        <w:rPr>
          <w:lang w:val="fr-FR"/>
        </w:rPr>
        <w:t>Il s’agit de géodonnées de base des c</w:t>
      </w:r>
      <w:r w:rsidR="0004751C" w:rsidRPr="007236A0">
        <w:rPr>
          <w:lang w:val="fr-FR"/>
        </w:rPr>
        <w:t>lasse</w:t>
      </w:r>
      <w:r w:rsidRPr="007236A0">
        <w:rPr>
          <w:lang w:val="fr-FR"/>
        </w:rPr>
        <w:t>s</w:t>
      </w:r>
      <w:r w:rsidR="0004751C" w:rsidRPr="007236A0">
        <w:rPr>
          <w:lang w:val="fr-FR"/>
        </w:rPr>
        <w:t xml:space="preserve"> IV </w:t>
      </w:r>
      <w:r w:rsidRPr="007236A0">
        <w:rPr>
          <w:lang w:val="fr-FR"/>
        </w:rPr>
        <w:t>et V relevant de la compétence des cantons</w:t>
      </w:r>
      <w:r w:rsidR="0004751C" w:rsidRPr="007236A0">
        <w:rPr>
          <w:lang w:val="fr-FR"/>
        </w:rPr>
        <w:t xml:space="preserve">. </w:t>
      </w:r>
      <w:r w:rsidR="00D93D53">
        <w:rPr>
          <w:lang w:val="fr-FR"/>
        </w:rPr>
        <w:t>I</w:t>
      </w:r>
      <w:r w:rsidRPr="007236A0">
        <w:rPr>
          <w:lang w:val="fr-FR"/>
        </w:rPr>
        <w:t xml:space="preserve">l n’existe pas </w:t>
      </w:r>
      <w:r w:rsidR="00D93D53">
        <w:rPr>
          <w:lang w:val="fr-FR"/>
        </w:rPr>
        <w:t>jusqu’à présent</w:t>
      </w:r>
      <w:r w:rsidRPr="007236A0">
        <w:rPr>
          <w:lang w:val="fr-FR"/>
        </w:rPr>
        <w:t xml:space="preserve"> de documentation</w:t>
      </w:r>
      <w:r w:rsidR="00D93D53">
        <w:rPr>
          <w:lang w:val="fr-FR"/>
        </w:rPr>
        <w:t>s</w:t>
      </w:r>
      <w:r w:rsidRPr="007236A0">
        <w:rPr>
          <w:lang w:val="fr-FR"/>
        </w:rPr>
        <w:t xml:space="preserve"> du modèle officielle</w:t>
      </w:r>
      <w:r w:rsidR="00D93D53">
        <w:rPr>
          <w:lang w:val="fr-FR"/>
        </w:rPr>
        <w:t>s</w:t>
      </w:r>
      <w:r w:rsidRPr="007236A0">
        <w:rPr>
          <w:lang w:val="fr-FR"/>
        </w:rPr>
        <w:t xml:space="preserve"> harmonisé</w:t>
      </w:r>
      <w:r w:rsidR="00B37FE0" w:rsidRPr="007236A0">
        <w:rPr>
          <w:lang w:val="fr-FR"/>
        </w:rPr>
        <w:t>e</w:t>
      </w:r>
      <w:r w:rsidR="00D93D53">
        <w:rPr>
          <w:lang w:val="fr-FR"/>
        </w:rPr>
        <w:t>s</w:t>
      </w:r>
      <w:r w:rsidRPr="007236A0">
        <w:rPr>
          <w:lang w:val="fr-FR"/>
        </w:rPr>
        <w:t xml:space="preserve"> pour cette caté</w:t>
      </w:r>
      <w:r w:rsidR="004F50BE" w:rsidRPr="007236A0">
        <w:rPr>
          <w:lang w:val="fr-FR"/>
        </w:rPr>
        <w:t xml:space="preserve">gorie </w:t>
      </w:r>
      <w:r w:rsidRPr="007236A0">
        <w:rPr>
          <w:lang w:val="fr-FR"/>
        </w:rPr>
        <w:t xml:space="preserve">de géodonnées de base </w:t>
      </w:r>
      <w:r w:rsidR="002578E5" w:rsidRPr="007236A0">
        <w:rPr>
          <w:lang w:val="fr-FR"/>
        </w:rPr>
        <w:t>(</w:t>
      </w:r>
      <w:r w:rsidR="00D93D53">
        <w:rPr>
          <w:lang w:val="fr-FR"/>
        </w:rPr>
        <w:t>mises à disposition sous</w:t>
      </w:r>
      <w:r w:rsidRPr="007236A0">
        <w:rPr>
          <w:lang w:val="fr-FR"/>
        </w:rPr>
        <w:t xml:space="preserve"> forme de données tramées</w:t>
      </w:r>
      <w:r w:rsidR="002578E5" w:rsidRPr="007236A0">
        <w:rPr>
          <w:lang w:val="fr-FR"/>
        </w:rPr>
        <w:t>)</w:t>
      </w:r>
      <w:r w:rsidR="004F50BE" w:rsidRPr="007236A0">
        <w:rPr>
          <w:lang w:val="fr-FR"/>
        </w:rPr>
        <w:t>.</w:t>
      </w:r>
      <w:r w:rsidR="008B66B0">
        <w:rPr>
          <w:lang w:val="fr-FR"/>
        </w:rPr>
        <w:t xml:space="preserve"> </w:t>
      </w:r>
      <w:r w:rsidRPr="007236A0">
        <w:rPr>
          <w:lang w:val="fr-FR"/>
        </w:rPr>
        <w:t>Le présent document est à considérer comme un pilote</w:t>
      </w:r>
      <w:r w:rsidR="004F50BE" w:rsidRPr="007236A0">
        <w:rPr>
          <w:lang w:val="fr-FR"/>
        </w:rPr>
        <w:t>.</w:t>
      </w:r>
    </w:p>
    <w:p w14:paraId="28D5AF4E" w14:textId="566C35A9" w:rsidR="0095105E" w:rsidRPr="007236A0" w:rsidRDefault="0095105E" w:rsidP="00B64F20">
      <w:pPr>
        <w:rPr>
          <w:lang w:val="fr-FR"/>
        </w:rPr>
      </w:pPr>
    </w:p>
    <w:p w14:paraId="5ECF3FAD" w14:textId="1D191B72" w:rsidR="00D01610" w:rsidRPr="007236A0" w:rsidRDefault="00D01610" w:rsidP="00D01610">
      <w:pPr>
        <w:pStyle w:val="Fuzeile"/>
        <w:rPr>
          <w:lang w:val="fr-FR"/>
        </w:rPr>
      </w:pPr>
      <w:r w:rsidRPr="007236A0">
        <w:rPr>
          <w:vertAlign w:val="superscript"/>
          <w:lang w:val="fr-FR"/>
        </w:rPr>
        <w:t>1</w:t>
      </w:r>
      <w:r w:rsidR="000104C7" w:rsidRPr="007236A0">
        <w:rPr>
          <w:lang w:val="fr-FR"/>
        </w:rPr>
        <w:t xml:space="preserve"> Exemples : </w:t>
      </w:r>
      <w:hyperlink r:id="rId11" w:history="1">
        <w:r w:rsidRPr="007236A0">
          <w:rPr>
            <w:rStyle w:val="Hyperlink"/>
            <w:lang w:val="fr-FR"/>
          </w:rPr>
          <w:t>AG</w:t>
        </w:r>
      </w:hyperlink>
      <w:r w:rsidRPr="007236A0">
        <w:rPr>
          <w:lang w:val="fr-FR"/>
        </w:rPr>
        <w:t xml:space="preserve">, </w:t>
      </w:r>
      <w:hyperlink r:id="rId12" w:history="1">
        <w:r w:rsidRPr="007236A0">
          <w:rPr>
            <w:rStyle w:val="Hyperlink"/>
            <w:lang w:val="fr-FR"/>
          </w:rPr>
          <w:t>BE</w:t>
        </w:r>
      </w:hyperlink>
      <w:r w:rsidRPr="007236A0">
        <w:rPr>
          <w:lang w:val="fr-FR"/>
        </w:rPr>
        <w:t xml:space="preserve">, </w:t>
      </w:r>
      <w:hyperlink r:id="rId13" w:history="1">
        <w:r w:rsidRPr="007236A0">
          <w:rPr>
            <w:rStyle w:val="Hyperlink"/>
            <w:lang w:val="fr-FR"/>
          </w:rPr>
          <w:t>BL</w:t>
        </w:r>
      </w:hyperlink>
      <w:r w:rsidRPr="007236A0">
        <w:rPr>
          <w:lang w:val="fr-FR"/>
        </w:rPr>
        <w:t xml:space="preserve">, </w:t>
      </w:r>
      <w:hyperlink r:id="rId14" w:history="1">
        <w:r w:rsidRPr="007236A0">
          <w:rPr>
            <w:rStyle w:val="Hyperlink"/>
            <w:lang w:val="fr-FR"/>
          </w:rPr>
          <w:t>BS</w:t>
        </w:r>
      </w:hyperlink>
      <w:r w:rsidRPr="007236A0">
        <w:rPr>
          <w:lang w:val="fr-FR"/>
        </w:rPr>
        <w:t xml:space="preserve">, </w:t>
      </w:r>
      <w:hyperlink r:id="rId15" w:history="1">
        <w:r w:rsidRPr="007236A0">
          <w:rPr>
            <w:rStyle w:val="Hyperlink"/>
            <w:lang w:val="fr-FR"/>
          </w:rPr>
          <w:t>GE</w:t>
        </w:r>
      </w:hyperlink>
      <w:r w:rsidRPr="007236A0">
        <w:rPr>
          <w:lang w:val="fr-FR"/>
        </w:rPr>
        <w:t xml:space="preserve">, </w:t>
      </w:r>
      <w:hyperlink r:id="rId16" w:history="1">
        <w:r w:rsidRPr="007236A0">
          <w:rPr>
            <w:rStyle w:val="Hyperlink"/>
            <w:lang w:val="fr-FR"/>
          </w:rPr>
          <w:t>LU</w:t>
        </w:r>
      </w:hyperlink>
      <w:r w:rsidRPr="007236A0">
        <w:rPr>
          <w:lang w:val="fr-FR"/>
        </w:rPr>
        <w:t xml:space="preserve"> </w:t>
      </w:r>
    </w:p>
    <w:p w14:paraId="105384B7" w14:textId="77777777" w:rsidR="00D01610" w:rsidRPr="001D79C0" w:rsidRDefault="00D01610" w:rsidP="00B64F20">
      <w:pPr>
        <w:rPr>
          <w:lang w:val="fr-CH"/>
        </w:rPr>
      </w:pPr>
    </w:p>
    <w:p w14:paraId="416E243F" w14:textId="1381DB14" w:rsidR="00CD4CF3" w:rsidRPr="00B02477" w:rsidRDefault="00B02477" w:rsidP="00B64F20">
      <w:pPr>
        <w:pStyle w:val="berschrift2"/>
        <w:rPr>
          <w:lang w:val="fr-FR"/>
        </w:rPr>
      </w:pPr>
      <w:bookmarkStart w:id="6" w:name="_Toc196407638"/>
      <w:r w:rsidRPr="00B02477">
        <w:rPr>
          <w:lang w:val="fr-FR"/>
        </w:rPr>
        <w:t>But et objectif</w:t>
      </w:r>
      <w:bookmarkEnd w:id="6"/>
    </w:p>
    <w:p w14:paraId="51113993" w14:textId="278C753C" w:rsidR="004F50BE" w:rsidRPr="00765F47" w:rsidRDefault="00765F47" w:rsidP="004F50BE">
      <w:pPr>
        <w:rPr>
          <w:lang w:val="fr-FR"/>
        </w:rPr>
      </w:pPr>
      <w:r w:rsidRPr="00765F47">
        <w:rPr>
          <w:lang w:val="fr-FR"/>
        </w:rPr>
        <w:t>La température physiologique équivalente (PET) est le pr</w:t>
      </w:r>
      <w:r>
        <w:rPr>
          <w:lang w:val="fr-FR"/>
        </w:rPr>
        <w:t>emier jeu de données partiel de</w:t>
      </w:r>
      <w:r w:rsidRPr="00765F47">
        <w:rPr>
          <w:lang w:val="fr-FR"/>
        </w:rPr>
        <w:t>s</w:t>
      </w:r>
      <w:r>
        <w:rPr>
          <w:lang w:val="fr-FR"/>
        </w:rPr>
        <w:t xml:space="preserve"> </w:t>
      </w:r>
      <w:r w:rsidRPr="00765F47">
        <w:rPr>
          <w:lang w:val="fr-FR"/>
        </w:rPr>
        <w:t>cartes climatiques c</w:t>
      </w:r>
      <w:r>
        <w:rPr>
          <w:lang w:val="fr-FR"/>
        </w:rPr>
        <w:t>antonales</w:t>
      </w:r>
      <w:r w:rsidR="00F13369" w:rsidRPr="00765F47">
        <w:rPr>
          <w:lang w:val="fr-FR"/>
        </w:rPr>
        <w:t xml:space="preserve"> </w:t>
      </w:r>
      <w:r w:rsidR="00B81DB3">
        <w:rPr>
          <w:lang w:val="fr-FR"/>
        </w:rPr>
        <w:t>à</w:t>
      </w:r>
      <w:r>
        <w:rPr>
          <w:lang w:val="fr-FR"/>
        </w:rPr>
        <w:t xml:space="preserve"> d</w:t>
      </w:r>
      <w:r w:rsidR="00B81DB3">
        <w:rPr>
          <w:lang w:val="fr-FR"/>
        </w:rPr>
        <w:t>evoir</w:t>
      </w:r>
      <w:r>
        <w:rPr>
          <w:lang w:val="fr-FR"/>
        </w:rPr>
        <w:t xml:space="preserve"> être mis à disposition sur geodienste.ch</w:t>
      </w:r>
      <w:r w:rsidR="00CD4CF3" w:rsidRPr="00765F47">
        <w:rPr>
          <w:lang w:val="fr-FR"/>
        </w:rPr>
        <w:t>.</w:t>
      </w:r>
      <w:r w:rsidR="00F13369" w:rsidRPr="00765F47">
        <w:rPr>
          <w:lang w:val="fr-FR"/>
        </w:rPr>
        <w:t xml:space="preserve"> </w:t>
      </w:r>
      <w:r w:rsidR="00B81DB3">
        <w:rPr>
          <w:lang w:val="fr-FR"/>
        </w:rPr>
        <w:t xml:space="preserve">C’est le </w:t>
      </w:r>
      <w:r>
        <w:rPr>
          <w:lang w:val="fr-FR"/>
        </w:rPr>
        <w:t>paramètre central de l’analyse climatique diurne et il a été calculé dans le cadre de toutes les analyses effectuées jusqu’alors</w:t>
      </w:r>
      <w:r w:rsidR="004F50BE" w:rsidRPr="00765F47">
        <w:rPr>
          <w:lang w:val="fr-FR"/>
        </w:rPr>
        <w:t xml:space="preserve">. </w:t>
      </w:r>
      <w:r w:rsidRPr="00765F47">
        <w:rPr>
          <w:lang w:val="fr-FR"/>
        </w:rPr>
        <w:t xml:space="preserve">Cet indice bioclimatique </w:t>
      </w:r>
      <w:r w:rsidR="00B37FE0" w:rsidRPr="00765F47">
        <w:rPr>
          <w:lang w:val="fr-FR"/>
        </w:rPr>
        <w:t>huma</w:t>
      </w:r>
      <w:r w:rsidRPr="00765F47">
        <w:rPr>
          <w:lang w:val="fr-FR"/>
        </w:rPr>
        <w:t>i</w:t>
      </w:r>
      <w:r w:rsidR="00B37FE0" w:rsidRPr="00765F47">
        <w:rPr>
          <w:lang w:val="fr-FR"/>
        </w:rPr>
        <w:t>n</w:t>
      </w:r>
      <w:r w:rsidRPr="00765F47">
        <w:rPr>
          <w:lang w:val="fr-FR"/>
        </w:rPr>
        <w:t xml:space="preserve"> d</w:t>
      </w:r>
      <w:r w:rsidR="00087944">
        <w:rPr>
          <w:lang w:val="fr-FR"/>
        </w:rPr>
        <w:t>écrit le confort thermique d’un</w:t>
      </w:r>
      <w:r w:rsidRPr="00765F47">
        <w:rPr>
          <w:lang w:val="fr-FR"/>
        </w:rPr>
        <w:t xml:space="preserve"> </w:t>
      </w:r>
      <w:r w:rsidR="00087944">
        <w:rPr>
          <w:lang w:val="fr-FR"/>
        </w:rPr>
        <w:t>individu</w:t>
      </w:r>
      <w:r w:rsidRPr="00765F47">
        <w:rPr>
          <w:lang w:val="fr-FR"/>
        </w:rPr>
        <w:t xml:space="preserve"> en fonction de différents paramètres </w:t>
      </w:r>
      <w:r>
        <w:rPr>
          <w:lang w:val="fr-FR"/>
        </w:rPr>
        <w:t>mété</w:t>
      </w:r>
      <w:r w:rsidR="004F50BE" w:rsidRPr="00765F47">
        <w:rPr>
          <w:lang w:val="fr-FR"/>
        </w:rPr>
        <w:t>orologi</w:t>
      </w:r>
      <w:r>
        <w:rPr>
          <w:lang w:val="fr-FR"/>
        </w:rPr>
        <w:t>que</w:t>
      </w:r>
      <w:r w:rsidR="004F50BE" w:rsidRPr="00765F47">
        <w:rPr>
          <w:lang w:val="fr-FR"/>
        </w:rPr>
        <w:t>s</w:t>
      </w:r>
      <w:r>
        <w:rPr>
          <w:lang w:val="fr-FR"/>
        </w:rPr>
        <w:t xml:space="preserve"> </w:t>
      </w:r>
      <w:r w:rsidR="004F50BE" w:rsidRPr="00765F47">
        <w:rPr>
          <w:lang w:val="fr-FR"/>
        </w:rPr>
        <w:t>(</w:t>
      </w:r>
      <w:r>
        <w:rPr>
          <w:lang w:val="fr-FR"/>
        </w:rPr>
        <w:t>tempé</w:t>
      </w:r>
      <w:r w:rsidR="004F50BE" w:rsidRPr="00765F47">
        <w:rPr>
          <w:lang w:val="fr-FR"/>
        </w:rPr>
        <w:t>ratur</w:t>
      </w:r>
      <w:r>
        <w:rPr>
          <w:lang w:val="fr-FR"/>
        </w:rPr>
        <w:t xml:space="preserve">e </w:t>
      </w:r>
      <w:r w:rsidR="00B81DB3">
        <w:rPr>
          <w:lang w:val="fr-FR"/>
        </w:rPr>
        <w:t>et</w:t>
      </w:r>
      <w:r>
        <w:rPr>
          <w:lang w:val="fr-FR"/>
        </w:rPr>
        <w:t xml:space="preserve"> humidité de l’air</w:t>
      </w:r>
      <w:r w:rsidR="00B81DB3">
        <w:rPr>
          <w:lang w:val="fr-FR"/>
        </w:rPr>
        <w:t xml:space="preserve"> ambiant</w:t>
      </w:r>
      <w:r w:rsidR="004F50BE" w:rsidRPr="00765F47">
        <w:rPr>
          <w:lang w:val="fr-FR"/>
        </w:rPr>
        <w:t xml:space="preserve">, </w:t>
      </w:r>
      <w:r>
        <w:rPr>
          <w:lang w:val="fr-FR"/>
        </w:rPr>
        <w:t>vitesse du vent et température radiative</w:t>
      </w:r>
      <w:r w:rsidR="004F50BE" w:rsidRPr="00765F47">
        <w:rPr>
          <w:lang w:val="fr-FR"/>
        </w:rPr>
        <w:t xml:space="preserve">). </w:t>
      </w:r>
    </w:p>
    <w:p w14:paraId="4FAA3DC9" w14:textId="77777777" w:rsidR="004F50BE" w:rsidRPr="00765F47" w:rsidRDefault="004F50BE" w:rsidP="00B64F20">
      <w:pPr>
        <w:rPr>
          <w:lang w:val="fr-FR"/>
        </w:rPr>
      </w:pPr>
    </w:p>
    <w:p w14:paraId="0C052880" w14:textId="284F9892" w:rsidR="00CD4CF3" w:rsidRPr="00765F47" w:rsidRDefault="00765F47" w:rsidP="00B64F20">
      <w:pPr>
        <w:rPr>
          <w:lang w:val="fr-FR"/>
        </w:rPr>
      </w:pPr>
      <w:r w:rsidRPr="00765F47">
        <w:rPr>
          <w:lang w:val="fr-FR"/>
        </w:rPr>
        <w:t xml:space="preserve">Le modèle de données cantonal </w:t>
      </w:r>
      <w:r w:rsidR="00192204" w:rsidRPr="00765F47">
        <w:rPr>
          <w:lang w:val="fr-FR"/>
        </w:rPr>
        <w:t>/</w:t>
      </w:r>
      <w:r w:rsidRPr="00765F47">
        <w:rPr>
          <w:lang w:val="fr-FR"/>
        </w:rPr>
        <w:t xml:space="preserve"> communal harmonisé </w:t>
      </w:r>
      <w:r w:rsidR="00F13369" w:rsidRPr="00765F47">
        <w:rPr>
          <w:lang w:val="fr-FR"/>
        </w:rPr>
        <w:t>(</w:t>
      </w:r>
      <w:r w:rsidRPr="00765F47">
        <w:rPr>
          <w:lang w:val="fr-FR"/>
        </w:rPr>
        <w:t>MDC</w:t>
      </w:r>
      <w:r w:rsidR="00192204" w:rsidRPr="00765F47">
        <w:rPr>
          <w:lang w:val="fr-FR"/>
        </w:rPr>
        <w:t>H</w:t>
      </w:r>
      <w:r w:rsidR="00F13369" w:rsidRPr="00765F47">
        <w:rPr>
          <w:lang w:val="fr-FR"/>
        </w:rPr>
        <w:t xml:space="preserve">) </w:t>
      </w:r>
      <w:r w:rsidR="00133497" w:rsidRPr="00765F47">
        <w:rPr>
          <w:lang w:val="fr-FR"/>
        </w:rPr>
        <w:t>«</w:t>
      </w:r>
      <w:r w:rsidR="008B66B0">
        <w:rPr>
          <w:lang w:val="fr-FR"/>
        </w:rPr>
        <w:t xml:space="preserve"> </w:t>
      </w:r>
      <w:r w:rsidRPr="00765F47">
        <w:rPr>
          <w:lang w:val="fr-FR"/>
        </w:rPr>
        <w:t>Carte climatique</w:t>
      </w:r>
      <w:r w:rsidR="00B37FE0" w:rsidRPr="00765F47">
        <w:rPr>
          <w:lang w:val="fr-FR"/>
        </w:rPr>
        <w:t xml:space="preserve"> </w:t>
      </w:r>
      <w:r w:rsidR="00133497" w:rsidRPr="00765F47">
        <w:rPr>
          <w:lang w:val="fr-FR"/>
        </w:rPr>
        <w:t xml:space="preserve">– </w:t>
      </w:r>
      <w:r>
        <w:rPr>
          <w:lang w:val="fr-FR"/>
        </w:rPr>
        <w:t>température p</w:t>
      </w:r>
      <w:r w:rsidR="00133497" w:rsidRPr="00765F47">
        <w:rPr>
          <w:lang w:val="fr-FR"/>
        </w:rPr>
        <w:t>hysiologi</w:t>
      </w:r>
      <w:r>
        <w:rPr>
          <w:lang w:val="fr-FR"/>
        </w:rPr>
        <w:t>que équivalente</w:t>
      </w:r>
      <w:r w:rsidR="008B66B0">
        <w:rPr>
          <w:lang w:val="fr-FR"/>
        </w:rPr>
        <w:t xml:space="preserve"> </w:t>
      </w:r>
      <w:r w:rsidR="00B37FE0" w:rsidRPr="00765F47">
        <w:rPr>
          <w:lang w:val="fr-FR"/>
        </w:rPr>
        <w:t>»</w:t>
      </w:r>
      <w:r>
        <w:rPr>
          <w:lang w:val="fr-FR"/>
        </w:rPr>
        <w:t xml:space="preserve"> d</w:t>
      </w:r>
      <w:r w:rsidR="00133497" w:rsidRPr="00765F47">
        <w:rPr>
          <w:lang w:val="fr-FR"/>
        </w:rPr>
        <w:t>o</w:t>
      </w:r>
      <w:r>
        <w:rPr>
          <w:lang w:val="fr-FR"/>
        </w:rPr>
        <w:t>it respecter les exigences suivantes</w:t>
      </w:r>
      <w:r w:rsidR="008B66B0">
        <w:rPr>
          <w:lang w:val="fr-FR"/>
        </w:rPr>
        <w:t xml:space="preserve"> </w:t>
      </w:r>
      <w:r w:rsidR="00133497" w:rsidRPr="00765F47">
        <w:rPr>
          <w:lang w:val="fr-FR"/>
        </w:rPr>
        <w:t>:</w:t>
      </w:r>
    </w:p>
    <w:p w14:paraId="0A19B89B" w14:textId="2979F15A" w:rsidR="00133497" w:rsidRPr="00765F47" w:rsidRDefault="00106885" w:rsidP="00133497">
      <w:pPr>
        <w:pStyle w:val="Listenabsatz"/>
        <w:numPr>
          <w:ilvl w:val="0"/>
          <w:numId w:val="22"/>
        </w:numPr>
        <w:rPr>
          <w:lang w:val="fr-FR"/>
        </w:rPr>
      </w:pPr>
      <w:r>
        <w:rPr>
          <w:lang w:val="fr-FR"/>
        </w:rPr>
        <w:t>définir l</w:t>
      </w:r>
      <w:r w:rsidR="00765F47" w:rsidRPr="00765F47">
        <w:rPr>
          <w:lang w:val="fr-FR"/>
        </w:rPr>
        <w:t xml:space="preserve">es exigences </w:t>
      </w:r>
      <w:r w:rsidR="00133497" w:rsidRPr="00765F47">
        <w:rPr>
          <w:lang w:val="fr-FR"/>
        </w:rPr>
        <w:t>minimale</w:t>
      </w:r>
      <w:r w:rsidR="00765F47" w:rsidRPr="00765F47">
        <w:rPr>
          <w:lang w:val="fr-FR"/>
        </w:rPr>
        <w:t xml:space="preserve">s applicables aux données tramées au format </w:t>
      </w:r>
      <w:r w:rsidR="00765F47">
        <w:rPr>
          <w:lang w:val="fr-FR"/>
        </w:rPr>
        <w:t>INTERLIS</w:t>
      </w:r>
    </w:p>
    <w:p w14:paraId="7AC1A174" w14:textId="1F4EFDA2" w:rsidR="00133497" w:rsidRPr="00765F47" w:rsidRDefault="00765F47" w:rsidP="00133497">
      <w:pPr>
        <w:pStyle w:val="Listenabsatz"/>
        <w:numPr>
          <w:ilvl w:val="0"/>
          <w:numId w:val="22"/>
        </w:numPr>
        <w:rPr>
          <w:lang w:val="fr-FR"/>
        </w:rPr>
      </w:pPr>
      <w:r w:rsidRPr="00765F47">
        <w:rPr>
          <w:lang w:val="fr-FR"/>
        </w:rPr>
        <w:t>permettre l’agré</w:t>
      </w:r>
      <w:r w:rsidR="00133497" w:rsidRPr="00765F47">
        <w:rPr>
          <w:lang w:val="fr-FR"/>
        </w:rPr>
        <w:t>gation</w:t>
      </w:r>
      <w:r w:rsidRPr="00765F47">
        <w:rPr>
          <w:lang w:val="fr-FR"/>
        </w:rPr>
        <w:t xml:space="preserve"> à l’échelle nationale des PET issues des cartes climatiques c</w:t>
      </w:r>
      <w:r>
        <w:rPr>
          <w:lang w:val="fr-FR"/>
        </w:rPr>
        <w:t>antonales</w:t>
      </w:r>
    </w:p>
    <w:p w14:paraId="561DFCC2" w14:textId="27EDE03A" w:rsidR="00133497" w:rsidRPr="00765F47" w:rsidRDefault="00765F47" w:rsidP="00133497">
      <w:pPr>
        <w:pStyle w:val="Listenabsatz"/>
        <w:numPr>
          <w:ilvl w:val="0"/>
          <w:numId w:val="22"/>
        </w:numPr>
        <w:rPr>
          <w:lang w:val="fr-FR"/>
        </w:rPr>
      </w:pPr>
      <w:r w:rsidRPr="00765F47">
        <w:rPr>
          <w:lang w:val="fr-FR"/>
        </w:rPr>
        <w:t>proposer un modèle de représentation homogène pour la v</w:t>
      </w:r>
      <w:r w:rsidR="00133497" w:rsidRPr="00765F47">
        <w:rPr>
          <w:lang w:val="fr-FR"/>
        </w:rPr>
        <w:t>isualis</w:t>
      </w:r>
      <w:r w:rsidRPr="00765F47">
        <w:rPr>
          <w:lang w:val="fr-FR"/>
        </w:rPr>
        <w:t xml:space="preserve">ation sur </w:t>
      </w:r>
      <w:r>
        <w:rPr>
          <w:lang w:val="fr-FR"/>
        </w:rPr>
        <w:t>geodienste.ch</w:t>
      </w:r>
    </w:p>
    <w:p w14:paraId="632F8A65" w14:textId="237D81D9" w:rsidR="00133497" w:rsidRPr="00765F47" w:rsidRDefault="00765F47" w:rsidP="00133497">
      <w:pPr>
        <w:pStyle w:val="Listenabsatz"/>
        <w:numPr>
          <w:ilvl w:val="0"/>
          <w:numId w:val="22"/>
        </w:numPr>
        <w:rPr>
          <w:lang w:val="fr-FR"/>
        </w:rPr>
      </w:pPr>
      <w:r w:rsidRPr="00765F47">
        <w:rPr>
          <w:lang w:val="fr-FR"/>
        </w:rPr>
        <w:t>défini</w:t>
      </w:r>
      <w:r w:rsidR="00133497" w:rsidRPr="00765F47">
        <w:rPr>
          <w:lang w:val="fr-FR"/>
        </w:rPr>
        <w:t>r</w:t>
      </w:r>
      <w:r w:rsidRPr="00765F47">
        <w:rPr>
          <w:lang w:val="fr-FR"/>
        </w:rPr>
        <w:t xml:space="preserve"> des exigences </w:t>
      </w:r>
      <w:r w:rsidR="00133497" w:rsidRPr="00765F47">
        <w:rPr>
          <w:lang w:val="fr-FR"/>
        </w:rPr>
        <w:t>minimale</w:t>
      </w:r>
      <w:r w:rsidRPr="00765F47">
        <w:rPr>
          <w:lang w:val="fr-FR"/>
        </w:rPr>
        <w:t xml:space="preserve">s applicables aux métadonnées relatives aux données tramées </w:t>
      </w:r>
    </w:p>
    <w:p w14:paraId="6D5BD46B" w14:textId="46CF0B18" w:rsidR="00133497" w:rsidRPr="00EA77B3" w:rsidRDefault="00EA77B3" w:rsidP="00133497">
      <w:pPr>
        <w:pStyle w:val="Listenabsatz"/>
        <w:numPr>
          <w:ilvl w:val="0"/>
          <w:numId w:val="22"/>
        </w:numPr>
        <w:rPr>
          <w:lang w:val="fr-FR"/>
        </w:rPr>
      </w:pPr>
      <w:r w:rsidRPr="00EA77B3">
        <w:rPr>
          <w:lang w:val="fr-FR"/>
        </w:rPr>
        <w:t xml:space="preserve">être </w:t>
      </w:r>
      <w:r w:rsidR="00106885">
        <w:rPr>
          <w:lang w:val="fr-FR"/>
        </w:rPr>
        <w:t xml:space="preserve">librement </w:t>
      </w:r>
      <w:r w:rsidRPr="00EA77B3">
        <w:rPr>
          <w:lang w:val="fr-FR"/>
        </w:rPr>
        <w:t xml:space="preserve">accessible et être </w:t>
      </w:r>
      <w:r>
        <w:rPr>
          <w:lang w:val="fr-FR"/>
        </w:rPr>
        <w:t>pu</w:t>
      </w:r>
      <w:r w:rsidRPr="00EA77B3">
        <w:rPr>
          <w:lang w:val="fr-FR"/>
        </w:rPr>
        <w:t xml:space="preserve">blié </w:t>
      </w:r>
      <w:r>
        <w:rPr>
          <w:lang w:val="fr-FR"/>
        </w:rPr>
        <w:t xml:space="preserve">dans </w:t>
      </w:r>
      <w:hyperlink r:id="rId17" w:history="1">
        <w:r w:rsidRPr="005218B6">
          <w:rPr>
            <w:rStyle w:val="Hyperlink"/>
            <w:lang w:val="fr-FR"/>
          </w:rPr>
          <w:t>le registre des modèles de la CGC</w:t>
        </w:r>
      </w:hyperlink>
    </w:p>
    <w:p w14:paraId="599F6996" w14:textId="7E53A7F5" w:rsidR="00D01610" w:rsidRPr="00EA77B3" w:rsidRDefault="00D01610" w:rsidP="00B64F20">
      <w:pPr>
        <w:rPr>
          <w:lang w:val="fr-FR"/>
        </w:rPr>
      </w:pPr>
    </w:p>
    <w:p w14:paraId="793055A3" w14:textId="77777777" w:rsidR="00B37FE0" w:rsidRPr="00EA77B3" w:rsidRDefault="00B37FE0" w:rsidP="00B64F20">
      <w:pPr>
        <w:rPr>
          <w:lang w:val="fr-FR"/>
        </w:rPr>
      </w:pPr>
    </w:p>
    <w:p w14:paraId="5028F6E5" w14:textId="1E577564" w:rsidR="0094389C" w:rsidRPr="00106885" w:rsidRDefault="007236A0" w:rsidP="0094389C">
      <w:pPr>
        <w:pStyle w:val="berschrift1"/>
        <w:rPr>
          <w:lang w:val="fr-FR"/>
        </w:rPr>
      </w:pPr>
      <w:bookmarkStart w:id="7" w:name="_Toc196407639"/>
      <w:r w:rsidRPr="00106885">
        <w:rPr>
          <w:lang w:val="fr-FR"/>
        </w:rPr>
        <w:t>Description sé</w:t>
      </w:r>
      <w:r w:rsidR="009755FE" w:rsidRPr="00106885">
        <w:rPr>
          <w:lang w:val="fr-FR"/>
        </w:rPr>
        <w:t>manti</w:t>
      </w:r>
      <w:r w:rsidRPr="00106885">
        <w:rPr>
          <w:lang w:val="fr-FR"/>
        </w:rPr>
        <w:t>que</w:t>
      </w:r>
      <w:bookmarkEnd w:id="7"/>
      <w:r w:rsidR="00165811" w:rsidRPr="00106885">
        <w:rPr>
          <w:lang w:val="fr-FR"/>
        </w:rPr>
        <w:t xml:space="preserve"> </w:t>
      </w:r>
    </w:p>
    <w:p w14:paraId="423ED132" w14:textId="202225C7" w:rsidR="00A5253E" w:rsidRPr="00EA77B3" w:rsidRDefault="00EA77B3" w:rsidP="00A11145">
      <w:pPr>
        <w:rPr>
          <w:lang w:val="fr-FR"/>
        </w:rPr>
      </w:pPr>
      <w:r w:rsidRPr="00EA77B3">
        <w:rPr>
          <w:lang w:val="fr-FR"/>
        </w:rPr>
        <w:t>Le modèle décrit la température p</w:t>
      </w:r>
      <w:r w:rsidR="00812C19" w:rsidRPr="00EA77B3">
        <w:rPr>
          <w:lang w:val="fr-FR"/>
        </w:rPr>
        <w:t>hysiologi</w:t>
      </w:r>
      <w:r w:rsidRPr="00EA77B3">
        <w:rPr>
          <w:lang w:val="fr-FR"/>
        </w:rPr>
        <w:t>que é</w:t>
      </w:r>
      <w:r>
        <w:rPr>
          <w:lang w:val="fr-FR"/>
        </w:rPr>
        <w:t>quivalente</w:t>
      </w:r>
      <w:r w:rsidR="00812C19" w:rsidRPr="00EA77B3">
        <w:rPr>
          <w:lang w:val="fr-FR"/>
        </w:rPr>
        <w:t xml:space="preserve"> (PET) </w:t>
      </w:r>
      <w:r>
        <w:rPr>
          <w:lang w:val="fr-FR"/>
        </w:rPr>
        <w:t>issue des cartes climatiques cantonales</w:t>
      </w:r>
      <w:r w:rsidR="00812C19" w:rsidRPr="00EA77B3">
        <w:rPr>
          <w:lang w:val="fr-FR"/>
        </w:rPr>
        <w:t xml:space="preserve">. </w:t>
      </w:r>
      <w:r w:rsidR="00106885">
        <w:rPr>
          <w:lang w:val="fr-FR"/>
        </w:rPr>
        <w:t>Les données form</w:t>
      </w:r>
      <w:r w:rsidRPr="00EA77B3">
        <w:rPr>
          <w:lang w:val="fr-FR"/>
        </w:rPr>
        <w:t>ent un</w:t>
      </w:r>
      <w:r w:rsidR="00106885">
        <w:rPr>
          <w:lang w:val="fr-FR"/>
        </w:rPr>
        <w:t xml:space="preserve"> sous-ensemble des</w:t>
      </w:r>
      <w:r w:rsidRPr="00EA77B3">
        <w:rPr>
          <w:lang w:val="fr-FR"/>
        </w:rPr>
        <w:t xml:space="preserve"> résultats des analyses climatiques </w:t>
      </w:r>
      <w:r>
        <w:rPr>
          <w:lang w:val="fr-FR"/>
        </w:rPr>
        <w:t>cantonales et sont disponibles au format GeoTIFF</w:t>
      </w:r>
      <w:r w:rsidR="00A5253E" w:rsidRPr="00EA77B3">
        <w:rPr>
          <w:lang w:val="fr-FR"/>
        </w:rPr>
        <w:t xml:space="preserve">. </w:t>
      </w:r>
      <w:r w:rsidRPr="00EA77B3">
        <w:rPr>
          <w:lang w:val="fr-FR"/>
        </w:rPr>
        <w:t xml:space="preserve">Cela inclut un fichier .tif et le fichier </w:t>
      </w:r>
      <w:r w:rsidR="00A5253E" w:rsidRPr="00EA77B3">
        <w:rPr>
          <w:lang w:val="fr-FR"/>
        </w:rPr>
        <w:t xml:space="preserve">.tfw </w:t>
      </w:r>
      <w:r w:rsidRPr="00EA77B3">
        <w:rPr>
          <w:lang w:val="fr-FR"/>
        </w:rPr>
        <w:t>associé</w:t>
      </w:r>
      <w:r w:rsidR="00A5253E" w:rsidRPr="00EA77B3">
        <w:rPr>
          <w:lang w:val="fr-FR"/>
        </w:rPr>
        <w:t xml:space="preserve"> </w:t>
      </w:r>
      <w:r w:rsidR="00106885">
        <w:rPr>
          <w:lang w:val="fr-FR"/>
        </w:rPr>
        <w:t>comprenant</w:t>
      </w:r>
      <w:r w:rsidRPr="00EA77B3">
        <w:rPr>
          <w:lang w:val="fr-FR"/>
        </w:rPr>
        <w:t xml:space="preserve"> la taille des pi</w:t>
      </w:r>
      <w:r w:rsidR="00106885">
        <w:rPr>
          <w:lang w:val="fr-FR"/>
        </w:rPr>
        <w:t>xels et la localisation spatial</w:t>
      </w:r>
      <w:r w:rsidRPr="00EA77B3">
        <w:rPr>
          <w:lang w:val="fr-FR"/>
        </w:rPr>
        <w:t xml:space="preserve">e des données </w:t>
      </w:r>
      <w:r>
        <w:rPr>
          <w:lang w:val="fr-FR"/>
        </w:rPr>
        <w:t>(co</w:t>
      </w:r>
      <w:r w:rsidR="00A5253E" w:rsidRPr="00EA77B3">
        <w:rPr>
          <w:lang w:val="fr-FR"/>
        </w:rPr>
        <w:t>in</w:t>
      </w:r>
      <w:r>
        <w:rPr>
          <w:lang w:val="fr-FR"/>
        </w:rPr>
        <w:t xml:space="preserve"> supérieur gauche</w:t>
      </w:r>
      <w:r w:rsidR="00A5253E" w:rsidRPr="00EA77B3">
        <w:rPr>
          <w:lang w:val="fr-FR"/>
        </w:rPr>
        <w:t>).</w:t>
      </w:r>
    </w:p>
    <w:p w14:paraId="73DE98C3" w14:textId="65B85632" w:rsidR="00A5253E" w:rsidRPr="00EA77B3" w:rsidRDefault="00A5253E" w:rsidP="00A11145">
      <w:pPr>
        <w:rPr>
          <w:lang w:val="fr-FR"/>
        </w:rPr>
      </w:pPr>
    </w:p>
    <w:p w14:paraId="62ED29AF" w14:textId="109CDB34" w:rsidR="00812C19" w:rsidRPr="00927A94" w:rsidRDefault="006B773B" w:rsidP="00A11145">
      <w:pPr>
        <w:rPr>
          <w:lang w:val="fr-FR"/>
        </w:rPr>
      </w:pPr>
      <w:r w:rsidRPr="006B773B">
        <w:rPr>
          <w:lang w:val="fr-FR"/>
        </w:rPr>
        <w:lastRenderedPageBreak/>
        <w:t xml:space="preserve">La </w:t>
      </w:r>
      <w:r w:rsidR="00A5253E" w:rsidRPr="006B773B">
        <w:rPr>
          <w:lang w:val="fr-FR"/>
        </w:rPr>
        <w:t>PET</w:t>
      </w:r>
      <w:r w:rsidRPr="006B773B">
        <w:rPr>
          <w:lang w:val="fr-FR"/>
        </w:rPr>
        <w:t xml:space="preserve"> est un i</w:t>
      </w:r>
      <w:r w:rsidR="00812C19" w:rsidRPr="006B773B">
        <w:rPr>
          <w:lang w:val="fr-FR"/>
        </w:rPr>
        <w:t>nd</w:t>
      </w:r>
      <w:r w:rsidRPr="006B773B">
        <w:rPr>
          <w:lang w:val="fr-FR"/>
        </w:rPr>
        <w:t>ic</w:t>
      </w:r>
      <w:r w:rsidR="00812C19" w:rsidRPr="006B773B">
        <w:rPr>
          <w:lang w:val="fr-FR"/>
        </w:rPr>
        <w:t>e</w:t>
      </w:r>
      <w:r w:rsidR="00087944">
        <w:rPr>
          <w:lang w:val="fr-FR"/>
        </w:rPr>
        <w:t xml:space="preserve"> d</w:t>
      </w:r>
      <w:r w:rsidRPr="006B773B">
        <w:rPr>
          <w:lang w:val="fr-FR"/>
        </w:rPr>
        <w:t>u</w:t>
      </w:r>
      <w:r w:rsidR="00087944">
        <w:rPr>
          <w:lang w:val="fr-FR"/>
        </w:rPr>
        <w:t xml:space="preserve"> </w:t>
      </w:r>
      <w:r w:rsidRPr="006B773B">
        <w:rPr>
          <w:lang w:val="fr-FR"/>
        </w:rPr>
        <w:t>stress thermique</w:t>
      </w:r>
      <w:r w:rsidR="00087944">
        <w:rPr>
          <w:lang w:val="fr-FR"/>
        </w:rPr>
        <w:t xml:space="preserve"> en extérieur qui</w:t>
      </w:r>
      <w:r w:rsidRPr="006B773B">
        <w:rPr>
          <w:lang w:val="fr-FR"/>
        </w:rPr>
        <w:t xml:space="preserve"> renseigne sur le ressenti </w:t>
      </w:r>
      <w:r w:rsidR="00812C19" w:rsidRPr="006B773B">
        <w:rPr>
          <w:lang w:val="fr-FR"/>
        </w:rPr>
        <w:t>thermi</w:t>
      </w:r>
      <w:r>
        <w:rPr>
          <w:lang w:val="fr-FR"/>
        </w:rPr>
        <w:t xml:space="preserve">que </w:t>
      </w:r>
      <w:r w:rsidR="00087944">
        <w:rPr>
          <w:lang w:val="fr-FR"/>
        </w:rPr>
        <w:t>humain</w:t>
      </w:r>
      <w:r w:rsidR="00812C19" w:rsidRPr="006B773B">
        <w:rPr>
          <w:lang w:val="fr-FR"/>
        </w:rPr>
        <w:t xml:space="preserve">. </w:t>
      </w:r>
      <w:r w:rsidRPr="006B773B">
        <w:rPr>
          <w:lang w:val="fr-FR"/>
        </w:rPr>
        <w:t xml:space="preserve">L’indice se fonde sur </w:t>
      </w:r>
      <w:r w:rsidR="00087944">
        <w:rPr>
          <w:lang w:val="fr-FR"/>
        </w:rPr>
        <w:t>l</w:t>
      </w:r>
      <w:r w:rsidRPr="006B773B">
        <w:rPr>
          <w:lang w:val="fr-FR"/>
        </w:rPr>
        <w:t xml:space="preserve">e bilan </w:t>
      </w:r>
      <w:r w:rsidR="00087944">
        <w:rPr>
          <w:lang w:val="fr-FR"/>
        </w:rPr>
        <w:t xml:space="preserve">énergétique du corps humain et </w:t>
      </w:r>
      <w:r w:rsidRPr="006B773B">
        <w:rPr>
          <w:lang w:val="fr-FR"/>
        </w:rPr>
        <w:t>s</w:t>
      </w:r>
      <w:r w:rsidR="00087944">
        <w:rPr>
          <w:lang w:val="fr-FR"/>
        </w:rPr>
        <w:t>e dédui</w:t>
      </w:r>
      <w:r w:rsidRPr="006B773B">
        <w:rPr>
          <w:lang w:val="fr-FR"/>
        </w:rPr>
        <w:t xml:space="preserve">t </w:t>
      </w:r>
      <w:r w:rsidR="00087944">
        <w:rPr>
          <w:lang w:val="fr-FR"/>
        </w:rPr>
        <w:t xml:space="preserve">des </w:t>
      </w:r>
      <w:r w:rsidRPr="006B773B">
        <w:rPr>
          <w:lang w:val="fr-FR"/>
        </w:rPr>
        <w:t xml:space="preserve">conditions ambiantes </w:t>
      </w:r>
      <w:r w:rsidR="00087944">
        <w:rPr>
          <w:lang w:val="fr-FR"/>
        </w:rPr>
        <w:t>(</w:t>
      </w:r>
      <w:r>
        <w:rPr>
          <w:lang w:val="fr-FR"/>
        </w:rPr>
        <w:t>tempé</w:t>
      </w:r>
      <w:r w:rsidR="00812C19" w:rsidRPr="006B773B">
        <w:rPr>
          <w:lang w:val="fr-FR"/>
        </w:rPr>
        <w:t>ratur</w:t>
      </w:r>
      <w:r w:rsidR="00087944">
        <w:rPr>
          <w:lang w:val="fr-FR"/>
        </w:rPr>
        <w:t xml:space="preserve">e </w:t>
      </w:r>
      <w:r>
        <w:rPr>
          <w:lang w:val="fr-FR"/>
        </w:rPr>
        <w:t>e</w:t>
      </w:r>
      <w:r w:rsidR="00087944">
        <w:rPr>
          <w:lang w:val="fr-FR"/>
        </w:rPr>
        <w:t xml:space="preserve">t </w:t>
      </w:r>
      <w:r>
        <w:rPr>
          <w:lang w:val="fr-FR"/>
        </w:rPr>
        <w:t>humidité de l’air</w:t>
      </w:r>
      <w:r w:rsidR="00812C19" w:rsidRPr="006B773B">
        <w:rPr>
          <w:lang w:val="fr-FR"/>
        </w:rPr>
        <w:t xml:space="preserve">, </w:t>
      </w:r>
      <w:r>
        <w:rPr>
          <w:lang w:val="fr-FR"/>
        </w:rPr>
        <w:t>vitesse du vent</w:t>
      </w:r>
      <w:r w:rsidR="00087944">
        <w:rPr>
          <w:lang w:val="fr-FR"/>
        </w:rPr>
        <w:t>,</w:t>
      </w:r>
      <w:r>
        <w:rPr>
          <w:lang w:val="fr-FR"/>
        </w:rPr>
        <w:t xml:space="preserve"> </w:t>
      </w:r>
      <w:r w:rsidRPr="00927A94">
        <w:rPr>
          <w:lang w:val="fr-FR"/>
        </w:rPr>
        <w:t>flux radiatifs</w:t>
      </w:r>
      <w:r w:rsidR="00087944">
        <w:rPr>
          <w:lang w:val="fr-FR"/>
        </w:rPr>
        <w:t>)</w:t>
      </w:r>
      <w:r w:rsidR="00812C19" w:rsidRPr="00927A94">
        <w:rPr>
          <w:lang w:val="fr-FR"/>
        </w:rPr>
        <w:t xml:space="preserve">. </w:t>
      </w:r>
      <w:r w:rsidRPr="00927A94">
        <w:rPr>
          <w:lang w:val="fr-FR"/>
        </w:rPr>
        <w:t>L</w:t>
      </w:r>
      <w:r w:rsidR="00087944">
        <w:rPr>
          <w:lang w:val="fr-FR"/>
        </w:rPr>
        <w:t xml:space="preserve">’ombre est la principale influence qui s’exerce sur la </w:t>
      </w:r>
      <w:r w:rsidR="00812C19" w:rsidRPr="00927A94">
        <w:rPr>
          <w:lang w:val="fr-FR"/>
        </w:rPr>
        <w:t xml:space="preserve">PET </w:t>
      </w:r>
      <w:r w:rsidR="00927A94" w:rsidRPr="00927A94">
        <w:rPr>
          <w:lang w:val="fr-FR"/>
        </w:rPr>
        <w:t>e</w:t>
      </w:r>
      <w:r w:rsidR="00087944">
        <w:rPr>
          <w:lang w:val="fr-FR"/>
        </w:rPr>
        <w:t>n</w:t>
      </w:r>
      <w:r w:rsidR="00927A94" w:rsidRPr="00927A94">
        <w:rPr>
          <w:lang w:val="fr-FR"/>
        </w:rPr>
        <w:t xml:space="preserve"> journée</w:t>
      </w:r>
      <w:r w:rsidR="00812C19" w:rsidRPr="00927A94">
        <w:rPr>
          <w:lang w:val="fr-FR"/>
        </w:rPr>
        <w:t xml:space="preserve">. </w:t>
      </w:r>
      <w:r w:rsidR="00927A94" w:rsidRPr="00927A94">
        <w:rPr>
          <w:lang w:val="fr-FR"/>
        </w:rPr>
        <w:t>La</w:t>
      </w:r>
      <w:r w:rsidR="00812C19" w:rsidRPr="00927A94">
        <w:rPr>
          <w:lang w:val="fr-FR"/>
        </w:rPr>
        <w:t xml:space="preserve"> PET </w:t>
      </w:r>
      <w:r w:rsidR="00750429">
        <w:rPr>
          <w:lang w:val="fr-FR"/>
        </w:rPr>
        <w:t>indiquant le stress thermique pour un</w:t>
      </w:r>
      <w:r w:rsidR="00927A94" w:rsidRPr="00927A94">
        <w:rPr>
          <w:lang w:val="fr-FR"/>
        </w:rPr>
        <w:t xml:space="preserve"> </w:t>
      </w:r>
      <w:r w:rsidR="00750429">
        <w:rPr>
          <w:lang w:val="fr-FR"/>
        </w:rPr>
        <w:t>individu</w:t>
      </w:r>
      <w:r w:rsidR="00812C19" w:rsidRPr="00927A94">
        <w:rPr>
          <w:lang w:val="fr-FR"/>
        </w:rPr>
        <w:t xml:space="preserve">, </w:t>
      </w:r>
      <w:r w:rsidR="00927A94" w:rsidRPr="00927A94">
        <w:rPr>
          <w:lang w:val="fr-FR"/>
        </w:rPr>
        <w:t xml:space="preserve">elle sert à déterminer la qualité de </w:t>
      </w:r>
      <w:r w:rsidR="00750429">
        <w:rPr>
          <w:lang w:val="fr-FR"/>
        </w:rPr>
        <w:t xml:space="preserve">son </w:t>
      </w:r>
      <w:r w:rsidR="00927A94" w:rsidRPr="00927A94">
        <w:rPr>
          <w:lang w:val="fr-FR"/>
        </w:rPr>
        <w:t xml:space="preserve">séjour </w:t>
      </w:r>
      <w:r w:rsidR="00750429">
        <w:rPr>
          <w:lang w:val="fr-FR"/>
        </w:rPr>
        <w:t xml:space="preserve">en un lieu </w:t>
      </w:r>
      <w:r w:rsidR="008B66B0">
        <w:rPr>
          <w:lang w:val="fr-FR"/>
        </w:rPr>
        <w:t xml:space="preserve">donné </w:t>
      </w:r>
      <w:r w:rsidR="00927A94">
        <w:rPr>
          <w:lang w:val="fr-FR"/>
        </w:rPr>
        <w:t>durant la journée</w:t>
      </w:r>
      <w:r w:rsidR="00812C19" w:rsidRPr="00927A94">
        <w:rPr>
          <w:lang w:val="fr-FR"/>
        </w:rPr>
        <w:t xml:space="preserve">. </w:t>
      </w:r>
      <w:r w:rsidR="00750429">
        <w:rPr>
          <w:lang w:val="fr-FR"/>
        </w:rPr>
        <w:t>U</w:t>
      </w:r>
      <w:r w:rsidR="00750429" w:rsidRPr="00927A94">
        <w:rPr>
          <w:lang w:val="fr-FR"/>
        </w:rPr>
        <w:t>ne é</w:t>
      </w:r>
      <w:r w:rsidR="00750429">
        <w:rPr>
          <w:lang w:val="fr-FR"/>
        </w:rPr>
        <w:t>chelle d’évaluation absolue de</w:t>
      </w:r>
      <w:r w:rsidR="00750429" w:rsidRPr="00927A94">
        <w:rPr>
          <w:lang w:val="fr-FR"/>
        </w:rPr>
        <w:t xml:space="preserve"> la PET </w:t>
      </w:r>
      <w:r w:rsidR="00750429">
        <w:rPr>
          <w:lang w:val="fr-FR"/>
        </w:rPr>
        <w:t>figure dans l</w:t>
      </w:r>
      <w:r w:rsidR="00927A94" w:rsidRPr="00927A94">
        <w:rPr>
          <w:lang w:val="fr-FR"/>
        </w:rPr>
        <w:t xml:space="preserve">a directive </w:t>
      </w:r>
      <w:r w:rsidR="00812C19" w:rsidRPr="00927A94">
        <w:rPr>
          <w:lang w:val="fr-FR"/>
        </w:rPr>
        <w:t>VDI</w:t>
      </w:r>
      <w:r w:rsidR="00927A94" w:rsidRPr="00927A94">
        <w:rPr>
          <w:lang w:val="fr-FR"/>
        </w:rPr>
        <w:t xml:space="preserve"> 3787, </w:t>
      </w:r>
      <w:r w:rsidR="00750429">
        <w:rPr>
          <w:lang w:val="fr-FR"/>
        </w:rPr>
        <w:t xml:space="preserve">à la </w:t>
      </w:r>
      <w:r w:rsidR="00927A94" w:rsidRPr="00927A94">
        <w:rPr>
          <w:lang w:val="fr-FR"/>
        </w:rPr>
        <w:t>feuille</w:t>
      </w:r>
      <w:r w:rsidR="00750429">
        <w:rPr>
          <w:lang w:val="fr-FR"/>
        </w:rPr>
        <w:t xml:space="preserve"> 9</w:t>
      </w:r>
      <w:r w:rsidR="00812C19" w:rsidRPr="00927A94">
        <w:rPr>
          <w:lang w:val="fr-FR"/>
        </w:rPr>
        <w:t xml:space="preserve">, </w:t>
      </w:r>
      <w:r w:rsidR="00927A94">
        <w:rPr>
          <w:lang w:val="fr-FR"/>
        </w:rPr>
        <w:t xml:space="preserve">quantifiant le ressenti </w:t>
      </w:r>
      <w:r w:rsidR="00812C19" w:rsidRPr="00927A94">
        <w:rPr>
          <w:lang w:val="fr-FR"/>
        </w:rPr>
        <w:t>thermi</w:t>
      </w:r>
      <w:r w:rsidR="00927A94">
        <w:rPr>
          <w:lang w:val="fr-FR"/>
        </w:rPr>
        <w:t xml:space="preserve">que et les niveaux de stress </w:t>
      </w:r>
      <w:r w:rsidR="00812C19" w:rsidRPr="00927A94">
        <w:rPr>
          <w:lang w:val="fr-FR"/>
        </w:rPr>
        <w:t>physiologi</w:t>
      </w:r>
      <w:r w:rsidR="00927A94">
        <w:rPr>
          <w:lang w:val="fr-FR"/>
        </w:rPr>
        <w:t>que (cf. tableau plus loin</w:t>
      </w:r>
      <w:r w:rsidR="00812C19" w:rsidRPr="00927A94">
        <w:rPr>
          <w:lang w:val="fr-FR"/>
        </w:rPr>
        <w:t xml:space="preserve">). </w:t>
      </w:r>
      <w:r w:rsidR="00750429">
        <w:rPr>
          <w:lang w:val="fr-FR"/>
        </w:rPr>
        <w:t>L</w:t>
      </w:r>
      <w:r w:rsidR="00927A94" w:rsidRPr="00927A94">
        <w:rPr>
          <w:lang w:val="fr-FR"/>
        </w:rPr>
        <w:t xml:space="preserve">e stress thermique devient fort pour un </w:t>
      </w:r>
      <w:r w:rsidR="00750429">
        <w:rPr>
          <w:lang w:val="fr-FR"/>
        </w:rPr>
        <w:t>individu</w:t>
      </w:r>
      <w:r w:rsidR="00927A94" w:rsidRPr="00927A94">
        <w:rPr>
          <w:lang w:val="fr-FR"/>
        </w:rPr>
        <w:t xml:space="preserve"> </w:t>
      </w:r>
      <w:r w:rsidR="00750429">
        <w:rPr>
          <w:lang w:val="fr-FR"/>
        </w:rPr>
        <w:t>au-delà d’une valeur de PET de</w:t>
      </w:r>
      <w:r w:rsidR="00750429" w:rsidRPr="00927A94">
        <w:rPr>
          <w:lang w:val="fr-FR"/>
        </w:rPr>
        <w:t xml:space="preserve"> 35</w:t>
      </w:r>
      <w:r w:rsidR="00750429">
        <w:rPr>
          <w:lang w:val="fr-FR"/>
        </w:rPr>
        <w:t xml:space="preserve"> °C et devient </w:t>
      </w:r>
      <w:r w:rsidR="00927A94">
        <w:rPr>
          <w:lang w:val="fr-FR"/>
        </w:rPr>
        <w:t xml:space="preserve">extrême au-delà de </w:t>
      </w:r>
      <w:r w:rsidR="00812C19" w:rsidRPr="00927A94">
        <w:rPr>
          <w:lang w:val="fr-FR"/>
        </w:rPr>
        <w:t>41 °C.</w:t>
      </w:r>
    </w:p>
    <w:p w14:paraId="21964F9D" w14:textId="1E78FBD4" w:rsidR="00834FBE" w:rsidRPr="00927A94" w:rsidRDefault="00834FBE" w:rsidP="00A11145">
      <w:pPr>
        <w:rPr>
          <w:lang w:val="fr-FR"/>
        </w:rPr>
      </w:pPr>
    </w:p>
    <w:p w14:paraId="2261AA91" w14:textId="6FFAF960" w:rsidR="00834FBE" w:rsidRPr="00E258A1" w:rsidRDefault="00927A94" w:rsidP="00A11145">
      <w:pPr>
        <w:rPr>
          <w:lang w:val="fr-FR"/>
        </w:rPr>
      </w:pPr>
      <w:r w:rsidRPr="00927A94">
        <w:rPr>
          <w:lang w:val="fr-FR"/>
        </w:rPr>
        <w:t xml:space="preserve">Les données présentent la PET modélisée à la date de l’analyse </w:t>
      </w:r>
      <w:r w:rsidR="00834FBE" w:rsidRPr="00927A94">
        <w:rPr>
          <w:lang w:val="fr-FR"/>
        </w:rPr>
        <w:t>(</w:t>
      </w:r>
      <w:r>
        <w:rPr>
          <w:lang w:val="fr-FR"/>
        </w:rPr>
        <w:t>climat ac</w:t>
      </w:r>
      <w:r w:rsidR="00834FBE" w:rsidRPr="00927A94">
        <w:rPr>
          <w:lang w:val="fr-FR"/>
        </w:rPr>
        <w:t xml:space="preserve">tuel). </w:t>
      </w:r>
      <w:r w:rsidRPr="00927A94">
        <w:rPr>
          <w:lang w:val="fr-FR"/>
        </w:rPr>
        <w:t>Certains cantons ont également procédé à une analyse climatique fondée sur un</w:t>
      </w:r>
      <w:r w:rsidR="00E258A1">
        <w:rPr>
          <w:lang w:val="fr-FR"/>
        </w:rPr>
        <w:t xml:space="preserve"> o</w:t>
      </w:r>
      <w:r w:rsidR="003B1F3C">
        <w:rPr>
          <w:lang w:val="fr-FR"/>
        </w:rPr>
        <w:t>u</w:t>
      </w:r>
      <w:r w:rsidRPr="00927A94">
        <w:rPr>
          <w:lang w:val="fr-FR"/>
        </w:rPr>
        <w:t xml:space="preserve"> plusieurs scénarios d’avenir</w:t>
      </w:r>
      <w:r w:rsidR="00834FBE" w:rsidRPr="00927A94">
        <w:rPr>
          <w:lang w:val="fr-FR"/>
        </w:rPr>
        <w:t xml:space="preserve">. </w:t>
      </w:r>
      <w:r w:rsidR="00E258A1">
        <w:rPr>
          <w:lang w:val="fr-FR"/>
        </w:rPr>
        <w:t>Ces données ne sont pas intégrées ici</w:t>
      </w:r>
      <w:r w:rsidR="00E258A1" w:rsidRPr="00E258A1">
        <w:rPr>
          <w:lang w:val="fr-FR"/>
        </w:rPr>
        <w:t>. Le modèle pourra éventuellement être étendu à un stade ultérieur</w:t>
      </w:r>
      <w:r w:rsidR="00834FBE" w:rsidRPr="00E258A1">
        <w:rPr>
          <w:lang w:val="fr-FR"/>
        </w:rPr>
        <w:t>.</w:t>
      </w:r>
    </w:p>
    <w:p w14:paraId="1608B5A2" w14:textId="68075DFB" w:rsidR="00AD29F3" w:rsidRPr="00E258A1" w:rsidRDefault="00AD29F3" w:rsidP="00AD29F3">
      <w:pPr>
        <w:rPr>
          <w:lang w:val="fr-FR"/>
        </w:rPr>
      </w:pPr>
    </w:p>
    <w:p w14:paraId="7DAD66D5" w14:textId="3C0A6540" w:rsidR="003E5F2F" w:rsidRPr="00E258A1" w:rsidRDefault="00E258A1" w:rsidP="003E5F2F">
      <w:pPr>
        <w:rPr>
          <w:lang w:val="fr-FR"/>
        </w:rPr>
      </w:pPr>
      <w:r w:rsidRPr="00E258A1">
        <w:rPr>
          <w:lang w:val="fr-FR"/>
        </w:rPr>
        <w:t>L’h</w:t>
      </w:r>
      <w:r w:rsidR="003E5F2F" w:rsidRPr="00E258A1">
        <w:rPr>
          <w:lang w:val="fr-FR"/>
        </w:rPr>
        <w:t>istoris</w:t>
      </w:r>
      <w:r w:rsidRPr="00E258A1">
        <w:rPr>
          <w:lang w:val="fr-FR"/>
        </w:rPr>
        <w:t xml:space="preserve">ation est </w:t>
      </w:r>
      <w:r w:rsidR="00B37FE0" w:rsidRPr="00E258A1">
        <w:rPr>
          <w:lang w:val="fr-FR"/>
        </w:rPr>
        <w:t>«</w:t>
      </w:r>
      <w:r w:rsidRPr="00E258A1">
        <w:rPr>
          <w:lang w:val="fr-FR"/>
        </w:rPr>
        <w:t xml:space="preserve"> la consignation du genre, de l’étendue et de la date d’une modification apportée à des géodonnées de base </w:t>
      </w:r>
      <w:r w:rsidR="00B37FE0" w:rsidRPr="00E258A1">
        <w:rPr>
          <w:lang w:val="fr-FR"/>
        </w:rPr>
        <w:t>»</w:t>
      </w:r>
      <w:r w:rsidRPr="00E258A1">
        <w:rPr>
          <w:lang w:val="fr-FR"/>
        </w:rPr>
        <w:t xml:space="preserve"> (a</w:t>
      </w:r>
      <w:r w:rsidR="00633CD0" w:rsidRPr="00E258A1">
        <w:rPr>
          <w:lang w:val="fr-FR"/>
        </w:rPr>
        <w:t>rt. 2,</w:t>
      </w:r>
      <w:r w:rsidRPr="00E258A1">
        <w:rPr>
          <w:lang w:val="fr-FR"/>
        </w:rPr>
        <w:t xml:space="preserve"> le</w:t>
      </w:r>
      <w:r w:rsidR="00633CD0" w:rsidRPr="00E258A1">
        <w:rPr>
          <w:lang w:val="fr-FR"/>
        </w:rPr>
        <w:t xml:space="preserve">t b </w:t>
      </w:r>
      <w:r w:rsidRPr="00E258A1">
        <w:rPr>
          <w:lang w:val="fr-FR"/>
        </w:rPr>
        <w:t>OGéo</w:t>
      </w:r>
      <w:r w:rsidR="00633CD0" w:rsidRPr="00E258A1">
        <w:rPr>
          <w:lang w:val="fr-FR"/>
        </w:rPr>
        <w:t>)</w:t>
      </w:r>
      <w:r w:rsidR="00633CD0" w:rsidRPr="00E258A1">
        <w:rPr>
          <w:vertAlign w:val="superscript"/>
          <w:lang w:val="fr-FR"/>
        </w:rPr>
        <w:t>2</w:t>
      </w:r>
      <w:r w:rsidR="003E5F2F" w:rsidRPr="00E258A1">
        <w:rPr>
          <w:lang w:val="fr-FR"/>
        </w:rPr>
        <w:t xml:space="preserve">, </w:t>
      </w:r>
      <w:r w:rsidRPr="00E258A1">
        <w:rPr>
          <w:lang w:val="fr-FR"/>
        </w:rPr>
        <w:t xml:space="preserve">sachant que les </w:t>
      </w:r>
      <w:r w:rsidR="00B37FE0" w:rsidRPr="00E258A1">
        <w:rPr>
          <w:lang w:val="fr-FR"/>
        </w:rPr>
        <w:t>«</w:t>
      </w:r>
      <w:r w:rsidRPr="00E258A1">
        <w:rPr>
          <w:lang w:val="fr-FR"/>
        </w:rPr>
        <w:t xml:space="preserve"> géodonnées de base qui reprodui</w:t>
      </w:r>
      <w:r>
        <w:rPr>
          <w:lang w:val="fr-FR"/>
        </w:rPr>
        <w:t xml:space="preserve">sent des décisions liant des propriétaires ou des autorités </w:t>
      </w:r>
      <w:r w:rsidR="00B37FE0" w:rsidRPr="00E258A1">
        <w:rPr>
          <w:lang w:val="fr-FR"/>
        </w:rPr>
        <w:t>»</w:t>
      </w:r>
      <w:r w:rsidR="003E5F2F" w:rsidRPr="00E258A1">
        <w:rPr>
          <w:lang w:val="fr-FR"/>
        </w:rPr>
        <w:t xml:space="preserve"> </w:t>
      </w:r>
      <w:r>
        <w:rPr>
          <w:lang w:val="fr-FR"/>
        </w:rPr>
        <w:t>doivent être historisé</w:t>
      </w:r>
      <w:r w:rsidR="003E5F2F" w:rsidRPr="00E258A1">
        <w:rPr>
          <w:lang w:val="fr-FR"/>
        </w:rPr>
        <w:t>e</w:t>
      </w:r>
      <w:r>
        <w:rPr>
          <w:lang w:val="fr-FR"/>
        </w:rPr>
        <w:t xml:space="preserve">s </w:t>
      </w:r>
      <w:r w:rsidR="00B37FE0" w:rsidRPr="00E258A1">
        <w:rPr>
          <w:lang w:val="fr-FR"/>
        </w:rPr>
        <w:t>«</w:t>
      </w:r>
      <w:r>
        <w:rPr>
          <w:lang w:val="fr-FR"/>
        </w:rPr>
        <w:t xml:space="preserve"> </w:t>
      </w:r>
      <w:r w:rsidR="003E5F2F" w:rsidRPr="00E258A1">
        <w:rPr>
          <w:lang w:val="fr-FR"/>
        </w:rPr>
        <w:t>d</w:t>
      </w:r>
      <w:r>
        <w:rPr>
          <w:lang w:val="fr-FR"/>
        </w:rPr>
        <w:t>e façon à pouvoir reconstruire dans un délai raisonn</w:t>
      </w:r>
      <w:r w:rsidR="003E5F2F" w:rsidRPr="00E258A1">
        <w:rPr>
          <w:lang w:val="fr-FR"/>
        </w:rPr>
        <w:t>a</w:t>
      </w:r>
      <w:r>
        <w:rPr>
          <w:lang w:val="fr-FR"/>
        </w:rPr>
        <w:t xml:space="preserve">ble tout état de droit avec une sécurité suffisante, moyennant une charge de travail acceptable </w:t>
      </w:r>
      <w:r w:rsidR="00B37FE0" w:rsidRPr="00E258A1">
        <w:rPr>
          <w:lang w:val="fr-FR"/>
        </w:rPr>
        <w:t>»</w:t>
      </w:r>
      <w:r w:rsidR="00633CD0" w:rsidRPr="00E258A1">
        <w:rPr>
          <w:lang w:val="fr-FR"/>
        </w:rPr>
        <w:t xml:space="preserve"> </w:t>
      </w:r>
      <w:r w:rsidRPr="003B609A">
        <w:rPr>
          <w:lang w:val="fr-FR"/>
        </w:rPr>
        <w:t>(a</w:t>
      </w:r>
      <w:r w:rsidR="00633CD0" w:rsidRPr="003B609A">
        <w:rPr>
          <w:lang w:val="fr-FR"/>
        </w:rPr>
        <w:t xml:space="preserve">rt. 13 </w:t>
      </w:r>
      <w:r w:rsidRPr="003B609A">
        <w:rPr>
          <w:lang w:val="fr-FR"/>
        </w:rPr>
        <w:t>OGéo</w:t>
      </w:r>
      <w:r w:rsidR="00633CD0" w:rsidRPr="003B609A">
        <w:rPr>
          <w:lang w:val="fr-FR"/>
        </w:rPr>
        <w:t>)</w:t>
      </w:r>
      <w:r w:rsidR="00633CD0" w:rsidRPr="003B609A">
        <w:rPr>
          <w:vertAlign w:val="superscript"/>
          <w:lang w:val="fr-FR"/>
        </w:rPr>
        <w:t>2</w:t>
      </w:r>
      <w:r w:rsidR="003E5F2F" w:rsidRPr="003B609A">
        <w:rPr>
          <w:lang w:val="fr-FR"/>
        </w:rPr>
        <w:t xml:space="preserve">. </w:t>
      </w:r>
      <w:r w:rsidR="00986C9F">
        <w:rPr>
          <w:lang w:val="fr-FR"/>
        </w:rPr>
        <w:t xml:space="preserve">En vertu de </w:t>
      </w:r>
      <w:r w:rsidRPr="00E258A1">
        <w:rPr>
          <w:lang w:val="fr-FR"/>
        </w:rPr>
        <w:t>cette dé</w:t>
      </w:r>
      <w:r w:rsidR="003E5F2F" w:rsidRPr="00E258A1">
        <w:rPr>
          <w:lang w:val="fr-FR"/>
        </w:rPr>
        <w:t>finition</w:t>
      </w:r>
      <w:r w:rsidRPr="00E258A1">
        <w:rPr>
          <w:lang w:val="fr-FR"/>
        </w:rPr>
        <w:t xml:space="preserve">, les données ne doivent pas impérativement </w:t>
      </w:r>
      <w:r>
        <w:rPr>
          <w:lang w:val="fr-FR"/>
        </w:rPr>
        <w:t>être historisé</w:t>
      </w:r>
      <w:r w:rsidR="003E5F2F" w:rsidRPr="00E258A1">
        <w:rPr>
          <w:lang w:val="fr-FR"/>
        </w:rPr>
        <w:t>e</w:t>
      </w:r>
      <w:r>
        <w:rPr>
          <w:lang w:val="fr-FR"/>
        </w:rPr>
        <w:t>s</w:t>
      </w:r>
      <w:r w:rsidR="003E5F2F" w:rsidRPr="00E258A1">
        <w:rPr>
          <w:lang w:val="fr-FR"/>
        </w:rPr>
        <w:t xml:space="preserve">. </w:t>
      </w:r>
      <w:r w:rsidRPr="00E258A1">
        <w:rPr>
          <w:lang w:val="fr-FR"/>
        </w:rPr>
        <w:t>L</w:t>
      </w:r>
      <w:r w:rsidR="00065276">
        <w:rPr>
          <w:lang w:val="fr-FR"/>
        </w:rPr>
        <w:t>es imag</w:t>
      </w:r>
      <w:r w:rsidRPr="00E258A1">
        <w:rPr>
          <w:lang w:val="fr-FR"/>
        </w:rPr>
        <w:t>es présentent l’état modélisé dans le climat actuel</w:t>
      </w:r>
      <w:r w:rsidR="00633CD0" w:rsidRPr="00E258A1">
        <w:rPr>
          <w:lang w:val="fr-FR"/>
        </w:rPr>
        <w:t xml:space="preserve">, </w:t>
      </w:r>
      <w:r w:rsidRPr="00E258A1">
        <w:rPr>
          <w:lang w:val="fr-FR"/>
        </w:rPr>
        <w:t>lequel est également consigné dans les métadonnées via la date d</w:t>
      </w:r>
      <w:r>
        <w:rPr>
          <w:lang w:val="fr-FR"/>
        </w:rPr>
        <w:t>e création</w:t>
      </w:r>
      <w:r w:rsidR="003E5F2F" w:rsidRPr="00E258A1">
        <w:rPr>
          <w:lang w:val="fr-FR"/>
        </w:rPr>
        <w:t>.</w:t>
      </w:r>
    </w:p>
    <w:p w14:paraId="0BC1B9AB" w14:textId="77777777" w:rsidR="008F49A0" w:rsidRPr="00E258A1" w:rsidRDefault="008F49A0" w:rsidP="003E5F2F">
      <w:pPr>
        <w:rPr>
          <w:lang w:val="fr-FR"/>
        </w:rPr>
      </w:pPr>
    </w:p>
    <w:p w14:paraId="4C9B3946" w14:textId="77777777" w:rsidR="00B37FE0" w:rsidRPr="00E258A1" w:rsidRDefault="00B37FE0" w:rsidP="003E5F2F">
      <w:pPr>
        <w:rPr>
          <w:lang w:val="fr-FR"/>
        </w:rPr>
      </w:pPr>
    </w:p>
    <w:p w14:paraId="73C70728" w14:textId="254C88A7" w:rsidR="008F49A0" w:rsidRPr="00927A94" w:rsidRDefault="008F49A0" w:rsidP="008F49A0">
      <w:pPr>
        <w:pStyle w:val="berschrift1"/>
        <w:rPr>
          <w:lang w:val="fr-FR"/>
        </w:rPr>
      </w:pPr>
      <w:bookmarkStart w:id="8" w:name="_Toc194596502"/>
      <w:bookmarkEnd w:id="8"/>
      <w:r w:rsidRPr="00E258A1">
        <w:rPr>
          <w:vertAlign w:val="superscript"/>
          <w:lang w:val="fr-FR"/>
        </w:rPr>
        <w:t xml:space="preserve"> </w:t>
      </w:r>
      <w:bookmarkStart w:id="9" w:name="_Toc196407640"/>
      <w:r w:rsidR="00927A94" w:rsidRPr="00927A94">
        <w:rPr>
          <w:lang w:val="fr-FR"/>
        </w:rPr>
        <w:t>Modèle de données conc</w:t>
      </w:r>
      <w:r w:rsidRPr="00927A94">
        <w:rPr>
          <w:lang w:val="fr-FR"/>
        </w:rPr>
        <w:t>ept</w:t>
      </w:r>
      <w:r w:rsidR="00927A94" w:rsidRPr="00927A94">
        <w:rPr>
          <w:lang w:val="fr-FR"/>
        </w:rPr>
        <w:t>uel</w:t>
      </w:r>
      <w:bookmarkEnd w:id="9"/>
    </w:p>
    <w:p w14:paraId="5253C142" w14:textId="77777777" w:rsidR="008F49A0" w:rsidRPr="00927A94" w:rsidRDefault="008F49A0" w:rsidP="008F49A0">
      <w:pPr>
        <w:rPr>
          <w:lang w:val="fr-FR"/>
        </w:rPr>
      </w:pPr>
    </w:p>
    <w:p w14:paraId="5C53BABB" w14:textId="5B8B2528" w:rsidR="00C80450" w:rsidRPr="00065276" w:rsidRDefault="00065276" w:rsidP="008F49A0">
      <w:pPr>
        <w:rPr>
          <w:lang w:val="fr-FR"/>
        </w:rPr>
      </w:pPr>
      <w:r w:rsidRPr="00065276">
        <w:rPr>
          <w:lang w:val="fr-FR"/>
        </w:rPr>
        <w:t>Le modèle de données relatif à la carte climatique sur la température p</w:t>
      </w:r>
      <w:r w:rsidR="00C80450" w:rsidRPr="00065276">
        <w:rPr>
          <w:lang w:val="fr-FR"/>
        </w:rPr>
        <w:t>hysiologi</w:t>
      </w:r>
      <w:r w:rsidRPr="00065276">
        <w:rPr>
          <w:lang w:val="fr-FR"/>
        </w:rPr>
        <w:t>que é</w:t>
      </w:r>
      <w:r>
        <w:rPr>
          <w:lang w:val="fr-FR"/>
        </w:rPr>
        <w:t xml:space="preserve">quivalente </w:t>
      </w:r>
      <w:r w:rsidR="00C80450" w:rsidRPr="00065276">
        <w:rPr>
          <w:lang w:val="fr-FR"/>
        </w:rPr>
        <w:t xml:space="preserve"> (PET) </w:t>
      </w:r>
      <w:r>
        <w:rPr>
          <w:lang w:val="fr-FR"/>
        </w:rPr>
        <w:t>se fonde sur l</w:t>
      </w:r>
      <w:r w:rsidR="00D77202">
        <w:rPr>
          <w:lang w:val="fr-FR"/>
        </w:rPr>
        <w:t>a directive</w:t>
      </w:r>
      <w:r>
        <w:rPr>
          <w:lang w:val="fr-FR"/>
        </w:rPr>
        <w:t xml:space="preserve"> concernant la modélisation de</w:t>
      </w:r>
      <w:r w:rsidR="00D77202">
        <w:rPr>
          <w:lang w:val="fr-FR"/>
        </w:rPr>
        <w:t>s</w:t>
      </w:r>
      <w:r>
        <w:rPr>
          <w:lang w:val="fr-FR"/>
        </w:rPr>
        <w:t xml:space="preserve"> géodonnées de base non vectorielles simples </w:t>
      </w:r>
      <w:sdt>
        <w:sdtPr>
          <w:id w:val="-822118792"/>
          <w:citation/>
        </w:sdtPr>
        <w:sdtContent>
          <w:r w:rsidR="00664FF7">
            <w:fldChar w:fldCharType="begin"/>
          </w:r>
          <w:r w:rsidR="00664FF7" w:rsidRPr="00065276">
            <w:rPr>
              <w:lang w:val="fr-FR"/>
            </w:rPr>
            <w:instrText xml:space="preserve">CITATION Wei25 \l 2055 </w:instrText>
          </w:r>
          <w:r w:rsidR="00664FF7">
            <w:fldChar w:fldCharType="separate"/>
          </w:r>
          <w:r w:rsidR="00736EEF" w:rsidRPr="00065276">
            <w:rPr>
              <w:noProof/>
              <w:lang w:val="fr-FR"/>
            </w:rPr>
            <w:t>[1]</w:t>
          </w:r>
          <w:r w:rsidR="00664FF7">
            <w:fldChar w:fldCharType="end"/>
          </w:r>
        </w:sdtContent>
      </w:sdt>
      <w:r w:rsidR="00664FF7" w:rsidRPr="00065276">
        <w:rPr>
          <w:lang w:val="fr-FR"/>
        </w:rPr>
        <w:t xml:space="preserve">. </w:t>
      </w:r>
    </w:p>
    <w:p w14:paraId="12100126" w14:textId="77777777" w:rsidR="0075791F" w:rsidRPr="00065276" w:rsidRDefault="0075791F" w:rsidP="008F49A0">
      <w:pPr>
        <w:rPr>
          <w:lang w:val="fr-FR"/>
        </w:rPr>
      </w:pPr>
    </w:p>
    <w:p w14:paraId="3097FC9E" w14:textId="6A50A442" w:rsidR="00736EEF" w:rsidRPr="00065276" w:rsidRDefault="00065276" w:rsidP="00F1289F">
      <w:pPr>
        <w:rPr>
          <w:lang w:val="fr-FR"/>
        </w:rPr>
      </w:pPr>
      <w:r w:rsidRPr="00065276">
        <w:rPr>
          <w:lang w:val="fr-FR"/>
        </w:rPr>
        <w:t xml:space="preserve">Le modèle se compose des deux classes </w:t>
      </w:r>
      <w:r w:rsidR="00B37FE0" w:rsidRPr="00065276">
        <w:rPr>
          <w:lang w:val="fr-FR"/>
        </w:rPr>
        <w:t xml:space="preserve">ClimatePETDataset </w:t>
      </w:r>
      <w:r w:rsidRPr="00065276">
        <w:rPr>
          <w:lang w:val="fr-FR"/>
        </w:rPr>
        <w:t>et</w:t>
      </w:r>
      <w:r w:rsidR="0075791F" w:rsidRPr="00065276">
        <w:rPr>
          <w:lang w:val="fr-FR"/>
        </w:rPr>
        <w:t xml:space="preserve"> </w:t>
      </w:r>
      <w:r w:rsidR="00B37FE0" w:rsidRPr="00065276">
        <w:rPr>
          <w:lang w:val="fr-FR"/>
        </w:rPr>
        <w:t>ClimatePETRasterObject</w:t>
      </w:r>
      <w:r w:rsidR="0075791F" w:rsidRPr="00065276">
        <w:rPr>
          <w:lang w:val="fr-FR"/>
        </w:rPr>
        <w:t xml:space="preserve">. </w:t>
      </w:r>
      <w:r w:rsidRPr="00065276">
        <w:rPr>
          <w:lang w:val="fr-FR"/>
        </w:rPr>
        <w:t>La c</w:t>
      </w:r>
      <w:r w:rsidR="0075791F" w:rsidRPr="00065276">
        <w:rPr>
          <w:lang w:val="fr-FR"/>
        </w:rPr>
        <w:t xml:space="preserve">lasse </w:t>
      </w:r>
      <w:r w:rsidR="00B37FE0" w:rsidRPr="00065276">
        <w:rPr>
          <w:lang w:val="fr-FR"/>
        </w:rPr>
        <w:t xml:space="preserve">ClimatePETDataset </w:t>
      </w:r>
      <w:r w:rsidRPr="00065276">
        <w:rPr>
          <w:lang w:val="fr-FR"/>
        </w:rPr>
        <w:t>étend la classe abstraite</w:t>
      </w:r>
      <w:r w:rsidR="0075791F" w:rsidRPr="00065276">
        <w:rPr>
          <w:lang w:val="fr-FR"/>
        </w:rPr>
        <w:t xml:space="preserve"> NonVector_Dataset </w:t>
      </w:r>
      <w:r w:rsidRPr="00065276">
        <w:rPr>
          <w:lang w:val="fr-FR"/>
        </w:rPr>
        <w:t xml:space="preserve">issue du modèle de base </w:t>
      </w:r>
      <w:r>
        <w:rPr>
          <w:lang w:val="fr-FR"/>
        </w:rPr>
        <w:t>NonVector_Base_V3_1 et sert à décrire le jeu de données</w:t>
      </w:r>
      <w:r w:rsidR="0075791F" w:rsidRPr="00065276">
        <w:rPr>
          <w:lang w:val="fr-FR"/>
        </w:rPr>
        <w:t xml:space="preserve">. </w:t>
      </w:r>
      <w:r w:rsidRPr="00065276">
        <w:rPr>
          <w:lang w:val="fr-FR"/>
        </w:rPr>
        <w:t>La c</w:t>
      </w:r>
      <w:r w:rsidR="0075791F" w:rsidRPr="00065276">
        <w:rPr>
          <w:lang w:val="fr-FR"/>
        </w:rPr>
        <w:t xml:space="preserve">lasse </w:t>
      </w:r>
      <w:r w:rsidR="00B37FE0" w:rsidRPr="00065276">
        <w:rPr>
          <w:lang w:val="fr-FR"/>
        </w:rPr>
        <w:t xml:space="preserve">ClimatePETRasterObject </w:t>
      </w:r>
      <w:r w:rsidRPr="00065276">
        <w:rPr>
          <w:lang w:val="fr-FR"/>
        </w:rPr>
        <w:t xml:space="preserve">étend la classe abstraite ImageGraphicRasterObject issue du modèle de base </w:t>
      </w:r>
      <w:r>
        <w:rPr>
          <w:lang w:val="fr-FR"/>
        </w:rPr>
        <w:t>et décrit une</w:t>
      </w:r>
      <w:r w:rsidR="00D77202">
        <w:rPr>
          <w:lang w:val="fr-FR"/>
        </w:rPr>
        <w:t xml:space="preserve"> des différentes </w:t>
      </w:r>
      <w:r>
        <w:rPr>
          <w:lang w:val="fr-FR"/>
        </w:rPr>
        <w:t xml:space="preserve"> image</w:t>
      </w:r>
      <w:r w:rsidR="00D77202">
        <w:rPr>
          <w:lang w:val="fr-FR"/>
        </w:rPr>
        <w:t>s</w:t>
      </w:r>
      <w:r>
        <w:rPr>
          <w:lang w:val="fr-FR"/>
        </w:rPr>
        <w:t xml:space="preserve"> </w:t>
      </w:r>
      <w:r w:rsidR="00851B35">
        <w:rPr>
          <w:lang w:val="fr-FR"/>
        </w:rPr>
        <w:t>généralement envisageables</w:t>
      </w:r>
      <w:r w:rsidR="0075791F" w:rsidRPr="00065276">
        <w:rPr>
          <w:lang w:val="fr-FR"/>
        </w:rPr>
        <w:t xml:space="preserve">. </w:t>
      </w:r>
    </w:p>
    <w:p w14:paraId="7DD7DE4D" w14:textId="22D8BF52" w:rsidR="00633CD0" w:rsidRPr="00065276" w:rsidRDefault="00633CD0" w:rsidP="00AD29F3">
      <w:pPr>
        <w:rPr>
          <w:vanish/>
          <w:lang w:val="fr-FR"/>
        </w:rPr>
      </w:pPr>
    </w:p>
    <w:p w14:paraId="653C32EB" w14:textId="77777777" w:rsidR="00633CD0" w:rsidRPr="00065276" w:rsidRDefault="00633CD0" w:rsidP="00AD29F3">
      <w:pPr>
        <w:rPr>
          <w:vanish/>
          <w:lang w:val="fr-FR"/>
        </w:rPr>
      </w:pPr>
    </w:p>
    <w:p w14:paraId="36A4F932" w14:textId="08348BC8" w:rsidR="00A11145" w:rsidRDefault="00065276" w:rsidP="00A11145">
      <w:pPr>
        <w:pStyle w:val="berschrift2"/>
      </w:pPr>
      <w:bookmarkStart w:id="10" w:name="_Toc194596504"/>
      <w:bookmarkStart w:id="11" w:name="_Toc196407641"/>
      <w:bookmarkEnd w:id="10"/>
      <w:r>
        <w:t xml:space="preserve">Diagramme de </w:t>
      </w:r>
      <w:r w:rsidRPr="003B609A">
        <w:rPr>
          <w:lang w:val="fr-FR"/>
        </w:rPr>
        <w:t>classes</w:t>
      </w:r>
      <w:r>
        <w:t xml:space="preserve"> UML</w:t>
      </w:r>
      <w:bookmarkEnd w:id="11"/>
    </w:p>
    <w:p w14:paraId="7178F9D2" w14:textId="2EB3FE98" w:rsidR="008F49A0" w:rsidRDefault="00C775BF" w:rsidP="001B584C">
      <w:pPr>
        <w:rPr>
          <w:vanish/>
          <w:color w:val="31849B" w:themeColor="accent5" w:themeShade="BF"/>
        </w:rPr>
      </w:pPr>
      <w:r w:rsidRPr="00477757">
        <w:rPr>
          <w:vanish/>
          <w:color w:val="31849B" w:themeColor="accent5" w:themeShade="BF"/>
        </w:rPr>
        <w:t xml:space="preserve">Struktur und Inhalt der Daten </w:t>
      </w:r>
      <w:r w:rsidRPr="00280519">
        <w:rPr>
          <w:b/>
          <w:bCs/>
          <w:vanish/>
          <w:color w:val="31849B" w:themeColor="accent5" w:themeShade="BF"/>
        </w:rPr>
        <w:t>grafisch</w:t>
      </w:r>
      <w:r w:rsidRPr="00477757">
        <w:rPr>
          <w:vanish/>
          <w:color w:val="31849B" w:themeColor="accent5" w:themeShade="BF"/>
        </w:rPr>
        <w:t xml:space="preserve"> abstrahiert und formalisiert (Abbild der realen Welt). </w:t>
      </w:r>
      <w:r w:rsidR="00477757" w:rsidRPr="00477757">
        <w:rPr>
          <w:vanish/>
          <w:color w:val="31849B" w:themeColor="accent5" w:themeShade="BF"/>
        </w:rPr>
        <w:t>Zusammenhänge und Abhängigkeiten der Objekte werden dabei schematisch aufgezeigt.</w:t>
      </w:r>
    </w:p>
    <w:p w14:paraId="0FFA6615" w14:textId="6A1D3732" w:rsidR="00736EEF" w:rsidRDefault="00CA6DB4" w:rsidP="00E41197">
      <w:pPr>
        <w:keepNext/>
      </w:pPr>
      <w:r>
        <w:rPr>
          <w:noProof/>
          <w:lang w:val="fr-FR" w:eastAsia="fr-FR"/>
        </w:rPr>
        <w:drawing>
          <wp:inline distT="0" distB="0" distL="0" distR="0" wp14:anchorId="7F93D16E" wp14:editId="1ED43861">
            <wp:extent cx="5760720" cy="3616325"/>
            <wp:effectExtent l="0" t="0" r="0" b="3175"/>
            <wp:docPr id="953928133" name="Grafik 4" descr="Ein Bild, das Text, Handschrift, Screenshot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928133" name="Grafik 4" descr="Ein Bild, das Text, Handschrift, Screenshot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D83AE" w14:textId="277285B8" w:rsidR="00065276" w:rsidRDefault="00065276" w:rsidP="001D79C0">
      <w:pPr>
        <w:pStyle w:val="Beschriftung"/>
        <w:rPr>
          <w:lang w:val="fr-FR"/>
        </w:rPr>
      </w:pPr>
      <w:r w:rsidRPr="00065276">
        <w:rPr>
          <w:lang w:val="fr-FR"/>
        </w:rPr>
        <w:t xml:space="preserve">Figure </w:t>
      </w:r>
      <w:r w:rsidR="00736EEF">
        <w:fldChar w:fldCharType="begin"/>
      </w:r>
      <w:r w:rsidR="00736EEF" w:rsidRPr="00065276">
        <w:rPr>
          <w:lang w:val="fr-FR"/>
        </w:rPr>
        <w:instrText xml:space="preserve"> SEQ Abbildung \* ARABIC </w:instrText>
      </w:r>
      <w:r w:rsidR="00736EEF">
        <w:fldChar w:fldCharType="separate"/>
      </w:r>
      <w:r w:rsidR="00736EEF" w:rsidRPr="00065276">
        <w:rPr>
          <w:noProof/>
          <w:lang w:val="fr-FR"/>
        </w:rPr>
        <w:t>1</w:t>
      </w:r>
      <w:r w:rsidR="00736EEF">
        <w:rPr>
          <w:noProof/>
        </w:rPr>
        <w:fldChar w:fldCharType="end"/>
      </w:r>
      <w:r w:rsidR="00CD2A67" w:rsidRPr="00065276">
        <w:rPr>
          <w:lang w:val="fr-FR"/>
        </w:rPr>
        <w:t xml:space="preserve"> </w:t>
      </w:r>
      <w:r w:rsidRPr="00065276">
        <w:rPr>
          <w:lang w:val="fr-FR"/>
        </w:rPr>
        <w:t>Diagramme UML du modèle</w:t>
      </w:r>
    </w:p>
    <w:p w14:paraId="56D1572B" w14:textId="77777777" w:rsidR="00065276" w:rsidRPr="00065276" w:rsidRDefault="00065276" w:rsidP="00065276">
      <w:pPr>
        <w:rPr>
          <w:lang w:val="fr-FR"/>
        </w:rPr>
        <w:sectPr w:rsidR="00065276" w:rsidRPr="00065276" w:rsidSect="00745D61">
          <w:headerReference w:type="default" r:id="rId19"/>
          <w:footerReference w:type="default" r:id="rId20"/>
          <w:headerReference w:type="first" r:id="rId21"/>
          <w:pgSz w:w="11906" w:h="16838"/>
          <w:pgMar w:top="1308" w:right="1417" w:bottom="1134" w:left="1417" w:header="708" w:footer="708" w:gutter="0"/>
          <w:cols w:space="708"/>
          <w:titlePg/>
          <w:docGrid w:linePitch="360"/>
        </w:sectPr>
      </w:pPr>
    </w:p>
    <w:p w14:paraId="55ADF102" w14:textId="5F8236FA" w:rsidR="00494292" w:rsidRDefault="00494292" w:rsidP="002C104D">
      <w:pPr>
        <w:spacing w:line="240" w:lineRule="auto"/>
        <w:contextualSpacing w:val="0"/>
        <w:rPr>
          <w:vanish/>
          <w:color w:val="31849B" w:themeColor="accent5" w:themeShade="BF"/>
        </w:rPr>
      </w:pPr>
    </w:p>
    <w:p w14:paraId="10235C02" w14:textId="4853C9C4" w:rsidR="00641B88" w:rsidRDefault="003D296B" w:rsidP="00641B88">
      <w:pPr>
        <w:pStyle w:val="berschrift2"/>
      </w:pPr>
      <w:bookmarkStart w:id="12" w:name="_Toc196407642"/>
      <w:r>
        <w:t>Catalogue des objets</w:t>
      </w:r>
      <w:bookmarkEnd w:id="12"/>
      <w:r w:rsidR="006372E5">
        <w:t xml:space="preserve"> </w:t>
      </w:r>
    </w:p>
    <w:p w14:paraId="4A205A2C" w14:textId="77777777" w:rsidR="00641B88" w:rsidRDefault="00641B88" w:rsidP="00641B88">
      <w:pPr>
        <w:pStyle w:val="berschrift2"/>
        <w:numPr>
          <w:ilvl w:val="0"/>
          <w:numId w:val="0"/>
        </w:numPr>
        <w:ind w:left="576"/>
      </w:pPr>
    </w:p>
    <w:p w14:paraId="3B3D33FD" w14:textId="77777777" w:rsidR="00641B88" w:rsidRPr="001D79C0" w:rsidRDefault="006372E5" w:rsidP="001D79C0">
      <w:pPr>
        <w:rPr>
          <w:b/>
          <w:bCs/>
        </w:rPr>
      </w:pPr>
      <w:r w:rsidRPr="001D79C0">
        <w:rPr>
          <w:b/>
          <w:bCs/>
        </w:rPr>
        <w:t>TOPIC Klimaanalyse_PET (ABSTRACT)</w:t>
      </w:r>
    </w:p>
    <w:p w14:paraId="030337BD" w14:textId="32BA77E1" w:rsidR="001B584C" w:rsidRPr="00641B88" w:rsidRDefault="00C775BF" w:rsidP="00641B88">
      <w:pPr>
        <w:rPr>
          <w:color w:val="31849B" w:themeColor="accent5" w:themeShade="BF"/>
        </w:rPr>
      </w:pPr>
      <w:r w:rsidRPr="00E41197">
        <w:rPr>
          <w:vanish/>
          <w:color w:val="31849B" w:themeColor="accent5" w:themeShade="BF"/>
        </w:rPr>
        <w:t>Strukturierte Auflistung aller Objektklassen des Modells und</w:t>
      </w:r>
      <w:r w:rsidR="00641B88" w:rsidRPr="00E41197">
        <w:rPr>
          <w:vanish/>
          <w:color w:val="31849B" w:themeColor="accent5" w:themeShade="BF"/>
        </w:rPr>
        <w:t xml:space="preserve"> der zugehörigen Eigenschaften. </w:t>
      </w:r>
      <w:r w:rsidRPr="00E41197">
        <w:rPr>
          <w:vanish/>
          <w:color w:val="31849B" w:themeColor="accent5" w:themeShade="BF"/>
        </w:rPr>
        <w:t>Erfassungsrichtlinien, die für jedes Objekt erläutern, wie es definiert ist und welchen Anforderungen es genügen muss, sind bei Bedarf zu ergänzen</w:t>
      </w:r>
    </w:p>
    <w:p w14:paraId="378666CA" w14:textId="51704143" w:rsidR="00A26EA9" w:rsidRDefault="008E05CC" w:rsidP="00A26EA9">
      <w:r>
        <w:t>Class</w:t>
      </w:r>
      <w:r w:rsidR="003D296B">
        <w:t>e</w:t>
      </w:r>
      <w:r>
        <w:t xml:space="preserve"> KlimaPETDataset</w:t>
      </w:r>
    </w:p>
    <w:tbl>
      <w:tblPr>
        <w:tblStyle w:val="Tabellenraster"/>
        <w:tblW w:w="14457" w:type="dxa"/>
        <w:tblLook w:val="04A0" w:firstRow="1" w:lastRow="0" w:firstColumn="1" w:lastColumn="0" w:noHBand="0" w:noVBand="1"/>
      </w:tblPr>
      <w:tblGrid>
        <w:gridCol w:w="2268"/>
        <w:gridCol w:w="2098"/>
        <w:gridCol w:w="1871"/>
        <w:gridCol w:w="2721"/>
        <w:gridCol w:w="5499"/>
      </w:tblGrid>
      <w:tr w:rsidR="00E41197" w:rsidRPr="00641B88" w14:paraId="7282F641" w14:textId="77777777" w:rsidTr="00E41197">
        <w:tc>
          <w:tcPr>
            <w:tcW w:w="2268" w:type="dxa"/>
          </w:tcPr>
          <w:p w14:paraId="3876D318" w14:textId="29CE0AA1" w:rsidR="00494292" w:rsidRPr="004D373C" w:rsidRDefault="004D373C" w:rsidP="00A26EA9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d’</w:t>
            </w:r>
            <w:r w:rsidR="003D296B" w:rsidRPr="004D373C">
              <w:rPr>
                <w:b/>
                <w:lang w:val="fr-FR"/>
              </w:rPr>
              <w:t>attribut</w:t>
            </w:r>
          </w:p>
        </w:tc>
        <w:tc>
          <w:tcPr>
            <w:tcW w:w="2098" w:type="dxa"/>
          </w:tcPr>
          <w:p w14:paraId="418D15A9" w14:textId="7EBAF7FC" w:rsidR="00494292" w:rsidRPr="004D373C" w:rsidRDefault="00494292" w:rsidP="003D296B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E</w:t>
            </w:r>
            <w:r w:rsidR="003D296B" w:rsidRPr="004D373C">
              <w:rPr>
                <w:b/>
                <w:lang w:val="fr-FR"/>
              </w:rPr>
              <w:t xml:space="preserve">xplication des caractéristiques </w:t>
            </w:r>
          </w:p>
        </w:tc>
        <w:tc>
          <w:tcPr>
            <w:tcW w:w="1871" w:type="dxa"/>
          </w:tcPr>
          <w:p w14:paraId="5C84DB58" w14:textId="5B47F67F" w:rsidR="0049429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Type de données</w:t>
            </w:r>
          </w:p>
        </w:tc>
        <w:tc>
          <w:tcPr>
            <w:tcW w:w="2721" w:type="dxa"/>
          </w:tcPr>
          <w:p w14:paraId="6FDFAED6" w14:textId="18A8C075" w:rsidR="0049429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Exemple</w:t>
            </w:r>
          </w:p>
        </w:tc>
        <w:tc>
          <w:tcPr>
            <w:tcW w:w="5499" w:type="dxa"/>
          </w:tcPr>
          <w:p w14:paraId="734328D9" w14:textId="17CB8D4B" w:rsidR="0049429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R</w:t>
            </w:r>
            <w:r w:rsidR="00494292" w:rsidRPr="004D373C">
              <w:rPr>
                <w:b/>
                <w:lang w:val="fr-FR"/>
              </w:rPr>
              <w:t>em</w:t>
            </w:r>
            <w:r w:rsidRPr="004D373C">
              <w:rPr>
                <w:b/>
                <w:lang w:val="fr-FR"/>
              </w:rPr>
              <w:t>arques</w:t>
            </w:r>
          </w:p>
        </w:tc>
      </w:tr>
      <w:tr w:rsidR="00E41197" w14:paraId="104E8E5D" w14:textId="77777777" w:rsidTr="00E41197">
        <w:tc>
          <w:tcPr>
            <w:tcW w:w="2268" w:type="dxa"/>
          </w:tcPr>
          <w:p w14:paraId="4CAC50FD" w14:textId="3E376FD1" w:rsidR="00494292" w:rsidRDefault="00B4606C" w:rsidP="00A26EA9">
            <w:r>
              <w:t>C</w:t>
            </w:r>
            <w:r w:rsidR="006372E5">
              <w:t>anton</w:t>
            </w:r>
          </w:p>
        </w:tc>
        <w:tc>
          <w:tcPr>
            <w:tcW w:w="2098" w:type="dxa"/>
          </w:tcPr>
          <w:p w14:paraId="09ABC85D" w14:textId="5526DAC7" w:rsidR="00494292" w:rsidRDefault="003D296B" w:rsidP="006372E5">
            <w:r>
              <w:t>C</w:t>
            </w:r>
            <w:r w:rsidR="006372E5">
              <w:t>anton</w:t>
            </w:r>
          </w:p>
        </w:tc>
        <w:tc>
          <w:tcPr>
            <w:tcW w:w="1871" w:type="dxa"/>
          </w:tcPr>
          <w:p w14:paraId="1E325215" w14:textId="07F1E3FF" w:rsidR="00494292" w:rsidRPr="004D373C" w:rsidRDefault="00D40AD2" w:rsidP="006372E5">
            <w:pPr>
              <w:rPr>
                <w:lang w:val="fr-FR"/>
              </w:rPr>
            </w:pPr>
            <w:r w:rsidRPr="004D373C">
              <w:rPr>
                <w:lang w:val="fr-FR"/>
              </w:rPr>
              <w:t>Domai</w:t>
            </w:r>
            <w:r w:rsidR="006214ED" w:rsidRPr="004D373C">
              <w:rPr>
                <w:lang w:val="fr-FR"/>
              </w:rPr>
              <w:t>ne</w:t>
            </w:r>
          </w:p>
        </w:tc>
        <w:tc>
          <w:tcPr>
            <w:tcW w:w="2721" w:type="dxa"/>
          </w:tcPr>
          <w:p w14:paraId="0B83AF3F" w14:textId="3A61DD1F" w:rsidR="00494292" w:rsidRDefault="006372E5" w:rsidP="00A26EA9">
            <w:r>
              <w:t>LU</w:t>
            </w:r>
          </w:p>
        </w:tc>
        <w:tc>
          <w:tcPr>
            <w:tcW w:w="5499" w:type="dxa"/>
          </w:tcPr>
          <w:p w14:paraId="55E6BF87" w14:textId="13B4CFB7" w:rsidR="00494292" w:rsidRDefault="006372E5" w:rsidP="00A26EA9">
            <w:r w:rsidRPr="006372E5">
              <w:t>CHAdminCodes_V1.CHCantonCode</w:t>
            </w:r>
            <w:r w:rsidR="00FF1133">
              <w:t xml:space="preserve"> </w:t>
            </w:r>
          </w:p>
        </w:tc>
      </w:tr>
      <w:tr w:rsidR="00E41197" w:rsidRPr="00A15CF1" w14:paraId="6B7CC290" w14:textId="77777777" w:rsidTr="00E41197">
        <w:tc>
          <w:tcPr>
            <w:tcW w:w="2268" w:type="dxa"/>
          </w:tcPr>
          <w:p w14:paraId="00BD65E1" w14:textId="37FB11F1" w:rsidR="00494292" w:rsidRDefault="006372E5" w:rsidP="00A26EA9">
            <w:r>
              <w:t>Weblink</w:t>
            </w:r>
          </w:p>
        </w:tc>
        <w:tc>
          <w:tcPr>
            <w:tcW w:w="2098" w:type="dxa"/>
          </w:tcPr>
          <w:p w14:paraId="7CFA24E7" w14:textId="36D6BBA1" w:rsidR="00494292" w:rsidRDefault="00494292" w:rsidP="00A26EA9"/>
        </w:tc>
        <w:tc>
          <w:tcPr>
            <w:tcW w:w="1871" w:type="dxa"/>
          </w:tcPr>
          <w:p w14:paraId="2366ACA7" w14:textId="65C457D2" w:rsidR="00494292" w:rsidRDefault="006214ED" w:rsidP="00A26EA9">
            <w:r>
              <w:t>Text</w:t>
            </w:r>
            <w:r w:rsidR="00D40AD2">
              <w:t>e</w:t>
            </w:r>
          </w:p>
        </w:tc>
        <w:tc>
          <w:tcPr>
            <w:tcW w:w="2721" w:type="dxa"/>
          </w:tcPr>
          <w:p w14:paraId="34FA55EA" w14:textId="77777777" w:rsidR="00494292" w:rsidRDefault="00494292" w:rsidP="00A26EA9"/>
        </w:tc>
        <w:tc>
          <w:tcPr>
            <w:tcW w:w="5499" w:type="dxa"/>
          </w:tcPr>
          <w:p w14:paraId="02BEC448" w14:textId="7301C61E" w:rsidR="00494292" w:rsidRPr="00D40AD2" w:rsidRDefault="002947F0" w:rsidP="00D40AD2">
            <w:pPr>
              <w:rPr>
                <w:lang w:val="fr-FR"/>
              </w:rPr>
            </w:pPr>
            <w:r w:rsidRPr="00D40AD2">
              <w:rPr>
                <w:lang w:val="fr-FR"/>
              </w:rPr>
              <w:t>Li</w:t>
            </w:r>
            <w:r w:rsidR="00D40AD2" w:rsidRPr="00D40AD2">
              <w:rPr>
                <w:lang w:val="fr-FR"/>
              </w:rPr>
              <w:t>e</w:t>
            </w:r>
            <w:r w:rsidRPr="00D40AD2">
              <w:rPr>
                <w:lang w:val="fr-FR"/>
              </w:rPr>
              <w:t>n</w:t>
            </w:r>
            <w:r w:rsidR="00D40AD2" w:rsidRPr="00D40AD2">
              <w:rPr>
                <w:lang w:val="fr-FR"/>
              </w:rPr>
              <w:t xml:space="preserve"> vers l’offre de données cantonale avec d’autres métadonnées et possibilités d’</w:t>
            </w:r>
            <w:r w:rsidR="00D40AD2">
              <w:rPr>
                <w:lang w:val="fr-FR"/>
              </w:rPr>
              <w:t>obtention</w:t>
            </w:r>
          </w:p>
        </w:tc>
      </w:tr>
      <w:tr w:rsidR="00E41197" w14:paraId="73081FB9" w14:textId="77777777" w:rsidTr="00E41197">
        <w:tc>
          <w:tcPr>
            <w:tcW w:w="2268" w:type="dxa"/>
          </w:tcPr>
          <w:p w14:paraId="47DAE580" w14:textId="4AAC5FC1" w:rsidR="00494292" w:rsidRDefault="00B4606C" w:rsidP="00A26EA9">
            <w:r>
              <w:t>Date</w:t>
            </w:r>
            <w:r w:rsidR="006372E5">
              <w:t>_</w:t>
            </w:r>
            <w:r>
              <w:t>Creation</w:t>
            </w:r>
          </w:p>
        </w:tc>
        <w:tc>
          <w:tcPr>
            <w:tcW w:w="2098" w:type="dxa"/>
          </w:tcPr>
          <w:p w14:paraId="33A33957" w14:textId="60C2FF01" w:rsidR="00494292" w:rsidRPr="00D40AD2" w:rsidRDefault="006372E5" w:rsidP="003D296B">
            <w:pPr>
              <w:rPr>
                <w:lang w:val="fr-FR"/>
              </w:rPr>
            </w:pPr>
            <w:r w:rsidRPr="00D40AD2">
              <w:rPr>
                <w:lang w:val="fr-FR"/>
              </w:rPr>
              <w:t>Dat</w:t>
            </w:r>
            <w:r w:rsidR="00D40AD2" w:rsidRPr="00D40AD2">
              <w:rPr>
                <w:lang w:val="fr-FR"/>
              </w:rPr>
              <w:t>e de création de l’</w:t>
            </w:r>
            <w:r w:rsidRPr="00D40AD2">
              <w:rPr>
                <w:lang w:val="fr-FR"/>
              </w:rPr>
              <w:t>analyse</w:t>
            </w:r>
            <w:r w:rsidR="00D40AD2" w:rsidRPr="00D40AD2">
              <w:rPr>
                <w:lang w:val="fr-FR"/>
              </w:rPr>
              <w:t xml:space="preserve"> cl</w:t>
            </w:r>
            <w:r w:rsidR="004D373C">
              <w:rPr>
                <w:lang w:val="fr-FR"/>
              </w:rPr>
              <w:t>i</w:t>
            </w:r>
            <w:r w:rsidR="00D40AD2" w:rsidRPr="00D40AD2">
              <w:rPr>
                <w:lang w:val="fr-FR"/>
              </w:rPr>
              <w:t>matique</w:t>
            </w:r>
          </w:p>
        </w:tc>
        <w:tc>
          <w:tcPr>
            <w:tcW w:w="1871" w:type="dxa"/>
          </w:tcPr>
          <w:p w14:paraId="17DB9048" w14:textId="760EB0AB" w:rsidR="00494292" w:rsidRDefault="006372E5" w:rsidP="00A26EA9">
            <w:r w:rsidRPr="006372E5">
              <w:t>INTERLIS.XMLDate</w:t>
            </w:r>
          </w:p>
        </w:tc>
        <w:tc>
          <w:tcPr>
            <w:tcW w:w="2721" w:type="dxa"/>
          </w:tcPr>
          <w:p w14:paraId="5D3ACD2E" w14:textId="1CAEEF28" w:rsidR="00494292" w:rsidRDefault="006372E5" w:rsidP="00A26EA9">
            <w:r>
              <w:t>2021-10-05</w:t>
            </w:r>
          </w:p>
        </w:tc>
        <w:tc>
          <w:tcPr>
            <w:tcW w:w="5499" w:type="dxa"/>
          </w:tcPr>
          <w:p w14:paraId="33DE524D" w14:textId="2C9C7760" w:rsidR="00494292" w:rsidRDefault="006372E5" w:rsidP="00A26EA9">
            <w:r w:rsidRPr="006372E5">
              <w:t>"1900-1-1" .. "2099-12-31"</w:t>
            </w:r>
          </w:p>
        </w:tc>
      </w:tr>
      <w:tr w:rsidR="00E41197" w14:paraId="485DBC9F" w14:textId="77777777" w:rsidTr="00E41197">
        <w:tc>
          <w:tcPr>
            <w:tcW w:w="2268" w:type="dxa"/>
          </w:tcPr>
          <w:p w14:paraId="4249567C" w14:textId="43D2429A" w:rsidR="00AB752F" w:rsidRDefault="00B4606C" w:rsidP="00765F47">
            <w:r>
              <w:t>Note</w:t>
            </w:r>
          </w:p>
        </w:tc>
        <w:tc>
          <w:tcPr>
            <w:tcW w:w="2098" w:type="dxa"/>
          </w:tcPr>
          <w:p w14:paraId="12879A62" w14:textId="07855BA7" w:rsidR="00AB752F" w:rsidRDefault="00D40AD2" w:rsidP="00D40AD2">
            <w:r>
              <w:t>R</w:t>
            </w:r>
            <w:r w:rsidR="00AB752F">
              <w:t>em</w:t>
            </w:r>
            <w:r>
              <w:t>arque</w:t>
            </w:r>
          </w:p>
        </w:tc>
        <w:tc>
          <w:tcPr>
            <w:tcW w:w="1871" w:type="dxa"/>
          </w:tcPr>
          <w:p w14:paraId="773A5214" w14:textId="3869F73F" w:rsidR="00AB752F" w:rsidRDefault="00AB752F" w:rsidP="00765F47">
            <w:r>
              <w:t>Text</w:t>
            </w:r>
            <w:r w:rsidR="00D40AD2">
              <w:t>e</w:t>
            </w:r>
          </w:p>
        </w:tc>
        <w:tc>
          <w:tcPr>
            <w:tcW w:w="2721" w:type="dxa"/>
          </w:tcPr>
          <w:p w14:paraId="136BB71D" w14:textId="77777777" w:rsidR="00AB752F" w:rsidRDefault="00AB752F" w:rsidP="00765F47"/>
        </w:tc>
        <w:tc>
          <w:tcPr>
            <w:tcW w:w="5499" w:type="dxa"/>
          </w:tcPr>
          <w:p w14:paraId="265C921A" w14:textId="77777777" w:rsidR="00AB752F" w:rsidRDefault="00AB752F" w:rsidP="00765F47"/>
        </w:tc>
      </w:tr>
    </w:tbl>
    <w:p w14:paraId="6B6E82DB" w14:textId="52F571F4" w:rsidR="00A26EA9" w:rsidRDefault="00A26EA9" w:rsidP="00A26EA9"/>
    <w:p w14:paraId="2D2182DF" w14:textId="44734A2F" w:rsidR="008E05CC" w:rsidRDefault="008E05CC" w:rsidP="00A26EA9">
      <w:r>
        <w:t>Class</w:t>
      </w:r>
      <w:r w:rsidR="00D40AD2">
        <w:t>e</w:t>
      </w:r>
      <w:r>
        <w:t xml:space="preserve"> KlimaPETRasterObject</w:t>
      </w:r>
    </w:p>
    <w:tbl>
      <w:tblPr>
        <w:tblStyle w:val="Tabellenraster"/>
        <w:tblW w:w="14455" w:type="dxa"/>
        <w:tblLayout w:type="fixed"/>
        <w:tblLook w:val="04A0" w:firstRow="1" w:lastRow="0" w:firstColumn="1" w:lastColumn="0" w:noHBand="0" w:noVBand="1"/>
      </w:tblPr>
      <w:tblGrid>
        <w:gridCol w:w="2266"/>
        <w:gridCol w:w="2098"/>
        <w:gridCol w:w="1871"/>
        <w:gridCol w:w="2721"/>
        <w:gridCol w:w="5499"/>
      </w:tblGrid>
      <w:tr w:rsidR="00D40AD2" w:rsidRPr="00641B88" w14:paraId="179EC7C3" w14:textId="77777777" w:rsidTr="00E41197">
        <w:tc>
          <w:tcPr>
            <w:tcW w:w="2266" w:type="dxa"/>
          </w:tcPr>
          <w:p w14:paraId="6AB5A454" w14:textId="2ED9489A" w:rsidR="00D40AD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 xml:space="preserve">Nom </w:t>
            </w:r>
            <w:r w:rsidR="004D373C" w:rsidRPr="004D373C">
              <w:rPr>
                <w:b/>
                <w:lang w:val="fr-FR"/>
              </w:rPr>
              <w:t>d</w:t>
            </w:r>
            <w:r w:rsidR="004D373C">
              <w:rPr>
                <w:b/>
                <w:lang w:val="fr-FR"/>
              </w:rPr>
              <w:t>’</w:t>
            </w:r>
            <w:r w:rsidRPr="004D373C">
              <w:rPr>
                <w:b/>
                <w:lang w:val="fr-FR"/>
              </w:rPr>
              <w:t>attribut</w:t>
            </w:r>
          </w:p>
        </w:tc>
        <w:tc>
          <w:tcPr>
            <w:tcW w:w="2098" w:type="dxa"/>
          </w:tcPr>
          <w:p w14:paraId="556E0F12" w14:textId="32CF1FD4" w:rsidR="00D40AD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 xml:space="preserve">Explication des caractéristiques </w:t>
            </w:r>
          </w:p>
        </w:tc>
        <w:tc>
          <w:tcPr>
            <w:tcW w:w="1871" w:type="dxa"/>
          </w:tcPr>
          <w:p w14:paraId="7A44F63C" w14:textId="099B7D42" w:rsidR="00D40AD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Type de données</w:t>
            </w:r>
          </w:p>
        </w:tc>
        <w:tc>
          <w:tcPr>
            <w:tcW w:w="2721" w:type="dxa"/>
          </w:tcPr>
          <w:p w14:paraId="42A74DB0" w14:textId="6914F18A" w:rsidR="00D40AD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Exemple</w:t>
            </w:r>
          </w:p>
        </w:tc>
        <w:tc>
          <w:tcPr>
            <w:tcW w:w="5499" w:type="dxa"/>
          </w:tcPr>
          <w:p w14:paraId="275C3660" w14:textId="39C7E399" w:rsidR="00D40AD2" w:rsidRPr="004D373C" w:rsidRDefault="00D40AD2" w:rsidP="00D40AD2">
            <w:pPr>
              <w:rPr>
                <w:b/>
                <w:lang w:val="fr-FR"/>
              </w:rPr>
            </w:pPr>
            <w:r w:rsidRPr="004D373C">
              <w:rPr>
                <w:b/>
                <w:lang w:val="fr-FR"/>
              </w:rPr>
              <w:t>Remarques</w:t>
            </w:r>
          </w:p>
        </w:tc>
      </w:tr>
      <w:tr w:rsidR="00E41197" w14:paraId="05B85612" w14:textId="77777777" w:rsidTr="00E41197">
        <w:tc>
          <w:tcPr>
            <w:tcW w:w="2266" w:type="dxa"/>
          </w:tcPr>
          <w:p w14:paraId="3D0B6C1E" w14:textId="53660C52" w:rsidR="008E05CC" w:rsidRDefault="00B4606C" w:rsidP="00765F47">
            <w:r>
              <w:t>ImageFormat</w:t>
            </w:r>
          </w:p>
        </w:tc>
        <w:tc>
          <w:tcPr>
            <w:tcW w:w="2098" w:type="dxa"/>
          </w:tcPr>
          <w:p w14:paraId="7A3F85F9" w14:textId="79293C80" w:rsidR="008E05CC" w:rsidRPr="00AF25F1" w:rsidRDefault="008E05CC" w:rsidP="00D40AD2">
            <w:pPr>
              <w:rPr>
                <w:lang w:val="fr-FR"/>
              </w:rPr>
            </w:pPr>
            <w:r w:rsidRPr="00AF25F1">
              <w:rPr>
                <w:lang w:val="fr-FR"/>
              </w:rPr>
              <w:t>Format d</w:t>
            </w:r>
            <w:r w:rsidR="00D40AD2" w:rsidRPr="00AF25F1">
              <w:rPr>
                <w:lang w:val="fr-FR"/>
              </w:rPr>
              <w:t xml:space="preserve">u fichier image </w:t>
            </w:r>
          </w:p>
        </w:tc>
        <w:tc>
          <w:tcPr>
            <w:tcW w:w="1871" w:type="dxa"/>
          </w:tcPr>
          <w:p w14:paraId="7203A1CE" w14:textId="6ED422C2" w:rsidR="008E05CC" w:rsidRPr="00AF25F1" w:rsidRDefault="008E05CC" w:rsidP="00765F47">
            <w:pPr>
              <w:rPr>
                <w:lang w:val="fr-FR"/>
              </w:rPr>
            </w:pPr>
            <w:r w:rsidRPr="00AF25F1">
              <w:rPr>
                <w:lang w:val="fr-FR"/>
              </w:rPr>
              <w:t>Text</w:t>
            </w:r>
            <w:r w:rsidR="00D40AD2" w:rsidRPr="00AF25F1">
              <w:rPr>
                <w:lang w:val="fr-FR"/>
              </w:rPr>
              <w:t>e</w:t>
            </w:r>
          </w:p>
        </w:tc>
        <w:tc>
          <w:tcPr>
            <w:tcW w:w="2721" w:type="dxa"/>
          </w:tcPr>
          <w:p w14:paraId="106361E3" w14:textId="77777777" w:rsidR="008E05CC" w:rsidRDefault="008E05CC" w:rsidP="00765F47">
            <w:r>
              <w:t>TIF</w:t>
            </w:r>
          </w:p>
        </w:tc>
        <w:tc>
          <w:tcPr>
            <w:tcW w:w="5499" w:type="dxa"/>
          </w:tcPr>
          <w:p w14:paraId="4FAEF34B" w14:textId="61D1C478" w:rsidR="008E05CC" w:rsidRDefault="008E05CC" w:rsidP="00765F47"/>
        </w:tc>
      </w:tr>
      <w:tr w:rsidR="00E41197" w:rsidRPr="00A15CF1" w14:paraId="6D4E31C1" w14:textId="77777777" w:rsidTr="00E41197">
        <w:tc>
          <w:tcPr>
            <w:tcW w:w="2266" w:type="dxa"/>
          </w:tcPr>
          <w:p w14:paraId="0BCAB181" w14:textId="68F6C454" w:rsidR="008E05CC" w:rsidRDefault="008E05CC" w:rsidP="00765F47">
            <w:r>
              <w:t>Compression</w:t>
            </w:r>
          </w:p>
        </w:tc>
        <w:tc>
          <w:tcPr>
            <w:tcW w:w="2098" w:type="dxa"/>
          </w:tcPr>
          <w:p w14:paraId="7A0867D8" w14:textId="67588425" w:rsidR="008E05CC" w:rsidRPr="00AF25F1" w:rsidRDefault="00AF25F1" w:rsidP="00D40AD2">
            <w:pPr>
              <w:rPr>
                <w:lang w:val="fr-FR"/>
              </w:rPr>
            </w:pPr>
            <w:r w:rsidRPr="00AF25F1">
              <w:rPr>
                <w:lang w:val="fr-FR"/>
              </w:rPr>
              <w:t>C</w:t>
            </w:r>
            <w:r w:rsidR="008E05CC" w:rsidRPr="00AF25F1">
              <w:rPr>
                <w:lang w:val="fr-FR"/>
              </w:rPr>
              <w:t>ompression d</w:t>
            </w:r>
            <w:r w:rsidR="00D40AD2" w:rsidRPr="00AF25F1">
              <w:rPr>
                <w:lang w:val="fr-FR"/>
              </w:rPr>
              <w:t xml:space="preserve">u fichier image </w:t>
            </w:r>
          </w:p>
        </w:tc>
        <w:tc>
          <w:tcPr>
            <w:tcW w:w="1871" w:type="dxa"/>
          </w:tcPr>
          <w:p w14:paraId="2F84BC56" w14:textId="362BF353" w:rsidR="008E05CC" w:rsidRPr="00AF25F1" w:rsidRDefault="008E05CC" w:rsidP="00765F47">
            <w:pPr>
              <w:rPr>
                <w:lang w:val="fr-FR"/>
              </w:rPr>
            </w:pPr>
            <w:r w:rsidRPr="00AF25F1">
              <w:rPr>
                <w:lang w:val="fr-FR"/>
              </w:rPr>
              <w:t>D</w:t>
            </w:r>
            <w:r w:rsidR="00D40AD2" w:rsidRPr="00AF25F1">
              <w:rPr>
                <w:lang w:val="fr-FR"/>
              </w:rPr>
              <w:t>omai</w:t>
            </w:r>
            <w:r w:rsidRPr="00AF25F1">
              <w:rPr>
                <w:lang w:val="fr-FR"/>
              </w:rPr>
              <w:t>ne</w:t>
            </w:r>
          </w:p>
        </w:tc>
        <w:tc>
          <w:tcPr>
            <w:tcW w:w="2721" w:type="dxa"/>
          </w:tcPr>
          <w:p w14:paraId="1239F441" w14:textId="03507367" w:rsidR="008E05CC" w:rsidRDefault="008D6E86" w:rsidP="00765F47">
            <w:r>
              <w:t>LZW</w:t>
            </w:r>
          </w:p>
        </w:tc>
        <w:tc>
          <w:tcPr>
            <w:tcW w:w="5499" w:type="dxa"/>
          </w:tcPr>
          <w:p w14:paraId="545C2041" w14:textId="04B6A68F" w:rsidR="008E05CC" w:rsidRPr="008D22B4" w:rsidRDefault="008E05CC" w:rsidP="00765F47">
            <w:pPr>
              <w:rPr>
                <w:lang w:val="en-US"/>
              </w:rPr>
            </w:pPr>
            <w:r w:rsidRPr="008D22B4">
              <w:rPr>
                <w:lang w:val="en-US"/>
              </w:rPr>
              <w:t>CompressionType = (uncompressed,CCITT3,CCITT4,Huffman,JPEG,LZW,PackBits)</w:t>
            </w:r>
          </w:p>
        </w:tc>
      </w:tr>
      <w:tr w:rsidR="00E41197" w:rsidRPr="00A15CF1" w14:paraId="7F13C154" w14:textId="77777777" w:rsidTr="00E41197">
        <w:tc>
          <w:tcPr>
            <w:tcW w:w="2266" w:type="dxa"/>
          </w:tcPr>
          <w:p w14:paraId="1D06FE29" w14:textId="762A3732" w:rsidR="00CE53DB" w:rsidRDefault="00CE53DB" w:rsidP="00765F47">
            <w:r>
              <w:t>Groundresolution</w:t>
            </w:r>
          </w:p>
        </w:tc>
        <w:tc>
          <w:tcPr>
            <w:tcW w:w="2098" w:type="dxa"/>
          </w:tcPr>
          <w:p w14:paraId="3051226B" w14:textId="7655EBF9" w:rsidR="00CE53DB" w:rsidRPr="00AF25F1" w:rsidRDefault="00D40AD2" w:rsidP="00D40AD2">
            <w:pPr>
              <w:rPr>
                <w:lang w:val="fr-FR"/>
              </w:rPr>
            </w:pPr>
            <w:r w:rsidRPr="00AF25F1">
              <w:rPr>
                <w:lang w:val="fr-FR"/>
              </w:rPr>
              <w:t>Résolution au sol en m</w:t>
            </w:r>
          </w:p>
        </w:tc>
        <w:tc>
          <w:tcPr>
            <w:tcW w:w="1871" w:type="dxa"/>
          </w:tcPr>
          <w:p w14:paraId="33A22D33" w14:textId="7F8A14E4" w:rsidR="00CE53DB" w:rsidRPr="00AF25F1" w:rsidRDefault="00D40AD2" w:rsidP="00D40AD2">
            <w:pPr>
              <w:rPr>
                <w:lang w:val="fr-FR"/>
              </w:rPr>
            </w:pPr>
            <w:r w:rsidRPr="00AF25F1">
              <w:rPr>
                <w:lang w:val="fr-FR"/>
              </w:rPr>
              <w:t>Valeur numérique</w:t>
            </w:r>
          </w:p>
        </w:tc>
        <w:tc>
          <w:tcPr>
            <w:tcW w:w="2721" w:type="dxa"/>
          </w:tcPr>
          <w:p w14:paraId="6FACDE8F" w14:textId="550EA129" w:rsidR="00CE53DB" w:rsidRDefault="00CE53DB" w:rsidP="00765F47">
            <w:r>
              <w:t>10m</w:t>
            </w:r>
          </w:p>
        </w:tc>
        <w:tc>
          <w:tcPr>
            <w:tcW w:w="5499" w:type="dxa"/>
          </w:tcPr>
          <w:p w14:paraId="55E2F667" w14:textId="5842F052" w:rsidR="00CE53DB" w:rsidRPr="008E05CC" w:rsidRDefault="00D40AD2" w:rsidP="00D40AD2">
            <w:pPr>
              <w:rPr>
                <w:lang w:val="fr-CH"/>
              </w:rPr>
            </w:pPr>
            <w:r>
              <w:rPr>
                <w:lang w:val="fr-CH"/>
              </w:rPr>
              <w:t>Héritée du modèle de base</w:t>
            </w:r>
          </w:p>
        </w:tc>
      </w:tr>
      <w:tr w:rsidR="00E41197" w:rsidRPr="008E05CC" w14:paraId="7372F88B" w14:textId="77777777" w:rsidTr="00E41197">
        <w:tc>
          <w:tcPr>
            <w:tcW w:w="2266" w:type="dxa"/>
          </w:tcPr>
          <w:p w14:paraId="3C1B7490" w14:textId="2D6820EF" w:rsidR="008E05CC" w:rsidRPr="008E05CC" w:rsidRDefault="008E05CC" w:rsidP="00765F47">
            <w:pPr>
              <w:rPr>
                <w:lang w:val="fr-CH"/>
              </w:rPr>
            </w:pPr>
            <w:r>
              <w:rPr>
                <w:lang w:val="fr-CH"/>
              </w:rPr>
              <w:t>NoDataValue</w:t>
            </w:r>
          </w:p>
        </w:tc>
        <w:tc>
          <w:tcPr>
            <w:tcW w:w="2098" w:type="dxa"/>
          </w:tcPr>
          <w:p w14:paraId="045399E0" w14:textId="12CCBD4C" w:rsidR="008E05CC" w:rsidRPr="00AF25F1" w:rsidRDefault="00D40AD2" w:rsidP="00AF25F1">
            <w:pPr>
              <w:rPr>
                <w:lang w:val="fr-FR"/>
              </w:rPr>
            </w:pPr>
            <w:r w:rsidRPr="00AF25F1">
              <w:rPr>
                <w:lang w:val="fr-FR"/>
              </w:rPr>
              <w:t xml:space="preserve">Valeur pour </w:t>
            </w:r>
            <w:r w:rsidR="00AF25F1">
              <w:rPr>
                <w:lang w:val="fr-FR"/>
              </w:rPr>
              <w:t xml:space="preserve">l’absence de donnée </w:t>
            </w:r>
          </w:p>
        </w:tc>
        <w:tc>
          <w:tcPr>
            <w:tcW w:w="1871" w:type="dxa"/>
          </w:tcPr>
          <w:p w14:paraId="1642C686" w14:textId="1A459265" w:rsidR="008E05CC" w:rsidRPr="00AF25F1" w:rsidRDefault="00D40AD2" w:rsidP="00765F47">
            <w:pPr>
              <w:rPr>
                <w:lang w:val="fr-FR"/>
              </w:rPr>
            </w:pPr>
            <w:r w:rsidRPr="00AF25F1">
              <w:rPr>
                <w:lang w:val="fr-FR"/>
              </w:rPr>
              <w:t>Valeur numérique</w:t>
            </w:r>
          </w:p>
        </w:tc>
        <w:tc>
          <w:tcPr>
            <w:tcW w:w="2721" w:type="dxa"/>
          </w:tcPr>
          <w:p w14:paraId="1AC6B33C" w14:textId="7B445752" w:rsidR="008E05CC" w:rsidRPr="008E05CC" w:rsidRDefault="008E05CC" w:rsidP="00765F47">
            <w:pPr>
              <w:rPr>
                <w:lang w:val="fr-CH"/>
              </w:rPr>
            </w:pPr>
            <w:r>
              <w:rPr>
                <w:lang w:val="fr-CH"/>
              </w:rPr>
              <w:t>9999</w:t>
            </w:r>
          </w:p>
        </w:tc>
        <w:tc>
          <w:tcPr>
            <w:tcW w:w="5499" w:type="dxa"/>
          </w:tcPr>
          <w:p w14:paraId="53D6D33F" w14:textId="1C97176A" w:rsidR="008E05CC" w:rsidRPr="008E05CC" w:rsidRDefault="00683081" w:rsidP="00765F47">
            <w:pPr>
              <w:rPr>
                <w:lang w:val="fr-CH"/>
              </w:rPr>
            </w:pPr>
            <w:r w:rsidRPr="00683081">
              <w:rPr>
                <w:lang w:val="fr-CH"/>
              </w:rPr>
              <w:t>100 .. 9999</w:t>
            </w:r>
            <w:r w:rsidRPr="00683081" w:rsidDel="00683081">
              <w:rPr>
                <w:lang w:val="fr-CH"/>
              </w:rPr>
              <w:t xml:space="preserve"> </w:t>
            </w:r>
          </w:p>
        </w:tc>
      </w:tr>
      <w:tr w:rsidR="00E41197" w:rsidRPr="00A15CF1" w14:paraId="54DB0D10" w14:textId="77777777" w:rsidTr="00E41197">
        <w:tc>
          <w:tcPr>
            <w:tcW w:w="2266" w:type="dxa"/>
          </w:tcPr>
          <w:p w14:paraId="487A95E1" w14:textId="77777777" w:rsidR="00472CE6" w:rsidRDefault="00472CE6" w:rsidP="00765F47">
            <w:r>
              <w:t>Specialidentifier</w:t>
            </w:r>
          </w:p>
        </w:tc>
        <w:tc>
          <w:tcPr>
            <w:tcW w:w="2098" w:type="dxa"/>
          </w:tcPr>
          <w:p w14:paraId="21D4A4CB" w14:textId="56ED2469" w:rsidR="00472CE6" w:rsidRPr="00AF25F1" w:rsidRDefault="00D40AD2" w:rsidP="00765F47">
            <w:pPr>
              <w:rPr>
                <w:lang w:val="fr-FR"/>
              </w:rPr>
            </w:pPr>
            <w:r w:rsidRPr="00AF25F1">
              <w:rPr>
                <w:lang w:val="fr-FR"/>
              </w:rPr>
              <w:t>Identificateu</w:t>
            </w:r>
            <w:r w:rsidR="00472CE6" w:rsidRPr="00AF25F1">
              <w:rPr>
                <w:lang w:val="fr-FR"/>
              </w:rPr>
              <w:t>r</w:t>
            </w:r>
            <w:r w:rsidRPr="00AF25F1">
              <w:rPr>
                <w:lang w:val="fr-FR"/>
              </w:rPr>
              <w:t xml:space="preserve"> univoque</w:t>
            </w:r>
          </w:p>
          <w:p w14:paraId="75C2C13B" w14:textId="63C39B3C" w:rsidR="00472CE6" w:rsidRPr="00AF25F1" w:rsidRDefault="00AF25F1" w:rsidP="00765F47">
            <w:pPr>
              <w:rPr>
                <w:lang w:val="fr-FR"/>
              </w:rPr>
            </w:pPr>
            <w:r>
              <w:rPr>
                <w:lang w:val="fr-FR"/>
              </w:rPr>
              <w:t>(PAS</w:t>
            </w:r>
            <w:r w:rsidR="00D40AD2" w:rsidRPr="00AF25F1">
              <w:rPr>
                <w:lang w:val="fr-FR"/>
              </w:rPr>
              <w:t xml:space="preserve"> l’ID système !) par exemple</w:t>
            </w:r>
            <w:r>
              <w:rPr>
                <w:lang w:val="fr-FR"/>
              </w:rPr>
              <w:t xml:space="preserve"> le</w:t>
            </w:r>
            <w:r w:rsidR="00D40AD2" w:rsidRPr="00AF25F1">
              <w:rPr>
                <w:lang w:val="fr-FR"/>
              </w:rPr>
              <w:t xml:space="preserve"> </w:t>
            </w:r>
          </w:p>
          <w:p w14:paraId="4B7BEB32" w14:textId="5BDA60E2" w:rsidR="00D40AD2" w:rsidRPr="00AF25F1" w:rsidRDefault="00D40AD2" w:rsidP="00D40AD2">
            <w:pPr>
              <w:rPr>
                <w:lang w:val="fr-FR"/>
              </w:rPr>
            </w:pPr>
            <w:r w:rsidRPr="00AF25F1">
              <w:rPr>
                <w:lang w:val="fr-FR"/>
              </w:rPr>
              <w:lastRenderedPageBreak/>
              <w:t xml:space="preserve">chemin du </w:t>
            </w:r>
            <w:r w:rsidR="00AF25F1">
              <w:rPr>
                <w:lang w:val="fr-FR"/>
              </w:rPr>
              <w:t xml:space="preserve">fichier </w:t>
            </w:r>
            <w:r w:rsidRPr="00AF25F1">
              <w:rPr>
                <w:lang w:val="fr-FR"/>
              </w:rPr>
              <w:t>image, extension comprise</w:t>
            </w:r>
          </w:p>
          <w:p w14:paraId="6BFAB341" w14:textId="3120BB27" w:rsidR="00472CE6" w:rsidRPr="00AF25F1" w:rsidRDefault="00472CE6" w:rsidP="00765F47">
            <w:pPr>
              <w:rPr>
                <w:lang w:val="fr-FR"/>
              </w:rPr>
            </w:pPr>
          </w:p>
        </w:tc>
        <w:tc>
          <w:tcPr>
            <w:tcW w:w="1871" w:type="dxa"/>
          </w:tcPr>
          <w:p w14:paraId="0BBBB981" w14:textId="77777777" w:rsidR="00472CE6" w:rsidRPr="00AF25F1" w:rsidRDefault="00472CE6" w:rsidP="00765F47">
            <w:pPr>
              <w:rPr>
                <w:lang w:val="fr-FR"/>
              </w:rPr>
            </w:pPr>
          </w:p>
        </w:tc>
        <w:tc>
          <w:tcPr>
            <w:tcW w:w="2721" w:type="dxa"/>
          </w:tcPr>
          <w:p w14:paraId="3BC84B20" w14:textId="0B8A7472" w:rsidR="00472CE6" w:rsidRPr="003B609A" w:rsidRDefault="00683081" w:rsidP="00765F47">
            <w:pPr>
              <w:rPr>
                <w:lang w:val="fr-FR"/>
              </w:rPr>
            </w:pPr>
            <w:r w:rsidRPr="003B609A">
              <w:rPr>
                <w:lang w:val="fr-FR"/>
              </w:rPr>
              <w:t>https://map.geo.lu.ch/klimakarten/klimaanalyse_tag?FOCUS=2664732:1224317:18060</w:t>
            </w:r>
          </w:p>
        </w:tc>
        <w:tc>
          <w:tcPr>
            <w:tcW w:w="5499" w:type="dxa"/>
          </w:tcPr>
          <w:p w14:paraId="0DF6EC7C" w14:textId="2CE0C982" w:rsidR="00472CE6" w:rsidRPr="00D40AD2" w:rsidRDefault="00D40AD2" w:rsidP="003850E3">
            <w:pPr>
              <w:rPr>
                <w:lang w:val="fr-FR"/>
              </w:rPr>
            </w:pPr>
            <w:r>
              <w:rPr>
                <w:lang w:val="fr-CH"/>
              </w:rPr>
              <w:t>Hérité du modèle de base</w:t>
            </w:r>
          </w:p>
        </w:tc>
      </w:tr>
    </w:tbl>
    <w:p w14:paraId="117DAE0C" w14:textId="3E943C58" w:rsidR="006562F6" w:rsidRPr="00D40AD2" w:rsidRDefault="006562F6" w:rsidP="00CA39CC">
      <w:pPr>
        <w:pStyle w:val="berschrift3"/>
        <w:numPr>
          <w:ilvl w:val="0"/>
          <w:numId w:val="0"/>
        </w:numPr>
        <w:rPr>
          <w:vanish/>
          <w:lang w:val="fr-FR"/>
        </w:rPr>
      </w:pPr>
      <w:bookmarkStart w:id="13" w:name="_Toc148029275"/>
      <w:bookmarkEnd w:id="13"/>
    </w:p>
    <w:p w14:paraId="5A6EB651" w14:textId="77777777" w:rsidR="002C104D" w:rsidRPr="00D40AD2" w:rsidRDefault="002C104D" w:rsidP="002C104D">
      <w:pPr>
        <w:pStyle w:val="berschrift3"/>
        <w:numPr>
          <w:ilvl w:val="0"/>
          <w:numId w:val="0"/>
        </w:numPr>
        <w:rPr>
          <w:lang w:val="fr-FR"/>
        </w:rPr>
      </w:pPr>
    </w:p>
    <w:p w14:paraId="2F093BB6" w14:textId="307806D3" w:rsidR="002C104D" w:rsidRPr="00D40AD2" w:rsidRDefault="002C104D" w:rsidP="002C104D">
      <w:pPr>
        <w:rPr>
          <w:lang w:val="fr-FR"/>
        </w:rPr>
        <w:sectPr w:rsidR="002C104D" w:rsidRPr="00D40AD2" w:rsidSect="00E41197">
          <w:pgSz w:w="16838" w:h="11906" w:orient="landscape"/>
          <w:pgMar w:top="1417" w:right="1308" w:bottom="1417" w:left="1134" w:header="708" w:footer="708" w:gutter="0"/>
          <w:cols w:space="708"/>
          <w:titlePg/>
          <w:docGrid w:linePitch="360"/>
        </w:sectPr>
      </w:pPr>
    </w:p>
    <w:p w14:paraId="45574B5F" w14:textId="4B28C6DF" w:rsidR="00F237EA" w:rsidRPr="00AF25F1" w:rsidRDefault="00D40AD2" w:rsidP="00F237EA">
      <w:pPr>
        <w:pStyle w:val="berschrift1"/>
        <w:rPr>
          <w:lang w:val="fr-FR"/>
        </w:rPr>
      </w:pPr>
      <w:bookmarkStart w:id="14" w:name="_Toc196407643"/>
      <w:r w:rsidRPr="00AF25F1">
        <w:rPr>
          <w:lang w:val="fr-FR"/>
        </w:rPr>
        <w:lastRenderedPageBreak/>
        <w:t>Modèle de représentation</w:t>
      </w:r>
      <w:bookmarkEnd w:id="14"/>
    </w:p>
    <w:p w14:paraId="6EC1D19B" w14:textId="4734B7C8" w:rsidR="005568FC" w:rsidRPr="00D40AD2" w:rsidRDefault="00D40AD2" w:rsidP="005568FC">
      <w:pPr>
        <w:rPr>
          <w:lang w:val="fr-FR"/>
        </w:rPr>
      </w:pPr>
      <w:r w:rsidRPr="00D40AD2">
        <w:rPr>
          <w:lang w:val="fr-FR"/>
        </w:rPr>
        <w:t xml:space="preserve">Les données tramées téléchargées sont représentées de manière homogène au moyen d’un </w:t>
      </w:r>
      <w:r>
        <w:rPr>
          <w:lang w:val="fr-FR"/>
        </w:rPr>
        <w:t>m</w:t>
      </w:r>
      <w:r w:rsidR="005568FC" w:rsidRPr="00D40AD2">
        <w:rPr>
          <w:lang w:val="fr-FR"/>
        </w:rPr>
        <w:t xml:space="preserve">apfile. </w:t>
      </w:r>
      <w:r>
        <w:rPr>
          <w:lang w:val="fr-FR"/>
        </w:rPr>
        <w:t xml:space="preserve">La valeur 9999 devrait être attribuée de préférence à </w:t>
      </w:r>
      <w:r w:rsidR="005568FC" w:rsidRPr="00D40AD2">
        <w:rPr>
          <w:lang w:val="fr-FR"/>
        </w:rPr>
        <w:t>NoData Value</w:t>
      </w:r>
      <w:r w:rsidR="00E51F36" w:rsidRPr="00D40AD2">
        <w:rPr>
          <w:lang w:val="fr-FR"/>
        </w:rPr>
        <w:t>.</w:t>
      </w:r>
    </w:p>
    <w:p w14:paraId="4EF506D8" w14:textId="45661B00" w:rsidR="005568FC" w:rsidRPr="007F5374" w:rsidRDefault="00D40AD2" w:rsidP="005568FC">
      <w:pPr>
        <w:rPr>
          <w:lang w:val="fr-FR"/>
        </w:rPr>
      </w:pPr>
      <w:r w:rsidRPr="007F5374">
        <w:rPr>
          <w:lang w:val="fr-FR"/>
        </w:rPr>
        <w:t xml:space="preserve">Les valeurs de pixels peuvent </w:t>
      </w:r>
      <w:r w:rsidR="007F5374" w:rsidRPr="007F5374">
        <w:rPr>
          <w:lang w:val="fr-FR"/>
        </w:rPr>
        <w:t>être disponibles sous une forme plus précise, par exemple</w:t>
      </w:r>
      <w:r w:rsidR="007F5374">
        <w:rPr>
          <w:lang w:val="fr-FR"/>
        </w:rPr>
        <w:t xml:space="preserve"> 33,</w:t>
      </w:r>
      <w:r w:rsidR="005568FC" w:rsidRPr="007F5374">
        <w:rPr>
          <w:lang w:val="fr-FR"/>
        </w:rPr>
        <w:t xml:space="preserve">6°C </w:t>
      </w:r>
      <w:r w:rsidR="007F5374">
        <w:rPr>
          <w:lang w:val="fr-FR"/>
        </w:rPr>
        <w:t>et sont affectée</w:t>
      </w:r>
      <w:r w:rsidR="00AF25F1">
        <w:rPr>
          <w:lang w:val="fr-FR"/>
        </w:rPr>
        <w:t>s</w:t>
      </w:r>
      <w:r w:rsidR="007F5374">
        <w:rPr>
          <w:lang w:val="fr-FR"/>
        </w:rPr>
        <w:t xml:space="preserve"> à l’une des catégories suivantes par le m</w:t>
      </w:r>
      <w:r w:rsidR="005568FC" w:rsidRPr="007F5374">
        <w:rPr>
          <w:lang w:val="fr-FR"/>
        </w:rPr>
        <w:t>apfile</w:t>
      </w:r>
      <w:r w:rsidR="00AF25F1" w:rsidRPr="00AF25F1">
        <w:rPr>
          <w:lang w:val="fr-FR"/>
        </w:rPr>
        <w:t xml:space="preserve"> </w:t>
      </w:r>
      <w:r w:rsidR="00AF25F1">
        <w:rPr>
          <w:lang w:val="fr-FR"/>
        </w:rPr>
        <w:t>pour la visualisation</w:t>
      </w:r>
      <w:r w:rsidR="007F5374">
        <w:rPr>
          <w:lang w:val="fr-FR"/>
        </w:rPr>
        <w:t xml:space="preserve"> </w:t>
      </w:r>
      <w:r w:rsidR="005568FC" w:rsidRPr="007F5374">
        <w:rPr>
          <w:lang w:val="fr-FR"/>
        </w:rPr>
        <w:t>:</w:t>
      </w:r>
    </w:p>
    <w:p w14:paraId="067DD4C5" w14:textId="77777777" w:rsidR="005568FC" w:rsidRPr="007F5374" w:rsidRDefault="005568FC" w:rsidP="005568FC">
      <w:pPr>
        <w:rPr>
          <w:lang w:val="fr-FR"/>
        </w:rPr>
      </w:pPr>
    </w:p>
    <w:tbl>
      <w:tblPr>
        <w:tblStyle w:val="Tabellenraster"/>
        <w:tblW w:w="0" w:type="auto"/>
        <w:tblInd w:w="1980" w:type="dxa"/>
        <w:tblLook w:val="04A0" w:firstRow="1" w:lastRow="0" w:firstColumn="1" w:lastColumn="0" w:noHBand="0" w:noVBand="1"/>
      </w:tblPr>
      <w:tblGrid>
        <w:gridCol w:w="1984"/>
        <w:gridCol w:w="1701"/>
        <w:gridCol w:w="426"/>
        <w:gridCol w:w="850"/>
      </w:tblGrid>
      <w:tr w:rsidR="005568FC" w14:paraId="0CB28D65" w14:textId="77777777" w:rsidTr="001E4F4E">
        <w:tc>
          <w:tcPr>
            <w:tcW w:w="1984" w:type="dxa"/>
          </w:tcPr>
          <w:p w14:paraId="3F2E5897" w14:textId="6237754B" w:rsidR="005568FC" w:rsidRDefault="007F5374" w:rsidP="007F5374">
            <w:r>
              <w:t>Désignation</w:t>
            </w:r>
            <w:r w:rsidR="009F5CCA">
              <w:t xml:space="preserve"> [°C]</w:t>
            </w:r>
          </w:p>
        </w:tc>
        <w:tc>
          <w:tcPr>
            <w:tcW w:w="2127" w:type="dxa"/>
            <w:gridSpan w:val="2"/>
          </w:tcPr>
          <w:p w14:paraId="34DE0FB5" w14:textId="02318A75" w:rsidR="005568FC" w:rsidRDefault="005568FC" w:rsidP="005568FC">
            <w:r>
              <w:t>RGB</w:t>
            </w:r>
          </w:p>
        </w:tc>
        <w:tc>
          <w:tcPr>
            <w:tcW w:w="850" w:type="dxa"/>
          </w:tcPr>
          <w:p w14:paraId="460D70F0" w14:textId="77777777" w:rsidR="005568FC" w:rsidRDefault="005568FC" w:rsidP="005568FC"/>
        </w:tc>
      </w:tr>
      <w:tr w:rsidR="005568FC" w14:paraId="5909AC0C" w14:textId="77777777" w:rsidTr="001E4F4E">
        <w:tc>
          <w:tcPr>
            <w:tcW w:w="1984" w:type="dxa"/>
          </w:tcPr>
          <w:p w14:paraId="38E705E0" w14:textId="1C063659" w:rsidR="005568FC" w:rsidRDefault="00854889" w:rsidP="005568FC">
            <w:r>
              <w:t>&lt;= 18</w:t>
            </w:r>
          </w:p>
        </w:tc>
        <w:tc>
          <w:tcPr>
            <w:tcW w:w="1701" w:type="dxa"/>
          </w:tcPr>
          <w:p w14:paraId="11D94655" w14:textId="043DEED4" w:rsidR="005568FC" w:rsidRDefault="000C06D4" w:rsidP="005568FC">
            <w:r>
              <w:t>0-48-246</w:t>
            </w:r>
          </w:p>
        </w:tc>
        <w:tc>
          <w:tcPr>
            <w:tcW w:w="426" w:type="dxa"/>
            <w:shd w:val="clear" w:color="auto" w:fill="0030F6"/>
          </w:tcPr>
          <w:p w14:paraId="576BEA31" w14:textId="77777777" w:rsidR="005568FC" w:rsidRDefault="005568FC" w:rsidP="005568FC"/>
        </w:tc>
        <w:tc>
          <w:tcPr>
            <w:tcW w:w="850" w:type="dxa"/>
          </w:tcPr>
          <w:p w14:paraId="6204464C" w14:textId="77777777" w:rsidR="005568FC" w:rsidRDefault="005568FC" w:rsidP="005568FC"/>
        </w:tc>
      </w:tr>
      <w:tr w:rsidR="005568FC" w14:paraId="639439CB" w14:textId="77777777" w:rsidTr="001E4F4E">
        <w:tc>
          <w:tcPr>
            <w:tcW w:w="1984" w:type="dxa"/>
          </w:tcPr>
          <w:p w14:paraId="631A2B6A" w14:textId="7F93CCEC" w:rsidR="005568FC" w:rsidRDefault="00854889" w:rsidP="00854889">
            <w:r>
              <w:t xml:space="preserve">&gt; 18 </w:t>
            </w:r>
            <w:r w:rsidR="00A2773B">
              <w:t>–</w:t>
            </w:r>
            <w:r>
              <w:t xml:space="preserve"> 20</w:t>
            </w:r>
          </w:p>
        </w:tc>
        <w:tc>
          <w:tcPr>
            <w:tcW w:w="1701" w:type="dxa"/>
          </w:tcPr>
          <w:p w14:paraId="7E00604A" w14:textId="0247F0F4" w:rsidR="005568FC" w:rsidRDefault="000C06D4" w:rsidP="005568FC">
            <w:r>
              <w:t>25-97-187</w:t>
            </w:r>
          </w:p>
        </w:tc>
        <w:tc>
          <w:tcPr>
            <w:tcW w:w="426" w:type="dxa"/>
            <w:shd w:val="clear" w:color="auto" w:fill="1961BB"/>
          </w:tcPr>
          <w:p w14:paraId="6F7AEE77" w14:textId="77777777" w:rsidR="005568FC" w:rsidRDefault="005568FC" w:rsidP="005568FC"/>
        </w:tc>
        <w:tc>
          <w:tcPr>
            <w:tcW w:w="850" w:type="dxa"/>
          </w:tcPr>
          <w:p w14:paraId="5A1B4789" w14:textId="77777777" w:rsidR="005568FC" w:rsidRDefault="005568FC" w:rsidP="005568FC"/>
        </w:tc>
      </w:tr>
      <w:tr w:rsidR="005568FC" w14:paraId="12A1D0F7" w14:textId="77777777" w:rsidTr="001E4F4E">
        <w:tc>
          <w:tcPr>
            <w:tcW w:w="1984" w:type="dxa"/>
          </w:tcPr>
          <w:p w14:paraId="487A1795" w14:textId="0C9A0B47" w:rsidR="005568FC" w:rsidRDefault="00854889" w:rsidP="005568FC">
            <w:r>
              <w:t>&gt; 20 – 22</w:t>
            </w:r>
          </w:p>
        </w:tc>
        <w:tc>
          <w:tcPr>
            <w:tcW w:w="1701" w:type="dxa"/>
          </w:tcPr>
          <w:p w14:paraId="0EE78C1E" w14:textId="49FBDD89" w:rsidR="005568FC" w:rsidRDefault="00E80F51" w:rsidP="005568FC">
            <w:r>
              <w:t>43-126-133</w:t>
            </w:r>
          </w:p>
        </w:tc>
        <w:tc>
          <w:tcPr>
            <w:tcW w:w="426" w:type="dxa"/>
            <w:shd w:val="clear" w:color="auto" w:fill="2B7E85"/>
          </w:tcPr>
          <w:p w14:paraId="63F71E55" w14:textId="77777777" w:rsidR="005568FC" w:rsidRDefault="005568FC" w:rsidP="005568FC"/>
        </w:tc>
        <w:tc>
          <w:tcPr>
            <w:tcW w:w="850" w:type="dxa"/>
          </w:tcPr>
          <w:p w14:paraId="1A538F01" w14:textId="77777777" w:rsidR="005568FC" w:rsidRDefault="005568FC" w:rsidP="005568FC"/>
        </w:tc>
      </w:tr>
      <w:tr w:rsidR="005568FC" w14:paraId="4EAEDBE7" w14:textId="77777777" w:rsidTr="001E4F4E">
        <w:tc>
          <w:tcPr>
            <w:tcW w:w="1984" w:type="dxa"/>
          </w:tcPr>
          <w:p w14:paraId="64DA3EAA" w14:textId="0706D685" w:rsidR="005568FC" w:rsidRDefault="00854889" w:rsidP="005568FC">
            <w:r>
              <w:t>&gt; 22 – 24</w:t>
            </w:r>
          </w:p>
        </w:tc>
        <w:tc>
          <w:tcPr>
            <w:tcW w:w="1701" w:type="dxa"/>
          </w:tcPr>
          <w:p w14:paraId="23A2DCAC" w14:textId="1C0403A7" w:rsidR="005568FC" w:rsidRDefault="00E80F51" w:rsidP="00E80F51">
            <w:r>
              <w:t>64-148-81</w:t>
            </w:r>
          </w:p>
        </w:tc>
        <w:tc>
          <w:tcPr>
            <w:tcW w:w="426" w:type="dxa"/>
            <w:shd w:val="clear" w:color="auto" w:fill="409451"/>
          </w:tcPr>
          <w:p w14:paraId="39F86EF4" w14:textId="77777777" w:rsidR="005568FC" w:rsidRDefault="005568FC" w:rsidP="005568FC"/>
        </w:tc>
        <w:tc>
          <w:tcPr>
            <w:tcW w:w="850" w:type="dxa"/>
          </w:tcPr>
          <w:p w14:paraId="0AC55086" w14:textId="77777777" w:rsidR="005568FC" w:rsidRDefault="005568FC" w:rsidP="005568FC"/>
        </w:tc>
      </w:tr>
      <w:tr w:rsidR="005568FC" w14:paraId="5320835B" w14:textId="77777777" w:rsidTr="001E4F4E">
        <w:tc>
          <w:tcPr>
            <w:tcW w:w="1984" w:type="dxa"/>
          </w:tcPr>
          <w:p w14:paraId="253701BD" w14:textId="6F184023" w:rsidR="005568FC" w:rsidRDefault="00854889" w:rsidP="005568FC">
            <w:r>
              <w:t>&gt; 24 – 26</w:t>
            </w:r>
          </w:p>
        </w:tc>
        <w:tc>
          <w:tcPr>
            <w:tcW w:w="1701" w:type="dxa"/>
          </w:tcPr>
          <w:p w14:paraId="4A4A7AD0" w14:textId="2374754E" w:rsidR="005568FC" w:rsidRDefault="00E80F51" w:rsidP="005568FC">
            <w:r>
              <w:t>80-168-26</w:t>
            </w:r>
          </w:p>
        </w:tc>
        <w:tc>
          <w:tcPr>
            <w:tcW w:w="426" w:type="dxa"/>
            <w:shd w:val="clear" w:color="auto" w:fill="50A81A"/>
          </w:tcPr>
          <w:p w14:paraId="26565E86" w14:textId="77777777" w:rsidR="005568FC" w:rsidRDefault="005568FC" w:rsidP="005568FC"/>
        </w:tc>
        <w:tc>
          <w:tcPr>
            <w:tcW w:w="850" w:type="dxa"/>
          </w:tcPr>
          <w:p w14:paraId="5A74EFCD" w14:textId="77777777" w:rsidR="005568FC" w:rsidRDefault="005568FC" w:rsidP="005568FC"/>
        </w:tc>
      </w:tr>
      <w:tr w:rsidR="005568FC" w14:paraId="314F4D8D" w14:textId="77777777" w:rsidTr="001E4F4E">
        <w:tc>
          <w:tcPr>
            <w:tcW w:w="1984" w:type="dxa"/>
          </w:tcPr>
          <w:p w14:paraId="215C2BE0" w14:textId="45FB03EC" w:rsidR="005568FC" w:rsidRDefault="00854889" w:rsidP="005568FC">
            <w:r>
              <w:t>&gt; 26 – 28</w:t>
            </w:r>
          </w:p>
        </w:tc>
        <w:tc>
          <w:tcPr>
            <w:tcW w:w="1701" w:type="dxa"/>
          </w:tcPr>
          <w:p w14:paraId="680C06D7" w14:textId="0E024167" w:rsidR="005568FC" w:rsidRDefault="00821761" w:rsidP="005568FC">
            <w:r>
              <w:t>130-182-19</w:t>
            </w:r>
          </w:p>
        </w:tc>
        <w:tc>
          <w:tcPr>
            <w:tcW w:w="426" w:type="dxa"/>
            <w:shd w:val="clear" w:color="auto" w:fill="82B613"/>
          </w:tcPr>
          <w:p w14:paraId="306F5779" w14:textId="77777777" w:rsidR="005568FC" w:rsidRDefault="005568FC" w:rsidP="005568FC"/>
        </w:tc>
        <w:tc>
          <w:tcPr>
            <w:tcW w:w="850" w:type="dxa"/>
          </w:tcPr>
          <w:p w14:paraId="3A7B8FFA" w14:textId="77777777" w:rsidR="005568FC" w:rsidRDefault="005568FC" w:rsidP="005568FC"/>
        </w:tc>
      </w:tr>
      <w:tr w:rsidR="005568FC" w14:paraId="7406341C" w14:textId="77777777" w:rsidTr="001E4F4E">
        <w:tc>
          <w:tcPr>
            <w:tcW w:w="1984" w:type="dxa"/>
          </w:tcPr>
          <w:p w14:paraId="4A5EEAFF" w14:textId="76E04A7F" w:rsidR="005568FC" w:rsidRDefault="00854889" w:rsidP="005568FC">
            <w:r>
              <w:t>&gt; 28 – 30</w:t>
            </w:r>
          </w:p>
        </w:tc>
        <w:tc>
          <w:tcPr>
            <w:tcW w:w="1701" w:type="dxa"/>
          </w:tcPr>
          <w:p w14:paraId="366A0B22" w14:textId="0F2D5D7F" w:rsidR="005568FC" w:rsidRDefault="00821761" w:rsidP="005568FC">
            <w:r>
              <w:t>184-206-20</w:t>
            </w:r>
          </w:p>
        </w:tc>
        <w:tc>
          <w:tcPr>
            <w:tcW w:w="426" w:type="dxa"/>
            <w:shd w:val="clear" w:color="auto" w:fill="B8CE14"/>
          </w:tcPr>
          <w:p w14:paraId="1D39F0AB" w14:textId="77777777" w:rsidR="005568FC" w:rsidRDefault="005568FC" w:rsidP="005568FC"/>
        </w:tc>
        <w:tc>
          <w:tcPr>
            <w:tcW w:w="850" w:type="dxa"/>
          </w:tcPr>
          <w:p w14:paraId="52D29761" w14:textId="77777777" w:rsidR="005568FC" w:rsidRDefault="005568FC" w:rsidP="005568FC"/>
        </w:tc>
      </w:tr>
      <w:tr w:rsidR="00854889" w14:paraId="19B8EECF" w14:textId="77777777" w:rsidTr="001E4F4E">
        <w:tc>
          <w:tcPr>
            <w:tcW w:w="1984" w:type="dxa"/>
          </w:tcPr>
          <w:p w14:paraId="6BE3537F" w14:textId="4C2B1A70" w:rsidR="00854889" w:rsidRDefault="00854889" w:rsidP="005568FC">
            <w:r>
              <w:t>&gt; 30 – 32</w:t>
            </w:r>
          </w:p>
        </w:tc>
        <w:tc>
          <w:tcPr>
            <w:tcW w:w="1701" w:type="dxa"/>
          </w:tcPr>
          <w:p w14:paraId="0B071724" w14:textId="7110FC5D" w:rsidR="00854889" w:rsidRDefault="00821761" w:rsidP="005568FC">
            <w:r>
              <w:t>223-231-0</w:t>
            </w:r>
          </w:p>
        </w:tc>
        <w:tc>
          <w:tcPr>
            <w:tcW w:w="426" w:type="dxa"/>
            <w:shd w:val="clear" w:color="auto" w:fill="DFE700"/>
          </w:tcPr>
          <w:p w14:paraId="2A0F780D" w14:textId="77777777" w:rsidR="00854889" w:rsidRDefault="00854889" w:rsidP="005568FC"/>
        </w:tc>
        <w:tc>
          <w:tcPr>
            <w:tcW w:w="850" w:type="dxa"/>
          </w:tcPr>
          <w:p w14:paraId="2E7D5880" w14:textId="77777777" w:rsidR="00854889" w:rsidRDefault="00854889" w:rsidP="005568FC"/>
        </w:tc>
      </w:tr>
      <w:tr w:rsidR="00854889" w14:paraId="711C7BDD" w14:textId="77777777" w:rsidTr="001E4F4E">
        <w:tc>
          <w:tcPr>
            <w:tcW w:w="1984" w:type="dxa"/>
          </w:tcPr>
          <w:p w14:paraId="7F661C98" w14:textId="0032B51C" w:rsidR="00854889" w:rsidRDefault="00854889" w:rsidP="005568FC">
            <w:r>
              <w:t>&gt; 32 – 34</w:t>
            </w:r>
          </w:p>
        </w:tc>
        <w:tc>
          <w:tcPr>
            <w:tcW w:w="1701" w:type="dxa"/>
          </w:tcPr>
          <w:p w14:paraId="0B63FD8A" w14:textId="4228FBB3" w:rsidR="00854889" w:rsidRDefault="008C044E" w:rsidP="005568FC">
            <w:r>
              <w:t>255-255-0</w:t>
            </w:r>
          </w:p>
        </w:tc>
        <w:tc>
          <w:tcPr>
            <w:tcW w:w="426" w:type="dxa"/>
            <w:shd w:val="clear" w:color="auto" w:fill="FFFF00"/>
          </w:tcPr>
          <w:p w14:paraId="1602569A" w14:textId="77777777" w:rsidR="00854889" w:rsidRDefault="00854889" w:rsidP="005568FC"/>
        </w:tc>
        <w:tc>
          <w:tcPr>
            <w:tcW w:w="850" w:type="dxa"/>
          </w:tcPr>
          <w:p w14:paraId="72C0FFA6" w14:textId="77777777" w:rsidR="00854889" w:rsidRDefault="00854889" w:rsidP="005568FC"/>
        </w:tc>
      </w:tr>
      <w:tr w:rsidR="00854889" w14:paraId="3E2C89CD" w14:textId="77777777" w:rsidTr="001E4F4E">
        <w:tc>
          <w:tcPr>
            <w:tcW w:w="1984" w:type="dxa"/>
          </w:tcPr>
          <w:p w14:paraId="150E5AAB" w14:textId="18095EAD" w:rsidR="00854889" w:rsidRDefault="00854889" w:rsidP="005568FC">
            <w:r>
              <w:t>&gt; 34 – 36</w:t>
            </w:r>
          </w:p>
        </w:tc>
        <w:tc>
          <w:tcPr>
            <w:tcW w:w="1701" w:type="dxa"/>
          </w:tcPr>
          <w:p w14:paraId="62B90957" w14:textId="7B051630" w:rsidR="00854889" w:rsidRDefault="008C044E" w:rsidP="005568FC">
            <w:r>
              <w:t>250-224-31</w:t>
            </w:r>
          </w:p>
        </w:tc>
        <w:tc>
          <w:tcPr>
            <w:tcW w:w="426" w:type="dxa"/>
            <w:shd w:val="clear" w:color="auto" w:fill="FAE01F"/>
          </w:tcPr>
          <w:p w14:paraId="6FA849C9" w14:textId="77777777" w:rsidR="00854889" w:rsidRDefault="00854889" w:rsidP="005568FC"/>
        </w:tc>
        <w:tc>
          <w:tcPr>
            <w:tcW w:w="850" w:type="dxa"/>
          </w:tcPr>
          <w:p w14:paraId="2623958A" w14:textId="77777777" w:rsidR="00854889" w:rsidRDefault="00854889" w:rsidP="005568FC"/>
        </w:tc>
      </w:tr>
      <w:tr w:rsidR="00854889" w14:paraId="17597228" w14:textId="77777777" w:rsidTr="001E4F4E">
        <w:tc>
          <w:tcPr>
            <w:tcW w:w="1984" w:type="dxa"/>
          </w:tcPr>
          <w:p w14:paraId="7DFA07E3" w14:textId="539417D8" w:rsidR="00854889" w:rsidRDefault="00854889" w:rsidP="005568FC">
            <w:r>
              <w:t>&gt; 36 – 38</w:t>
            </w:r>
          </w:p>
        </w:tc>
        <w:tc>
          <w:tcPr>
            <w:tcW w:w="1701" w:type="dxa"/>
          </w:tcPr>
          <w:p w14:paraId="7C0D8639" w14:textId="0609AD33" w:rsidR="00854889" w:rsidRDefault="008C044E" w:rsidP="005568FC">
            <w:r>
              <w:t>247-176-25</w:t>
            </w:r>
          </w:p>
        </w:tc>
        <w:tc>
          <w:tcPr>
            <w:tcW w:w="426" w:type="dxa"/>
            <w:shd w:val="clear" w:color="auto" w:fill="F7B019"/>
          </w:tcPr>
          <w:p w14:paraId="2DE3352A" w14:textId="77777777" w:rsidR="00854889" w:rsidRDefault="00854889" w:rsidP="005568FC"/>
        </w:tc>
        <w:tc>
          <w:tcPr>
            <w:tcW w:w="850" w:type="dxa"/>
          </w:tcPr>
          <w:p w14:paraId="007B5ADD" w14:textId="77777777" w:rsidR="00854889" w:rsidRDefault="00854889" w:rsidP="005568FC"/>
        </w:tc>
      </w:tr>
      <w:tr w:rsidR="00854889" w14:paraId="41E86628" w14:textId="77777777" w:rsidTr="001E4F4E">
        <w:tc>
          <w:tcPr>
            <w:tcW w:w="1984" w:type="dxa"/>
          </w:tcPr>
          <w:p w14:paraId="56C79BC6" w14:textId="012B4F58" w:rsidR="00854889" w:rsidRDefault="00854889" w:rsidP="005568FC">
            <w:r>
              <w:t>&gt; 38 – 40</w:t>
            </w:r>
          </w:p>
        </w:tc>
        <w:tc>
          <w:tcPr>
            <w:tcW w:w="1701" w:type="dxa"/>
          </w:tcPr>
          <w:p w14:paraId="42AFCCE7" w14:textId="2C1C7CA9" w:rsidR="00854889" w:rsidRDefault="008C044E" w:rsidP="005568FC">
            <w:r>
              <w:t>243-113-21</w:t>
            </w:r>
          </w:p>
        </w:tc>
        <w:tc>
          <w:tcPr>
            <w:tcW w:w="426" w:type="dxa"/>
            <w:shd w:val="clear" w:color="auto" w:fill="F37115"/>
          </w:tcPr>
          <w:p w14:paraId="6D5488D1" w14:textId="77777777" w:rsidR="00854889" w:rsidRDefault="00854889" w:rsidP="005568FC"/>
        </w:tc>
        <w:tc>
          <w:tcPr>
            <w:tcW w:w="850" w:type="dxa"/>
          </w:tcPr>
          <w:p w14:paraId="5F119E07" w14:textId="77777777" w:rsidR="00854889" w:rsidRDefault="00854889" w:rsidP="005568FC"/>
        </w:tc>
      </w:tr>
      <w:tr w:rsidR="00854889" w14:paraId="5CF69411" w14:textId="77777777" w:rsidTr="001E4F4E">
        <w:tc>
          <w:tcPr>
            <w:tcW w:w="1984" w:type="dxa"/>
          </w:tcPr>
          <w:p w14:paraId="0F888B8D" w14:textId="668D84DB" w:rsidR="00854889" w:rsidRDefault="00854889" w:rsidP="005568FC">
            <w:r>
              <w:t>&gt; 40 – 42</w:t>
            </w:r>
          </w:p>
        </w:tc>
        <w:tc>
          <w:tcPr>
            <w:tcW w:w="1701" w:type="dxa"/>
          </w:tcPr>
          <w:p w14:paraId="045E52F4" w14:textId="5459000C" w:rsidR="00854889" w:rsidRDefault="008C044E" w:rsidP="005568FC">
            <w:r>
              <w:t>255-43-24</w:t>
            </w:r>
          </w:p>
        </w:tc>
        <w:tc>
          <w:tcPr>
            <w:tcW w:w="426" w:type="dxa"/>
            <w:shd w:val="clear" w:color="auto" w:fill="FF2B18"/>
          </w:tcPr>
          <w:p w14:paraId="31A10CFE" w14:textId="77777777" w:rsidR="00854889" w:rsidRDefault="00854889" w:rsidP="005568FC"/>
        </w:tc>
        <w:tc>
          <w:tcPr>
            <w:tcW w:w="850" w:type="dxa"/>
          </w:tcPr>
          <w:p w14:paraId="0A7C4884" w14:textId="77777777" w:rsidR="00854889" w:rsidRDefault="00854889" w:rsidP="005568FC"/>
        </w:tc>
      </w:tr>
      <w:tr w:rsidR="00854889" w14:paraId="62CCB3ED" w14:textId="77777777" w:rsidTr="001E4F4E">
        <w:tc>
          <w:tcPr>
            <w:tcW w:w="1984" w:type="dxa"/>
          </w:tcPr>
          <w:p w14:paraId="16967606" w14:textId="5431CCF6" w:rsidR="00854889" w:rsidRDefault="00854889" w:rsidP="005568FC">
            <w:r>
              <w:t>&gt; 42 – 44</w:t>
            </w:r>
          </w:p>
        </w:tc>
        <w:tc>
          <w:tcPr>
            <w:tcW w:w="1701" w:type="dxa"/>
          </w:tcPr>
          <w:p w14:paraId="253A7E53" w14:textId="2D816DB4" w:rsidR="00854889" w:rsidRDefault="008C044E" w:rsidP="005568FC">
            <w:r>
              <w:t>230-0-0</w:t>
            </w:r>
          </w:p>
        </w:tc>
        <w:tc>
          <w:tcPr>
            <w:tcW w:w="426" w:type="dxa"/>
            <w:shd w:val="clear" w:color="auto" w:fill="E60000"/>
          </w:tcPr>
          <w:p w14:paraId="500D0E31" w14:textId="77777777" w:rsidR="00854889" w:rsidRDefault="00854889" w:rsidP="005568FC"/>
        </w:tc>
        <w:tc>
          <w:tcPr>
            <w:tcW w:w="850" w:type="dxa"/>
          </w:tcPr>
          <w:p w14:paraId="1FE6580D" w14:textId="77777777" w:rsidR="00854889" w:rsidRDefault="00854889" w:rsidP="005568FC"/>
        </w:tc>
      </w:tr>
      <w:tr w:rsidR="00854889" w14:paraId="5EDDBEBD" w14:textId="77777777" w:rsidTr="001E4F4E">
        <w:tc>
          <w:tcPr>
            <w:tcW w:w="1984" w:type="dxa"/>
          </w:tcPr>
          <w:p w14:paraId="484F2C6C" w14:textId="2A567848" w:rsidR="00854889" w:rsidRDefault="00854889" w:rsidP="005568FC">
            <w:r>
              <w:t>&gt; 44 – 46</w:t>
            </w:r>
          </w:p>
        </w:tc>
        <w:tc>
          <w:tcPr>
            <w:tcW w:w="1701" w:type="dxa"/>
          </w:tcPr>
          <w:p w14:paraId="2067F3FE" w14:textId="0D45C271" w:rsidR="00854889" w:rsidRDefault="008C044E" w:rsidP="005568FC">
            <w:r>
              <w:t>168-0-0</w:t>
            </w:r>
          </w:p>
        </w:tc>
        <w:tc>
          <w:tcPr>
            <w:tcW w:w="426" w:type="dxa"/>
            <w:shd w:val="clear" w:color="auto" w:fill="A80000"/>
          </w:tcPr>
          <w:p w14:paraId="4F08190F" w14:textId="77777777" w:rsidR="00854889" w:rsidRDefault="00854889" w:rsidP="005568FC"/>
        </w:tc>
        <w:tc>
          <w:tcPr>
            <w:tcW w:w="850" w:type="dxa"/>
          </w:tcPr>
          <w:p w14:paraId="04B640B9" w14:textId="77777777" w:rsidR="00854889" w:rsidRDefault="00854889" w:rsidP="005568FC"/>
        </w:tc>
      </w:tr>
      <w:tr w:rsidR="00854889" w14:paraId="41B9A639" w14:textId="77777777" w:rsidTr="001E4F4E">
        <w:tc>
          <w:tcPr>
            <w:tcW w:w="1984" w:type="dxa"/>
          </w:tcPr>
          <w:p w14:paraId="1BD3B1F8" w14:textId="16EA8531" w:rsidR="00854889" w:rsidRDefault="00854889" w:rsidP="005568FC">
            <w:r>
              <w:t>&gt; 46</w:t>
            </w:r>
          </w:p>
        </w:tc>
        <w:tc>
          <w:tcPr>
            <w:tcW w:w="1701" w:type="dxa"/>
          </w:tcPr>
          <w:p w14:paraId="235F4A44" w14:textId="10DD04B8" w:rsidR="00854889" w:rsidRDefault="008C044E" w:rsidP="005568FC">
            <w:r>
              <w:t>168-0-132</w:t>
            </w:r>
          </w:p>
        </w:tc>
        <w:tc>
          <w:tcPr>
            <w:tcW w:w="426" w:type="dxa"/>
            <w:shd w:val="clear" w:color="auto" w:fill="A80084"/>
          </w:tcPr>
          <w:p w14:paraId="19B0DE02" w14:textId="77777777" w:rsidR="00854889" w:rsidRDefault="00854889" w:rsidP="005568FC"/>
        </w:tc>
        <w:tc>
          <w:tcPr>
            <w:tcW w:w="850" w:type="dxa"/>
          </w:tcPr>
          <w:p w14:paraId="3141BB42" w14:textId="77777777" w:rsidR="00854889" w:rsidRDefault="00854889" w:rsidP="005568FC"/>
        </w:tc>
      </w:tr>
    </w:tbl>
    <w:p w14:paraId="10C7DDCD" w14:textId="77777777" w:rsidR="005568FC" w:rsidRDefault="005568FC" w:rsidP="005568FC"/>
    <w:p w14:paraId="5E88BA95" w14:textId="00AC16B6" w:rsidR="005568FC" w:rsidRDefault="005568FC" w:rsidP="005568FC"/>
    <w:p w14:paraId="20397FEF" w14:textId="77777777" w:rsidR="005568FC" w:rsidRPr="005568FC" w:rsidRDefault="005568FC" w:rsidP="005568FC"/>
    <w:p w14:paraId="533222F3" w14:textId="516E2276" w:rsidR="00F237EA" w:rsidRPr="00F237EA" w:rsidRDefault="007F5374" w:rsidP="00F237EA">
      <w:pPr>
        <w:pStyle w:val="berschrift1"/>
      </w:pPr>
      <w:bookmarkStart w:id="15" w:name="_Toc196407644"/>
      <w:r>
        <w:t>An</w:t>
      </w:r>
      <w:r w:rsidR="00E95E5B">
        <w:t>n</w:t>
      </w:r>
      <w:r>
        <w:t>exe</w:t>
      </w:r>
      <w:bookmarkEnd w:id="15"/>
    </w:p>
    <w:p w14:paraId="5BF3ACB0" w14:textId="74A82099" w:rsidR="00097184" w:rsidRPr="007F5374" w:rsidRDefault="007F5374" w:rsidP="00097184">
      <w:pPr>
        <w:pStyle w:val="berschrift2"/>
        <w:rPr>
          <w:lang w:val="fr-FR"/>
        </w:rPr>
      </w:pPr>
      <w:bookmarkStart w:id="16" w:name="_Toc196407645"/>
      <w:r w:rsidRPr="007F5374">
        <w:rPr>
          <w:lang w:val="fr-FR"/>
        </w:rPr>
        <w:t xml:space="preserve">Modèle de données au format </w:t>
      </w:r>
      <w:r w:rsidR="00E95E5B" w:rsidRPr="007F5374">
        <w:rPr>
          <w:lang w:val="fr-FR"/>
        </w:rPr>
        <w:t>INTERLIS 2</w:t>
      </w:r>
      <w:bookmarkEnd w:id="16"/>
    </w:p>
    <w:p w14:paraId="6F9F7031" w14:textId="77777777" w:rsidR="00097184" w:rsidRPr="007F5374" w:rsidRDefault="00097184" w:rsidP="00097184">
      <w:pPr>
        <w:rPr>
          <w:lang w:val="fr-FR"/>
        </w:rPr>
      </w:pPr>
    </w:p>
    <w:p w14:paraId="10D00A3A" w14:textId="3F7AE15D" w:rsidR="00280519" w:rsidRPr="00670FA0" w:rsidRDefault="00280519" w:rsidP="00280519">
      <w:pPr>
        <w:rPr>
          <w:vanish/>
          <w:color w:val="31849B" w:themeColor="accent5" w:themeShade="BF"/>
          <w:sz w:val="16"/>
          <w:szCs w:val="16"/>
        </w:rPr>
      </w:pPr>
      <w:r w:rsidRPr="00670FA0">
        <w:rPr>
          <w:vanish/>
          <w:color w:val="31849B" w:themeColor="accent5" w:themeShade="BF"/>
          <w:sz w:val="16"/>
          <w:szCs w:val="16"/>
        </w:rPr>
        <w:t xml:space="preserve">Struktur und Inhalt der Daten </w:t>
      </w:r>
      <w:r w:rsidRPr="00670FA0">
        <w:rPr>
          <w:b/>
          <w:bCs/>
          <w:vanish/>
          <w:color w:val="31849B" w:themeColor="accent5" w:themeShade="BF"/>
          <w:sz w:val="16"/>
          <w:szCs w:val="16"/>
        </w:rPr>
        <w:t>textuell</w:t>
      </w:r>
      <w:r w:rsidRPr="00670FA0">
        <w:rPr>
          <w:vanish/>
          <w:color w:val="31849B" w:themeColor="accent5" w:themeShade="BF"/>
          <w:sz w:val="16"/>
          <w:szCs w:val="16"/>
        </w:rPr>
        <w:t xml:space="preserve"> abstrahiert und formalisiert (Abbild der realen Welt). Zusammenhänge und Abhängigkeiten der Objekte werden dabei schematisch aufgezeigt.</w:t>
      </w:r>
    </w:p>
    <w:p w14:paraId="4C18E038" w14:textId="77777777" w:rsidR="00097184" w:rsidRPr="00670FA0" w:rsidRDefault="00097184" w:rsidP="00280519">
      <w:pPr>
        <w:rPr>
          <w:vanish/>
          <w:color w:val="31849B" w:themeColor="accent5" w:themeShade="BF"/>
          <w:sz w:val="16"/>
          <w:szCs w:val="16"/>
        </w:rPr>
      </w:pPr>
    </w:p>
    <w:p w14:paraId="623A94B5" w14:textId="77777777" w:rsidR="00097184" w:rsidRPr="00670FA0" w:rsidRDefault="00097184" w:rsidP="00280519">
      <w:pPr>
        <w:rPr>
          <w:vanish/>
          <w:color w:val="31849B" w:themeColor="accent5" w:themeShade="BF"/>
          <w:sz w:val="16"/>
          <w:szCs w:val="16"/>
        </w:rPr>
      </w:pPr>
    </w:p>
    <w:p w14:paraId="45EDBEE8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INTERLIS 2.3;</w:t>
      </w:r>
    </w:p>
    <w:p w14:paraId="4CC1AF36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3D6B77CB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/** Harmonized cantonal data model "Climate map Physiologically Equivalent Temperature (PET)"</w:t>
      </w:r>
    </w:p>
    <w:p w14:paraId="5EDF8408" w14:textId="7B016E13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* Geodata set no. </w:t>
      </w:r>
      <w:r w:rsidR="00A15CF1">
        <w:rPr>
          <w:rFonts w:ascii="Courier New" w:hAnsi="Courier New" w:cs="Courier New"/>
          <w:sz w:val="16"/>
          <w:szCs w:val="16"/>
          <w:lang w:val="en-US"/>
        </w:rPr>
        <w:t>K</w:t>
      </w:r>
      <w:r w:rsidRPr="00670FA0">
        <w:rPr>
          <w:rFonts w:ascii="Courier New" w:hAnsi="Courier New" w:cs="Courier New"/>
          <w:sz w:val="16"/>
          <w:szCs w:val="16"/>
          <w:lang w:val="en-US"/>
        </w:rPr>
        <w:t>001</w:t>
      </w:r>
    </w:p>
    <w:p w14:paraId="3FD90637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*/</w:t>
      </w:r>
    </w:p>
    <w:p w14:paraId="03D0479F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!!@ technicalContact=mailto:support@geodienste.kgk-cgc.ch</w:t>
      </w:r>
    </w:p>
    <w:p w14:paraId="685857DB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!!@ IDKGK=001</w:t>
      </w:r>
    </w:p>
    <w:p w14:paraId="202F5623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!!@ furtherInformation=https://www.kgk-cgc.ch/</w:t>
      </w:r>
    </w:p>
    <w:p w14:paraId="53082D91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MODEL ClimateMap_PhysiologicalEquivalentTemperature (de)</w:t>
      </w:r>
    </w:p>
    <w:p w14:paraId="7BC8FDFF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AT "https://models.kgk-cgc.ch/"</w:t>
      </w:r>
    </w:p>
    <w:p w14:paraId="68C5162C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>VERSION "2023-10-12"  =</w:t>
      </w:r>
    </w:p>
    <w:p w14:paraId="6BF07D9C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IMPORTS NonVector_Base_LV95_V3_1,CHAdminCodes_V1,GeometryCHLV95_V1,LocalisationCH_V1;</w:t>
      </w:r>
    </w:p>
    <w:p w14:paraId="040FAB88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68343C92" w14:textId="77777777" w:rsidR="00670FA0" w:rsidRPr="00F1289F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F1289F">
        <w:rPr>
          <w:rFonts w:ascii="Courier New" w:hAnsi="Courier New" w:cs="Courier New"/>
          <w:sz w:val="16"/>
          <w:szCs w:val="16"/>
          <w:lang w:val="en-US"/>
        </w:rPr>
        <w:t>DOMAIN</w:t>
      </w:r>
    </w:p>
    <w:p w14:paraId="3704A7C6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F1289F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670FA0">
        <w:rPr>
          <w:rFonts w:ascii="Courier New" w:hAnsi="Courier New" w:cs="Courier New"/>
          <w:sz w:val="16"/>
          <w:szCs w:val="16"/>
          <w:lang w:val="en-US"/>
        </w:rPr>
        <w:t>CompressionType = (uncompressed,CCITT3,CCITT4,Huffman,JPEG,LZW,PackBits);</w:t>
      </w:r>
    </w:p>
    <w:p w14:paraId="48A51EA3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</w:t>
      </w:r>
    </w:p>
    <w:p w14:paraId="0195268A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TOPIC ClimateMap_PET (ABSTRACT)</w:t>
      </w:r>
    </w:p>
    <w:p w14:paraId="51F42F02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EXTENDS NonVector_Base_LV95_V3_1.NonVector =</w:t>
      </w:r>
    </w:p>
    <w:p w14:paraId="1FBC4662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14E4D6B3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CLASS ClimatePETDataset</w:t>
      </w:r>
    </w:p>
    <w:p w14:paraId="2A0D543D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 EXTENDS NonVector_Base_LV95_V3_1.NonVector.NonVector_Dataset =</w:t>
      </w:r>
    </w:p>
    <w:p w14:paraId="5C657F60" w14:textId="77777777" w:rsidR="00670FA0" w:rsidRPr="00355802" w:rsidRDefault="00670FA0" w:rsidP="00670FA0">
      <w:pPr>
        <w:rPr>
          <w:rFonts w:ascii="Courier New" w:hAnsi="Courier New" w:cs="Courier New"/>
          <w:sz w:val="16"/>
          <w:szCs w:val="16"/>
          <w:lang w:val="fr-CH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355802">
        <w:rPr>
          <w:rFonts w:ascii="Courier New" w:hAnsi="Courier New" w:cs="Courier New"/>
          <w:sz w:val="16"/>
          <w:szCs w:val="16"/>
          <w:lang w:val="fr-CH"/>
        </w:rPr>
        <w:t>Canton : MANDATORY CHAdminCodes_V1.CHCantonCode;</w:t>
      </w:r>
    </w:p>
    <w:p w14:paraId="3CD47033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355802">
        <w:rPr>
          <w:rFonts w:ascii="Courier New" w:hAnsi="Courier New" w:cs="Courier New"/>
          <w:sz w:val="16"/>
          <w:szCs w:val="16"/>
          <w:lang w:val="fr-CH"/>
        </w:rPr>
        <w:t xml:space="preserve">      </w:t>
      </w:r>
      <w:r w:rsidRPr="00670FA0">
        <w:rPr>
          <w:rFonts w:ascii="Courier New" w:hAnsi="Courier New" w:cs="Courier New"/>
          <w:sz w:val="16"/>
          <w:szCs w:val="16"/>
          <w:lang w:val="en-US"/>
        </w:rPr>
        <w:t>Weblink : TEXT*70;</w:t>
      </w:r>
    </w:p>
    <w:p w14:paraId="3CE124B3" w14:textId="0247EC48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670FA0">
        <w:rPr>
          <w:rFonts w:ascii="Courier New" w:hAnsi="Courier New" w:cs="Courier New"/>
          <w:sz w:val="16"/>
          <w:szCs w:val="16"/>
          <w:lang w:val="en-US"/>
        </w:rPr>
        <w:t>Date_Creation : MANDATORY FORMAT INTERLIS.XMLDate "1900-1-1" .. "2099-12-31";</w:t>
      </w:r>
    </w:p>
    <w:p w14:paraId="2449CE81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  Note : MTEXT;</w:t>
      </w:r>
    </w:p>
    <w:p w14:paraId="3E83FEC9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END ClimatePETDataset;</w:t>
      </w:r>
    </w:p>
    <w:p w14:paraId="68D22947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618674D6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CLASS ClimatePETRasterObject</w:t>
      </w:r>
    </w:p>
    <w:p w14:paraId="7E3D3318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EXTENDS NonVector_Base_LV95_V3_1.NonVector.ImageGraphicRasterObject =</w:t>
      </w:r>
    </w:p>
    <w:p w14:paraId="0CDE1B81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  ImageFormat : MANDATORY TEXT*10;</w:t>
      </w:r>
    </w:p>
    <w:p w14:paraId="3FD1DA09" w14:textId="312C38AB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670FA0">
        <w:rPr>
          <w:rFonts w:ascii="Courier New" w:hAnsi="Courier New" w:cs="Courier New"/>
          <w:sz w:val="16"/>
          <w:szCs w:val="16"/>
          <w:lang w:val="en-US"/>
        </w:rPr>
        <w:t>Compression : MANDATORY CompressionType;</w:t>
      </w:r>
    </w:p>
    <w:p w14:paraId="70A6719E" w14:textId="3E085204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NoDataValue : MANDATORY 100 .. 9999;  </w:t>
      </w:r>
    </w:p>
    <w:p w14:paraId="3C61BF3F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  END ClimatePETRasterObject;</w:t>
      </w:r>
    </w:p>
    <w:p w14:paraId="0CF2AFAD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554A46E1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670FA0">
        <w:rPr>
          <w:rFonts w:ascii="Courier New" w:hAnsi="Courier New" w:cs="Courier New"/>
          <w:sz w:val="16"/>
          <w:szCs w:val="16"/>
          <w:lang w:val="en-US"/>
        </w:rPr>
        <w:t xml:space="preserve">  END ClimateMap_PET;</w:t>
      </w:r>
    </w:p>
    <w:p w14:paraId="1D8E0713" w14:textId="77777777" w:rsidR="00670FA0" w:rsidRPr="00670FA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</w:p>
    <w:p w14:paraId="44428048" w14:textId="6CB21581" w:rsidR="00097184" w:rsidRPr="001D79C0" w:rsidRDefault="00670FA0" w:rsidP="00670FA0">
      <w:pPr>
        <w:rPr>
          <w:rFonts w:ascii="Courier New" w:hAnsi="Courier New" w:cs="Courier New"/>
          <w:sz w:val="16"/>
          <w:szCs w:val="16"/>
          <w:lang w:val="en-US"/>
        </w:rPr>
      </w:pPr>
      <w:r w:rsidRPr="001D79C0">
        <w:rPr>
          <w:rFonts w:ascii="Courier New" w:hAnsi="Courier New" w:cs="Courier New"/>
          <w:sz w:val="16"/>
          <w:szCs w:val="16"/>
          <w:lang w:val="en-US"/>
        </w:rPr>
        <w:t>END ClimateMap_PhysiologicalEquivalentTemperature.</w:t>
      </w:r>
    </w:p>
    <w:p w14:paraId="1BDD24BB" w14:textId="77777777" w:rsidR="00097184" w:rsidRPr="001D79C0" w:rsidRDefault="00097184" w:rsidP="00097184">
      <w:pPr>
        <w:rPr>
          <w:rFonts w:ascii="Courier New" w:hAnsi="Courier New" w:cs="Courier New"/>
          <w:lang w:val="en-US"/>
        </w:rPr>
      </w:pPr>
    </w:p>
    <w:bookmarkStart w:id="17" w:name="_Toc196407646" w:displacedByCustomXml="next"/>
    <w:sdt>
      <w:sdtPr>
        <w:rPr>
          <w:rFonts w:ascii="Calibri" w:eastAsia="Calibri" w:hAnsi="Calibri"/>
          <w:b w:val="0"/>
          <w:bCs w:val="0"/>
          <w:kern w:val="0"/>
          <w:sz w:val="22"/>
          <w:szCs w:val="22"/>
          <w:lang w:val="de-DE"/>
        </w:rPr>
        <w:id w:val="-15003399"/>
        <w:docPartObj>
          <w:docPartGallery w:val="Bibliographies"/>
          <w:docPartUnique/>
        </w:docPartObj>
      </w:sdtPr>
      <w:sdtEndPr>
        <w:rPr>
          <w:lang w:val="de-CH"/>
        </w:rPr>
      </w:sdtEndPr>
      <w:sdtContent>
        <w:p w14:paraId="225765FF" w14:textId="77ABEF95" w:rsidR="0015021E" w:rsidRPr="007F5374" w:rsidRDefault="007F5374" w:rsidP="0015021E">
          <w:pPr>
            <w:pStyle w:val="berschrift1"/>
            <w:numPr>
              <w:ilvl w:val="0"/>
              <w:numId w:val="0"/>
            </w:numPr>
            <w:ind w:left="432" w:hanging="432"/>
            <w:rPr>
              <w:lang w:val="fr-FR"/>
            </w:rPr>
          </w:pPr>
          <w:r w:rsidRPr="007F5374">
            <w:rPr>
              <w:lang w:val="fr-FR"/>
            </w:rPr>
            <w:t>Références bibliographiques</w:t>
          </w:r>
          <w:bookmarkEnd w:id="17"/>
        </w:p>
        <w:sdt>
          <w:sdtPr>
            <w:id w:val="111145805"/>
            <w:bibliography/>
          </w:sdtPr>
          <w:sdtContent>
            <w:p w14:paraId="57FD156E" w14:textId="77777777" w:rsidR="00736EEF" w:rsidRDefault="0015021E" w:rsidP="00736EEF">
              <w:pPr>
                <w:rPr>
                  <w:noProof/>
                  <w:sz w:val="20"/>
                  <w:szCs w:val="20"/>
                  <w:lang w:eastAsia="de-CH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8750"/>
              </w:tblGrid>
              <w:tr w:rsidR="00736EEF" w:rsidRPr="00A15CF1" w14:paraId="0CE8F49D" w14:textId="77777777">
                <w:trPr>
                  <w:divId w:val="2105492912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75E733C" w14:textId="2FD9F79D" w:rsidR="00736EEF" w:rsidRDefault="00736EEF">
                    <w:pPr>
                      <w:pStyle w:val="Literaturverzeichnis"/>
                      <w:rPr>
                        <w:noProof/>
                        <w:sz w:val="24"/>
                        <w:szCs w:val="24"/>
                        <w:lang w:val="de-DE"/>
                      </w:rPr>
                    </w:pPr>
                    <w:r>
                      <w:rPr>
                        <w:noProof/>
                        <w:lang w:val="de-DE"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D7782FD" w14:textId="08C54A08" w:rsidR="00736EEF" w:rsidRPr="007F5374" w:rsidRDefault="006900D8" w:rsidP="007F5374">
                    <w:pPr>
                      <w:pStyle w:val="Literaturverzeichnis"/>
                      <w:rPr>
                        <w:noProof/>
                        <w:lang w:val="fr-FR"/>
                      </w:rPr>
                    </w:pPr>
                    <w:r>
                      <w:rPr>
                        <w:noProof/>
                        <w:lang w:val="fr-FR"/>
                      </w:rPr>
                      <w:t>"</w:t>
                    </w:r>
                    <w:r w:rsidR="00736EEF" w:rsidRPr="007F5374">
                      <w:rPr>
                        <w:noProof/>
                        <w:lang w:val="fr-FR"/>
                      </w:rPr>
                      <w:t>Mod</w:t>
                    </w:r>
                    <w:r w:rsidR="007F5374" w:rsidRPr="007F5374">
                      <w:rPr>
                        <w:noProof/>
                        <w:lang w:val="fr-FR"/>
                      </w:rPr>
                      <w:t>élisation de géodonnées de base non vectorielles simples</w:t>
                    </w:r>
                    <w:r>
                      <w:rPr>
                        <w:noProof/>
                        <w:lang w:val="fr-FR"/>
                      </w:rPr>
                      <w:t>",</w:t>
                    </w:r>
                    <w:r w:rsidR="00736EEF" w:rsidRPr="007F5374">
                      <w:rPr>
                        <w:noProof/>
                        <w:lang w:val="fr-FR"/>
                      </w:rPr>
                      <w:t xml:space="preserve"> 22 06 2012. </w:t>
                    </w:r>
                    <w:r w:rsidR="007F5374" w:rsidRPr="007F5374">
                      <w:rPr>
                        <w:noProof/>
                        <w:lang w:val="fr-FR"/>
                      </w:rPr>
                      <w:t>[e</w:t>
                    </w:r>
                    <w:r w:rsidR="00736EEF" w:rsidRPr="007F5374">
                      <w:rPr>
                        <w:noProof/>
                        <w:lang w:val="fr-FR"/>
                      </w:rPr>
                      <w:t>n</w:t>
                    </w:r>
                    <w:r w:rsidR="007F5374" w:rsidRPr="007F5374">
                      <w:rPr>
                        <w:noProof/>
                        <w:lang w:val="fr-FR"/>
                      </w:rPr>
                      <w:t xml:space="preserve"> </w:t>
                    </w:r>
                    <w:r w:rsidR="00736EEF" w:rsidRPr="007F5374">
                      <w:rPr>
                        <w:noProof/>
                        <w:lang w:val="fr-FR"/>
                      </w:rPr>
                      <w:t>li</w:t>
                    </w:r>
                    <w:r w:rsidR="007F5374" w:rsidRPr="007F5374">
                      <w:rPr>
                        <w:noProof/>
                        <w:lang w:val="fr-FR"/>
                      </w:rPr>
                      <w:t xml:space="preserve">gne]. Disponible sous </w:t>
                    </w:r>
                    <w:r w:rsidR="00736EEF" w:rsidRPr="007F5374">
                      <w:rPr>
                        <w:noProof/>
                        <w:lang w:val="fr-FR"/>
                      </w:rPr>
                      <w:t>: https://</w:t>
                    </w:r>
                    <w:r w:rsidR="007F5374" w:rsidRPr="007F5374">
                      <w:rPr>
                        <w:noProof/>
                        <w:lang w:val="fr-FR"/>
                      </w:rPr>
                      <w:t xml:space="preserve">backend.geo.admin.ch/fileservice/sdweb-docs-prod-geoadminch-files/files/2023/03/02/d1460903-4580-4727-93bf-f1c477400c97.pdf [accès le </w:t>
                    </w:r>
                    <w:r w:rsidR="00736EEF" w:rsidRPr="007F5374">
                      <w:rPr>
                        <w:noProof/>
                        <w:lang w:val="fr-FR"/>
                      </w:rPr>
                      <w:t>27 03 2025].</w:t>
                    </w:r>
                  </w:p>
                </w:tc>
              </w:tr>
            </w:tbl>
            <w:p w14:paraId="5FFCD033" w14:textId="77777777" w:rsidR="00736EEF" w:rsidRPr="007F5374" w:rsidRDefault="00736EEF">
              <w:pPr>
                <w:divId w:val="2105492912"/>
                <w:rPr>
                  <w:rFonts w:eastAsia="Times New Roman"/>
                  <w:noProof/>
                  <w:lang w:val="fr-FR"/>
                </w:rPr>
              </w:pPr>
            </w:p>
            <w:p w14:paraId="5564943E" w14:textId="7BD3DD97" w:rsidR="0015021E" w:rsidRDefault="0015021E" w:rsidP="00736EEF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472012E6" w14:textId="3481D567" w:rsidR="00FC2DCA" w:rsidRPr="00FC2DCA" w:rsidRDefault="00FC2DCA" w:rsidP="00FC2DCA">
      <w:pPr>
        <w:tabs>
          <w:tab w:val="left" w:pos="5875"/>
        </w:tabs>
      </w:pPr>
      <w:r>
        <w:tab/>
      </w:r>
    </w:p>
    <w:sectPr w:rsidR="00FC2DCA" w:rsidRPr="00FC2DCA" w:rsidSect="00745D61">
      <w:pgSz w:w="11906" w:h="16838"/>
      <w:pgMar w:top="1308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424E" w14:textId="77777777" w:rsidR="00394238" w:rsidRDefault="00394238" w:rsidP="004761CF">
      <w:pPr>
        <w:spacing w:line="240" w:lineRule="auto"/>
      </w:pPr>
      <w:r>
        <w:separator/>
      </w:r>
    </w:p>
  </w:endnote>
  <w:endnote w:type="continuationSeparator" w:id="0">
    <w:p w14:paraId="66A446C0" w14:textId="77777777" w:rsidR="00394238" w:rsidRDefault="00394238" w:rsidP="00476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08F0C" w14:textId="285FBE2D" w:rsidR="00765F47" w:rsidRPr="004B30CD" w:rsidRDefault="00765F47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 w:rsidRPr="004B30CD">
      <w:rPr>
        <w:color w:val="548DD4" w:themeColor="text2" w:themeTint="99"/>
        <w:lang w:val="de-DE"/>
      </w:rPr>
      <w:t xml:space="preserve"> </w:t>
    </w:r>
    <w:r w:rsidRPr="004B30CD">
      <w:rPr>
        <w:color w:val="17365D" w:themeColor="text2" w:themeShade="BF"/>
      </w:rPr>
      <w:fldChar w:fldCharType="begin"/>
    </w:r>
    <w:r w:rsidRPr="004B30CD">
      <w:rPr>
        <w:color w:val="17365D" w:themeColor="text2" w:themeShade="BF"/>
      </w:rPr>
      <w:instrText>PAGE   \* MERGEFORMAT</w:instrText>
    </w:r>
    <w:r w:rsidRPr="004B30CD">
      <w:rPr>
        <w:color w:val="17365D" w:themeColor="text2" w:themeShade="BF"/>
      </w:rPr>
      <w:fldChar w:fldCharType="separate"/>
    </w:r>
    <w:r w:rsidR="006900D8" w:rsidRPr="006900D8">
      <w:rPr>
        <w:noProof/>
        <w:color w:val="17365D" w:themeColor="text2" w:themeShade="BF"/>
        <w:lang w:val="de-DE"/>
      </w:rPr>
      <w:t>10</w:t>
    </w:r>
    <w:r w:rsidRPr="004B30CD">
      <w:rPr>
        <w:color w:val="17365D" w:themeColor="text2" w:themeShade="BF"/>
      </w:rPr>
      <w:fldChar w:fldCharType="end"/>
    </w:r>
    <w:r w:rsidRPr="004B30CD">
      <w:rPr>
        <w:color w:val="17365D" w:themeColor="text2" w:themeShade="BF"/>
        <w:lang w:val="de-DE"/>
      </w:rPr>
      <w:t xml:space="preserve"> </w:t>
    </w:r>
    <w:r>
      <w:rPr>
        <w:color w:val="17365D" w:themeColor="text2" w:themeShade="BF"/>
        <w:lang w:val="de-DE"/>
      </w:rPr>
      <w:t>/</w:t>
    </w:r>
    <w:r w:rsidRPr="004B30CD">
      <w:rPr>
        <w:color w:val="17365D" w:themeColor="text2" w:themeShade="BF"/>
        <w:lang w:val="de-DE"/>
      </w:rPr>
      <w:t xml:space="preserve"> </w:t>
    </w:r>
    <w:r w:rsidRPr="004B30CD">
      <w:rPr>
        <w:color w:val="17365D" w:themeColor="text2" w:themeShade="BF"/>
      </w:rPr>
      <w:fldChar w:fldCharType="begin"/>
    </w:r>
    <w:r w:rsidRPr="004B30CD">
      <w:rPr>
        <w:color w:val="17365D" w:themeColor="text2" w:themeShade="BF"/>
      </w:rPr>
      <w:instrText>NUMPAGES  \* Arabic  \* MERGEFORMAT</w:instrText>
    </w:r>
    <w:r w:rsidRPr="004B30CD">
      <w:rPr>
        <w:color w:val="17365D" w:themeColor="text2" w:themeShade="BF"/>
      </w:rPr>
      <w:fldChar w:fldCharType="separate"/>
    </w:r>
    <w:r w:rsidR="006900D8" w:rsidRPr="006900D8">
      <w:rPr>
        <w:noProof/>
        <w:color w:val="17365D" w:themeColor="text2" w:themeShade="BF"/>
        <w:lang w:val="de-DE"/>
      </w:rPr>
      <w:t>10</w:t>
    </w:r>
    <w:r w:rsidRPr="004B30CD">
      <w:rPr>
        <w:color w:val="17365D" w:themeColor="text2" w:themeShade="BF"/>
      </w:rPr>
      <w:fldChar w:fldCharType="end"/>
    </w:r>
  </w:p>
  <w:p w14:paraId="5114770F" w14:textId="77777777" w:rsidR="00765F47" w:rsidRDefault="00765F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F06AE" w14:textId="77777777" w:rsidR="00394238" w:rsidRDefault="00394238" w:rsidP="004761CF">
      <w:pPr>
        <w:spacing w:line="240" w:lineRule="auto"/>
      </w:pPr>
      <w:r>
        <w:separator/>
      </w:r>
    </w:p>
  </w:footnote>
  <w:footnote w:type="continuationSeparator" w:id="0">
    <w:p w14:paraId="543BAD42" w14:textId="77777777" w:rsidR="00394238" w:rsidRDefault="00394238" w:rsidP="004761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7F035" w14:textId="6B92A3DD" w:rsidR="00765F47" w:rsidRDefault="00765F47" w:rsidP="00745D61">
    <w:pPr>
      <w:pStyle w:val="Kopfzeile"/>
      <w:spacing w:after="0"/>
      <w:rPr>
        <w:rFonts w:asciiTheme="minorHAnsi" w:hAnsiTheme="minorHAnsi"/>
        <w:sz w:val="16"/>
        <w:lang w:val="en-US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5A89A9D" wp14:editId="65DD0841">
          <wp:simplePos x="0" y="0"/>
          <wp:positionH relativeFrom="column">
            <wp:posOffset>1270</wp:posOffset>
          </wp:positionH>
          <wp:positionV relativeFrom="paragraph">
            <wp:posOffset>28575</wp:posOffset>
          </wp:positionV>
          <wp:extent cx="4273550" cy="575945"/>
          <wp:effectExtent l="0" t="0" r="0" b="0"/>
          <wp:wrapNone/>
          <wp:docPr id="1" name="Grafik 1874876011" descr="KGK-CGC_Logo_mitZusatz4Sprachen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GK-CGC_Logo_mitZusatz4Sprachen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93298B" w14:textId="77777777" w:rsidR="00765F47" w:rsidRDefault="00765F47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769ECE17" w14:textId="77777777" w:rsidR="00765F47" w:rsidRDefault="00765F47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71E4D49B" w14:textId="77777777" w:rsidR="00765F47" w:rsidRDefault="00765F47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61281881" w14:textId="77777777" w:rsidR="00765F47" w:rsidRDefault="00765F47" w:rsidP="00745D61">
    <w:pPr>
      <w:pStyle w:val="Kopfzeile"/>
      <w:spacing w:after="0"/>
      <w:rPr>
        <w:rFonts w:asciiTheme="minorHAnsi" w:hAnsiTheme="minorHAnsi"/>
        <w:sz w:val="16"/>
        <w:lang w:val="en-US"/>
      </w:rPr>
    </w:pPr>
  </w:p>
  <w:p w14:paraId="3143FE1C" w14:textId="77777777" w:rsidR="00765F47" w:rsidRPr="009C73EC" w:rsidRDefault="00765F47" w:rsidP="00745D61">
    <w:pPr>
      <w:pStyle w:val="Kopfzeile"/>
      <w:spacing w:after="0"/>
      <w:rPr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018"/>
    </w:tblGrid>
    <w:tr w:rsidR="00765F47" w:rsidRPr="00306D2F" w14:paraId="26B9C83D" w14:textId="77777777" w:rsidTr="00456680">
      <w:trPr>
        <w:trHeight w:val="308"/>
      </w:trPr>
      <w:tc>
        <w:tcPr>
          <w:tcW w:w="2018" w:type="dxa"/>
        </w:tcPr>
        <w:p w14:paraId="2578C877" w14:textId="429A6041" w:rsidR="00765F47" w:rsidRPr="00D353C9" w:rsidRDefault="00765F47" w:rsidP="00765F47">
          <w:pPr>
            <w:spacing w:line="180" w:lineRule="atLeast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D353C9">
            <w:rPr>
              <w:rFonts w:cs="Arial"/>
              <w:b/>
              <w:noProof/>
              <w:color w:val="BFBFBF" w:themeColor="background1" w:themeShade="BF"/>
              <w:sz w:val="16"/>
              <w:szCs w:val="16"/>
              <w:lang w:val="de-DE" w:eastAsia="de-CH"/>
            </w:rPr>
            <w:t>Geschäftsstelle KGK-CGC</w:t>
          </w:r>
          <w:r w:rsidRPr="00D353C9">
            <w:rPr>
              <w:rFonts w:cs="Arial"/>
              <w:b/>
              <w:color w:val="BFBFBF" w:themeColor="background1" w:themeShade="BF"/>
              <w:sz w:val="16"/>
              <w:szCs w:val="16"/>
            </w:rPr>
            <w:t xml:space="preserve"> </w:t>
          </w:r>
        </w:p>
        <w:p w14:paraId="25AF51E7" w14:textId="47428D55" w:rsidR="00765F47" w:rsidRPr="00D353C9" w:rsidRDefault="00765F47" w:rsidP="00451245">
          <w:pPr>
            <w:tabs>
              <w:tab w:val="center" w:pos="3228"/>
            </w:tabs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>Haus der Kantone</w:t>
          </w: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ab/>
          </w:r>
        </w:p>
        <w:p w14:paraId="51E5C822" w14:textId="0132C183" w:rsidR="00765F47" w:rsidRPr="00D353C9" w:rsidRDefault="00765F47" w:rsidP="00765F47">
          <w:pPr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 xml:space="preserve">Speichergasse 6, </w:t>
          </w: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val="de-DE" w:eastAsia="de-CH"/>
            </w:rPr>
            <w:t>Postfach</w:t>
          </w:r>
        </w:p>
        <w:p w14:paraId="773BA98C" w14:textId="0A1A10D1" w:rsidR="00765F47" w:rsidRPr="00D353C9" w:rsidRDefault="00765F47" w:rsidP="00765F47">
          <w:pPr>
            <w:spacing w:line="180" w:lineRule="atLeast"/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 xml:space="preserve">CH-3001 Bern </w:t>
          </w:r>
        </w:p>
        <w:p w14:paraId="414F9FFF" w14:textId="794C5E17" w:rsidR="00765F47" w:rsidRPr="005D03D0" w:rsidRDefault="00765F47" w:rsidP="00456680">
          <w:pPr>
            <w:spacing w:line="180" w:lineRule="atLeast"/>
            <w:rPr>
              <w:rFonts w:cs="Arial"/>
              <w:noProof/>
              <w:color w:val="808080"/>
              <w:sz w:val="16"/>
              <w:szCs w:val="16"/>
              <w:lang w:eastAsia="de-CH"/>
            </w:rPr>
          </w:pPr>
          <w:r w:rsidRPr="00D353C9">
            <w:rPr>
              <w:rFonts w:cs="Arial"/>
              <w:noProof/>
              <w:color w:val="BFBFBF" w:themeColor="background1" w:themeShade="BF"/>
              <w:sz w:val="16"/>
              <w:szCs w:val="16"/>
              <w:lang w:eastAsia="de-CH"/>
            </w:rPr>
            <w:t>www.kgk-cgc.ch</w:t>
          </w:r>
        </w:p>
      </w:tc>
    </w:tr>
  </w:tbl>
  <w:p w14:paraId="465DDF89" w14:textId="376B6F70" w:rsidR="00765F47" w:rsidRPr="009C304F" w:rsidRDefault="00765F47" w:rsidP="00B068E8">
    <w:pPr>
      <w:pStyle w:val="Kopfzeile"/>
      <w:spacing w:after="0"/>
      <w:rPr>
        <w:rFonts w:asciiTheme="minorHAnsi" w:hAnsiTheme="minorHAnsi"/>
        <w:sz w:val="16"/>
        <w:szCs w:val="16"/>
      </w:rPr>
    </w:pPr>
    <w:r w:rsidRPr="009C304F">
      <w:rPr>
        <w:rFonts w:asciiTheme="minorHAnsi" w:hAnsiTheme="minorHAnsi" w:cs="Arial"/>
        <w:b/>
        <w:noProof/>
        <w:color w:val="BFBFBF" w:themeColor="background1" w:themeShade="BF"/>
        <w:sz w:val="16"/>
        <w:szCs w:val="16"/>
        <w:lang w:val="fr-FR" w:eastAsia="fr-FR"/>
      </w:rPr>
      <w:drawing>
        <wp:anchor distT="0" distB="0" distL="114300" distR="114300" simplePos="0" relativeHeight="251657216" behindDoc="1" locked="0" layoutInCell="1" allowOverlap="1" wp14:anchorId="65A89A9D" wp14:editId="7E81F6B7">
          <wp:simplePos x="0" y="0"/>
          <wp:positionH relativeFrom="column">
            <wp:posOffset>1476375</wp:posOffset>
          </wp:positionH>
          <wp:positionV relativeFrom="paragraph">
            <wp:posOffset>-590550</wp:posOffset>
          </wp:positionV>
          <wp:extent cx="4280400" cy="576000"/>
          <wp:effectExtent l="0" t="0" r="6350" b="0"/>
          <wp:wrapNone/>
          <wp:docPr id="2" name="Grafik 2030449130" descr="C:\Users\MRitter\AppData\Local\Microsoft\Windows\INetCache\Content.Word\KGK-CGC_Logo_mitZusatz4Sprachen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Ritter\AppData\Local\Microsoft\Windows\INetCache\Content.Word\KGK-CGC_Logo_mitZusatz4Sprachen_300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3BFA"/>
    <w:multiLevelType w:val="multilevel"/>
    <w:tmpl w:val="51BA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F40B0"/>
    <w:multiLevelType w:val="multilevel"/>
    <w:tmpl w:val="DEEC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56D2F"/>
    <w:multiLevelType w:val="multilevel"/>
    <w:tmpl w:val="C45E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251F6"/>
    <w:multiLevelType w:val="multilevel"/>
    <w:tmpl w:val="34BEE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A1D22"/>
    <w:multiLevelType w:val="hybridMultilevel"/>
    <w:tmpl w:val="A5BEED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1B3"/>
    <w:multiLevelType w:val="multilevel"/>
    <w:tmpl w:val="F120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7B6AFB"/>
    <w:multiLevelType w:val="multilevel"/>
    <w:tmpl w:val="F3B0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AD12C4"/>
    <w:multiLevelType w:val="hybridMultilevel"/>
    <w:tmpl w:val="267CD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E1EA3"/>
    <w:multiLevelType w:val="hybridMultilevel"/>
    <w:tmpl w:val="8200DD90"/>
    <w:lvl w:ilvl="0" w:tplc="4B267F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A0A"/>
    <w:multiLevelType w:val="multilevel"/>
    <w:tmpl w:val="267C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43997"/>
    <w:multiLevelType w:val="hybridMultilevel"/>
    <w:tmpl w:val="1C02C7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10CBA"/>
    <w:multiLevelType w:val="multilevel"/>
    <w:tmpl w:val="B5E81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4D539A"/>
    <w:multiLevelType w:val="hybridMultilevel"/>
    <w:tmpl w:val="6246AA24"/>
    <w:lvl w:ilvl="0" w:tplc="F310775C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3F19"/>
    <w:multiLevelType w:val="multilevel"/>
    <w:tmpl w:val="D3C0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520F5C"/>
    <w:multiLevelType w:val="multilevel"/>
    <w:tmpl w:val="E66C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9A4FBA"/>
    <w:multiLevelType w:val="multilevel"/>
    <w:tmpl w:val="5B0A1C6A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2757636"/>
    <w:multiLevelType w:val="multilevel"/>
    <w:tmpl w:val="9D2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23EE9"/>
    <w:multiLevelType w:val="multilevel"/>
    <w:tmpl w:val="793C6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CC472B"/>
    <w:multiLevelType w:val="multilevel"/>
    <w:tmpl w:val="110E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5F2B8A"/>
    <w:multiLevelType w:val="multilevel"/>
    <w:tmpl w:val="1EDA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9E17CD"/>
    <w:multiLevelType w:val="multilevel"/>
    <w:tmpl w:val="AA8A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4D0226"/>
    <w:multiLevelType w:val="multilevel"/>
    <w:tmpl w:val="196C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9878374">
    <w:abstractNumId w:val="7"/>
  </w:num>
  <w:num w:numId="2" w16cid:durableId="948203927">
    <w:abstractNumId w:val="1"/>
  </w:num>
  <w:num w:numId="3" w16cid:durableId="2045709812">
    <w:abstractNumId w:val="17"/>
  </w:num>
  <w:num w:numId="4" w16cid:durableId="343409209">
    <w:abstractNumId w:val="0"/>
  </w:num>
  <w:num w:numId="5" w16cid:durableId="1895658272">
    <w:abstractNumId w:val="9"/>
  </w:num>
  <w:num w:numId="6" w16cid:durableId="938563775">
    <w:abstractNumId w:val="19"/>
  </w:num>
  <w:num w:numId="7" w16cid:durableId="1900702141">
    <w:abstractNumId w:val="16"/>
  </w:num>
  <w:num w:numId="8" w16cid:durableId="616764614">
    <w:abstractNumId w:val="6"/>
  </w:num>
  <w:num w:numId="9" w16cid:durableId="1818179588">
    <w:abstractNumId w:val="14"/>
  </w:num>
  <w:num w:numId="10" w16cid:durableId="702706429">
    <w:abstractNumId w:val="18"/>
  </w:num>
  <w:num w:numId="11" w16cid:durableId="900365258">
    <w:abstractNumId w:val="2"/>
  </w:num>
  <w:num w:numId="12" w16cid:durableId="912743746">
    <w:abstractNumId w:val="5"/>
  </w:num>
  <w:num w:numId="13" w16cid:durableId="788167273">
    <w:abstractNumId w:val="21"/>
  </w:num>
  <w:num w:numId="14" w16cid:durableId="438063438">
    <w:abstractNumId w:val="3"/>
  </w:num>
  <w:num w:numId="15" w16cid:durableId="1568952196">
    <w:abstractNumId w:val="13"/>
  </w:num>
  <w:num w:numId="16" w16cid:durableId="734553478">
    <w:abstractNumId w:val="11"/>
  </w:num>
  <w:num w:numId="17" w16cid:durableId="2125152634">
    <w:abstractNumId w:val="20"/>
  </w:num>
  <w:num w:numId="18" w16cid:durableId="8996389">
    <w:abstractNumId w:val="4"/>
  </w:num>
  <w:num w:numId="19" w16cid:durableId="1031807083">
    <w:abstractNumId w:val="15"/>
  </w:num>
  <w:num w:numId="20" w16cid:durableId="968704008">
    <w:abstractNumId w:val="15"/>
  </w:num>
  <w:num w:numId="21" w16cid:durableId="836726032">
    <w:abstractNumId w:val="15"/>
  </w:num>
  <w:num w:numId="22" w16cid:durableId="1264454803">
    <w:abstractNumId w:val="10"/>
  </w:num>
  <w:num w:numId="23" w16cid:durableId="1381439011">
    <w:abstractNumId w:val="8"/>
  </w:num>
  <w:num w:numId="24" w16cid:durableId="1032026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1CF"/>
    <w:rsid w:val="000011FD"/>
    <w:rsid w:val="000104C7"/>
    <w:rsid w:val="00015D53"/>
    <w:rsid w:val="000268E8"/>
    <w:rsid w:val="00040101"/>
    <w:rsid w:val="000417BB"/>
    <w:rsid w:val="000448D6"/>
    <w:rsid w:val="0004751C"/>
    <w:rsid w:val="00057670"/>
    <w:rsid w:val="00065276"/>
    <w:rsid w:val="00072624"/>
    <w:rsid w:val="00087944"/>
    <w:rsid w:val="000951EA"/>
    <w:rsid w:val="00097184"/>
    <w:rsid w:val="000A18EF"/>
    <w:rsid w:val="000A20BD"/>
    <w:rsid w:val="000A6208"/>
    <w:rsid w:val="000C06D4"/>
    <w:rsid w:val="000D0B8F"/>
    <w:rsid w:val="000E116B"/>
    <w:rsid w:val="0010647B"/>
    <w:rsid w:val="00106885"/>
    <w:rsid w:val="00130A42"/>
    <w:rsid w:val="00133497"/>
    <w:rsid w:val="00135E99"/>
    <w:rsid w:val="00137CC8"/>
    <w:rsid w:val="001400FA"/>
    <w:rsid w:val="001414C2"/>
    <w:rsid w:val="00142A76"/>
    <w:rsid w:val="0015021E"/>
    <w:rsid w:val="0015373C"/>
    <w:rsid w:val="001559E7"/>
    <w:rsid w:val="00164B45"/>
    <w:rsid w:val="00165811"/>
    <w:rsid w:val="001819F1"/>
    <w:rsid w:val="00181E89"/>
    <w:rsid w:val="00192204"/>
    <w:rsid w:val="00192C2C"/>
    <w:rsid w:val="001A4871"/>
    <w:rsid w:val="001A74AA"/>
    <w:rsid w:val="001A77B8"/>
    <w:rsid w:val="001A7B40"/>
    <w:rsid w:val="001B48DC"/>
    <w:rsid w:val="001B584C"/>
    <w:rsid w:val="001D1A2E"/>
    <w:rsid w:val="001D79C0"/>
    <w:rsid w:val="001E00B7"/>
    <w:rsid w:val="001E0B0D"/>
    <w:rsid w:val="001E3B43"/>
    <w:rsid w:val="001E4F4E"/>
    <w:rsid w:val="001F1C98"/>
    <w:rsid w:val="001F5F0E"/>
    <w:rsid w:val="00203F33"/>
    <w:rsid w:val="00232096"/>
    <w:rsid w:val="002578E5"/>
    <w:rsid w:val="00261E80"/>
    <w:rsid w:val="0026378F"/>
    <w:rsid w:val="00280519"/>
    <w:rsid w:val="00286758"/>
    <w:rsid w:val="00291830"/>
    <w:rsid w:val="002947F0"/>
    <w:rsid w:val="002A24FA"/>
    <w:rsid w:val="002B1C11"/>
    <w:rsid w:val="002B45EC"/>
    <w:rsid w:val="002B61EB"/>
    <w:rsid w:val="002C0648"/>
    <w:rsid w:val="002C0883"/>
    <w:rsid w:val="002C104D"/>
    <w:rsid w:val="002D102E"/>
    <w:rsid w:val="002E1E6B"/>
    <w:rsid w:val="002E2201"/>
    <w:rsid w:val="002F23F6"/>
    <w:rsid w:val="003132A8"/>
    <w:rsid w:val="00322423"/>
    <w:rsid w:val="00327673"/>
    <w:rsid w:val="003459A6"/>
    <w:rsid w:val="00355802"/>
    <w:rsid w:val="00360064"/>
    <w:rsid w:val="003646BA"/>
    <w:rsid w:val="00365309"/>
    <w:rsid w:val="00374385"/>
    <w:rsid w:val="003745EA"/>
    <w:rsid w:val="003850E3"/>
    <w:rsid w:val="00390EAD"/>
    <w:rsid w:val="00394238"/>
    <w:rsid w:val="003A653A"/>
    <w:rsid w:val="003B1F3C"/>
    <w:rsid w:val="003B41A9"/>
    <w:rsid w:val="003B609A"/>
    <w:rsid w:val="003D296B"/>
    <w:rsid w:val="003E5F2F"/>
    <w:rsid w:val="003F52A7"/>
    <w:rsid w:val="00451245"/>
    <w:rsid w:val="00456680"/>
    <w:rsid w:val="00465C2F"/>
    <w:rsid w:val="004715F9"/>
    <w:rsid w:val="00472CE6"/>
    <w:rsid w:val="004761CF"/>
    <w:rsid w:val="00477757"/>
    <w:rsid w:val="00493B21"/>
    <w:rsid w:val="00494292"/>
    <w:rsid w:val="00497A74"/>
    <w:rsid w:val="004B30CD"/>
    <w:rsid w:val="004B3F59"/>
    <w:rsid w:val="004C0D8E"/>
    <w:rsid w:val="004C702D"/>
    <w:rsid w:val="004D373C"/>
    <w:rsid w:val="004E0935"/>
    <w:rsid w:val="004E1F85"/>
    <w:rsid w:val="004E362A"/>
    <w:rsid w:val="004F3F86"/>
    <w:rsid w:val="004F50BE"/>
    <w:rsid w:val="004F5AA4"/>
    <w:rsid w:val="00514B6D"/>
    <w:rsid w:val="005218B6"/>
    <w:rsid w:val="0052376F"/>
    <w:rsid w:val="00530A39"/>
    <w:rsid w:val="00531CD0"/>
    <w:rsid w:val="0055472C"/>
    <w:rsid w:val="005568FC"/>
    <w:rsid w:val="00563774"/>
    <w:rsid w:val="005677B5"/>
    <w:rsid w:val="005B57C0"/>
    <w:rsid w:val="005C3226"/>
    <w:rsid w:val="005C34D3"/>
    <w:rsid w:val="005C5E81"/>
    <w:rsid w:val="005D4237"/>
    <w:rsid w:val="005E0CF9"/>
    <w:rsid w:val="005F34D0"/>
    <w:rsid w:val="005F4FA7"/>
    <w:rsid w:val="006065F2"/>
    <w:rsid w:val="006214ED"/>
    <w:rsid w:val="00630D3D"/>
    <w:rsid w:val="00630E6F"/>
    <w:rsid w:val="00633CD0"/>
    <w:rsid w:val="006372E5"/>
    <w:rsid w:val="00641B88"/>
    <w:rsid w:val="006562F6"/>
    <w:rsid w:val="00664FF7"/>
    <w:rsid w:val="00670FA0"/>
    <w:rsid w:val="00683081"/>
    <w:rsid w:val="0068718A"/>
    <w:rsid w:val="006873FA"/>
    <w:rsid w:val="006900D8"/>
    <w:rsid w:val="006978D5"/>
    <w:rsid w:val="006A2CB5"/>
    <w:rsid w:val="006A4948"/>
    <w:rsid w:val="006B773B"/>
    <w:rsid w:val="006E1898"/>
    <w:rsid w:val="007236A0"/>
    <w:rsid w:val="00723C72"/>
    <w:rsid w:val="00725BE5"/>
    <w:rsid w:val="00736EEF"/>
    <w:rsid w:val="00737880"/>
    <w:rsid w:val="00745D61"/>
    <w:rsid w:val="00750429"/>
    <w:rsid w:val="00754A68"/>
    <w:rsid w:val="0075791F"/>
    <w:rsid w:val="00757FAD"/>
    <w:rsid w:val="00765F47"/>
    <w:rsid w:val="00771638"/>
    <w:rsid w:val="007B3E5B"/>
    <w:rsid w:val="007C165F"/>
    <w:rsid w:val="007E0498"/>
    <w:rsid w:val="007E06BA"/>
    <w:rsid w:val="007E462F"/>
    <w:rsid w:val="007F5374"/>
    <w:rsid w:val="007F7920"/>
    <w:rsid w:val="0080267C"/>
    <w:rsid w:val="00812C19"/>
    <w:rsid w:val="00814677"/>
    <w:rsid w:val="00821761"/>
    <w:rsid w:val="00834FBE"/>
    <w:rsid w:val="00841EAD"/>
    <w:rsid w:val="00851B35"/>
    <w:rsid w:val="00854889"/>
    <w:rsid w:val="0086595D"/>
    <w:rsid w:val="0087508A"/>
    <w:rsid w:val="0087570B"/>
    <w:rsid w:val="00885028"/>
    <w:rsid w:val="00891B3C"/>
    <w:rsid w:val="008A119A"/>
    <w:rsid w:val="008A63EC"/>
    <w:rsid w:val="008B52E6"/>
    <w:rsid w:val="008B66B0"/>
    <w:rsid w:val="008C044E"/>
    <w:rsid w:val="008C44B3"/>
    <w:rsid w:val="008C5E33"/>
    <w:rsid w:val="008D22B4"/>
    <w:rsid w:val="008D6E86"/>
    <w:rsid w:val="008E05CC"/>
    <w:rsid w:val="008E7A96"/>
    <w:rsid w:val="008F1ABC"/>
    <w:rsid w:val="008F24ED"/>
    <w:rsid w:val="008F3B4D"/>
    <w:rsid w:val="008F49A0"/>
    <w:rsid w:val="008F777F"/>
    <w:rsid w:val="009004A0"/>
    <w:rsid w:val="00903C84"/>
    <w:rsid w:val="00927A94"/>
    <w:rsid w:val="009343BC"/>
    <w:rsid w:val="00935F32"/>
    <w:rsid w:val="009370DF"/>
    <w:rsid w:val="0094389C"/>
    <w:rsid w:val="009439CC"/>
    <w:rsid w:val="0094478C"/>
    <w:rsid w:val="0095105E"/>
    <w:rsid w:val="009510E3"/>
    <w:rsid w:val="00962B59"/>
    <w:rsid w:val="009755FE"/>
    <w:rsid w:val="00986C9F"/>
    <w:rsid w:val="009C304F"/>
    <w:rsid w:val="009C73EC"/>
    <w:rsid w:val="009E0F16"/>
    <w:rsid w:val="009F1572"/>
    <w:rsid w:val="009F5CCA"/>
    <w:rsid w:val="009F7766"/>
    <w:rsid w:val="00A003EC"/>
    <w:rsid w:val="00A0688E"/>
    <w:rsid w:val="00A11145"/>
    <w:rsid w:val="00A13560"/>
    <w:rsid w:val="00A15CF1"/>
    <w:rsid w:val="00A24EDE"/>
    <w:rsid w:val="00A26EA9"/>
    <w:rsid w:val="00A2773B"/>
    <w:rsid w:val="00A400F3"/>
    <w:rsid w:val="00A44E8A"/>
    <w:rsid w:val="00A46E4B"/>
    <w:rsid w:val="00A5253E"/>
    <w:rsid w:val="00A5768A"/>
    <w:rsid w:val="00A73DA1"/>
    <w:rsid w:val="00A75C25"/>
    <w:rsid w:val="00A83F21"/>
    <w:rsid w:val="00A92B21"/>
    <w:rsid w:val="00A9555F"/>
    <w:rsid w:val="00AA47D5"/>
    <w:rsid w:val="00AA5EC2"/>
    <w:rsid w:val="00AB752F"/>
    <w:rsid w:val="00AD13C6"/>
    <w:rsid w:val="00AD29F3"/>
    <w:rsid w:val="00AD4098"/>
    <w:rsid w:val="00AF25F1"/>
    <w:rsid w:val="00AF757B"/>
    <w:rsid w:val="00B005F0"/>
    <w:rsid w:val="00B02477"/>
    <w:rsid w:val="00B02F6E"/>
    <w:rsid w:val="00B068E8"/>
    <w:rsid w:val="00B07805"/>
    <w:rsid w:val="00B22D29"/>
    <w:rsid w:val="00B37FE0"/>
    <w:rsid w:val="00B4606C"/>
    <w:rsid w:val="00B56CA2"/>
    <w:rsid w:val="00B64F20"/>
    <w:rsid w:val="00B801FD"/>
    <w:rsid w:val="00B81DB3"/>
    <w:rsid w:val="00B84B9A"/>
    <w:rsid w:val="00B94603"/>
    <w:rsid w:val="00BB5F89"/>
    <w:rsid w:val="00BB64B4"/>
    <w:rsid w:val="00BC32D1"/>
    <w:rsid w:val="00BD2D3A"/>
    <w:rsid w:val="00BD3639"/>
    <w:rsid w:val="00BD7A91"/>
    <w:rsid w:val="00BE3CE8"/>
    <w:rsid w:val="00C06234"/>
    <w:rsid w:val="00C075C4"/>
    <w:rsid w:val="00C228E3"/>
    <w:rsid w:val="00C54AA7"/>
    <w:rsid w:val="00C577DD"/>
    <w:rsid w:val="00C664EE"/>
    <w:rsid w:val="00C775BF"/>
    <w:rsid w:val="00C80450"/>
    <w:rsid w:val="00C91D0F"/>
    <w:rsid w:val="00C9645E"/>
    <w:rsid w:val="00CA38D1"/>
    <w:rsid w:val="00CA39CC"/>
    <w:rsid w:val="00CA6DB4"/>
    <w:rsid w:val="00CC39C8"/>
    <w:rsid w:val="00CC62A4"/>
    <w:rsid w:val="00CD2A67"/>
    <w:rsid w:val="00CD383E"/>
    <w:rsid w:val="00CD4CF3"/>
    <w:rsid w:val="00CE2F54"/>
    <w:rsid w:val="00CE53DB"/>
    <w:rsid w:val="00CE5E31"/>
    <w:rsid w:val="00CF5E4B"/>
    <w:rsid w:val="00D0044B"/>
    <w:rsid w:val="00D01610"/>
    <w:rsid w:val="00D24F3D"/>
    <w:rsid w:val="00D25970"/>
    <w:rsid w:val="00D3091C"/>
    <w:rsid w:val="00D31966"/>
    <w:rsid w:val="00D353C9"/>
    <w:rsid w:val="00D40AD2"/>
    <w:rsid w:val="00D42B31"/>
    <w:rsid w:val="00D4620F"/>
    <w:rsid w:val="00D54A27"/>
    <w:rsid w:val="00D57361"/>
    <w:rsid w:val="00D72E25"/>
    <w:rsid w:val="00D77202"/>
    <w:rsid w:val="00D93D53"/>
    <w:rsid w:val="00D9451D"/>
    <w:rsid w:val="00D94F3C"/>
    <w:rsid w:val="00DB32F9"/>
    <w:rsid w:val="00DC50D7"/>
    <w:rsid w:val="00DD1EFD"/>
    <w:rsid w:val="00DD4857"/>
    <w:rsid w:val="00DE2F15"/>
    <w:rsid w:val="00DE4C03"/>
    <w:rsid w:val="00DE4C12"/>
    <w:rsid w:val="00E005A1"/>
    <w:rsid w:val="00E02B74"/>
    <w:rsid w:val="00E258A1"/>
    <w:rsid w:val="00E27974"/>
    <w:rsid w:val="00E36FFF"/>
    <w:rsid w:val="00E41197"/>
    <w:rsid w:val="00E41A59"/>
    <w:rsid w:val="00E519B5"/>
    <w:rsid w:val="00E51F36"/>
    <w:rsid w:val="00E57AD1"/>
    <w:rsid w:val="00E67E7D"/>
    <w:rsid w:val="00E7102D"/>
    <w:rsid w:val="00E7399B"/>
    <w:rsid w:val="00E76893"/>
    <w:rsid w:val="00E768EF"/>
    <w:rsid w:val="00E77E46"/>
    <w:rsid w:val="00E80F51"/>
    <w:rsid w:val="00E870E9"/>
    <w:rsid w:val="00E950E0"/>
    <w:rsid w:val="00E95E5B"/>
    <w:rsid w:val="00EA1209"/>
    <w:rsid w:val="00EA2695"/>
    <w:rsid w:val="00EA59CC"/>
    <w:rsid w:val="00EA77B3"/>
    <w:rsid w:val="00EB36D7"/>
    <w:rsid w:val="00EB7873"/>
    <w:rsid w:val="00EB7A3D"/>
    <w:rsid w:val="00EC0171"/>
    <w:rsid w:val="00EF0E44"/>
    <w:rsid w:val="00F1289F"/>
    <w:rsid w:val="00F13369"/>
    <w:rsid w:val="00F237EA"/>
    <w:rsid w:val="00F458D2"/>
    <w:rsid w:val="00F52BEF"/>
    <w:rsid w:val="00F52E52"/>
    <w:rsid w:val="00F61F8D"/>
    <w:rsid w:val="00F67D29"/>
    <w:rsid w:val="00F837D9"/>
    <w:rsid w:val="00F94C1E"/>
    <w:rsid w:val="00FC2DCA"/>
    <w:rsid w:val="00FE5767"/>
    <w:rsid w:val="00FE7148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9E2C47"/>
  <w15:docId w15:val="{90428CAA-FFBD-4EB6-B97F-5EFED8DC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0519"/>
    <w:pPr>
      <w:spacing w:line="240" w:lineRule="atLeast"/>
      <w:contextualSpacing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95E5B"/>
    <w:pPr>
      <w:keepNext/>
      <w:numPr>
        <w:numId w:val="19"/>
      </w:numPr>
      <w:spacing w:before="240" w:after="60"/>
      <w:outlineLvl w:val="0"/>
    </w:pPr>
    <w:rPr>
      <w:rFonts w:asciiTheme="minorHAnsi" w:eastAsia="Times New Roman" w:hAnsiTheme="minorHAnsi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E5B"/>
    <w:pPr>
      <w:keepNext/>
      <w:numPr>
        <w:ilvl w:val="1"/>
        <w:numId w:val="19"/>
      </w:numPr>
      <w:spacing w:before="240" w:after="60"/>
      <w:outlineLvl w:val="1"/>
    </w:pPr>
    <w:rPr>
      <w:rFonts w:asciiTheme="minorHAnsi" w:eastAsia="Times New Roman" w:hAnsiTheme="minorHAnsi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2376F"/>
    <w:pPr>
      <w:keepNext/>
      <w:numPr>
        <w:ilvl w:val="2"/>
        <w:numId w:val="19"/>
      </w:numPr>
      <w:spacing w:before="240" w:after="60"/>
      <w:outlineLvl w:val="2"/>
    </w:pPr>
    <w:rPr>
      <w:rFonts w:asciiTheme="minorHAnsi" w:eastAsia="Times New Roman" w:hAnsiTheme="minorHAnsi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E7A96"/>
    <w:pPr>
      <w:keepNext/>
      <w:numPr>
        <w:ilvl w:val="3"/>
        <w:numId w:val="1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4389C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4389C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4389C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4389C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4389C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761CF"/>
    <w:rPr>
      <w:color w:val="0000FF"/>
      <w:u w:val="single"/>
    </w:rPr>
  </w:style>
  <w:style w:type="paragraph" w:styleId="Kopfzeile">
    <w:name w:val="header"/>
    <w:basedOn w:val="Standard"/>
    <w:link w:val="KopfzeileZchn"/>
    <w:rsid w:val="004761CF"/>
    <w:pPr>
      <w:tabs>
        <w:tab w:val="center" w:pos="4536"/>
        <w:tab w:val="right" w:pos="9072"/>
      </w:tabs>
      <w:spacing w:after="120" w:line="240" w:lineRule="auto"/>
    </w:pPr>
    <w:rPr>
      <w:rFonts w:ascii="Arial" w:eastAsia="Times New Roman" w:hAnsi="Arial"/>
      <w:szCs w:val="20"/>
      <w:lang w:eastAsia="de-DE"/>
    </w:rPr>
  </w:style>
  <w:style w:type="character" w:customStyle="1" w:styleId="KopfzeileZchn">
    <w:name w:val="Kopfzeile Zchn"/>
    <w:link w:val="Kopfzeile"/>
    <w:rsid w:val="004761CF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761C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1CF"/>
  </w:style>
  <w:style w:type="character" w:styleId="BesuchterLink">
    <w:name w:val="FollowedHyperlink"/>
    <w:uiPriority w:val="99"/>
    <w:semiHidden/>
    <w:unhideWhenUsed/>
    <w:rsid w:val="001A4871"/>
    <w:rPr>
      <w:color w:val="800080"/>
      <w:u w:val="single"/>
    </w:rPr>
  </w:style>
  <w:style w:type="paragraph" w:styleId="KeinLeerraum">
    <w:name w:val="No Spacing"/>
    <w:uiPriority w:val="1"/>
    <w:qFormat/>
    <w:rsid w:val="008E7A96"/>
    <w:pPr>
      <w:ind w:left="431" w:hanging="431"/>
    </w:pPr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95E5B"/>
    <w:rPr>
      <w:rFonts w:asciiTheme="minorHAnsi" w:eastAsia="Times New Roman" w:hAnsiTheme="minorHAnsi"/>
      <w:b/>
      <w:bCs/>
      <w:kern w:val="32"/>
      <w:sz w:val="28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E95E5B"/>
    <w:rPr>
      <w:rFonts w:asciiTheme="minorHAnsi" w:eastAsia="Times New Roman" w:hAnsiTheme="minorHAnsi"/>
      <w:b/>
      <w:bCs/>
      <w:iCs/>
      <w:sz w:val="24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52376F"/>
    <w:rPr>
      <w:rFonts w:asciiTheme="minorHAnsi" w:eastAsia="Times New Roman" w:hAnsiTheme="minorHAnsi"/>
      <w:b/>
      <w:bCs/>
      <w:sz w:val="24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8E7A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0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02D"/>
    <w:rPr>
      <w:rFonts w:ascii="Tahoma" w:hAnsi="Tahoma" w:cs="Tahoma"/>
      <w:sz w:val="16"/>
      <w:szCs w:val="16"/>
      <w:lang w:eastAsia="en-US"/>
    </w:rPr>
  </w:style>
  <w:style w:type="paragraph" w:customStyle="1" w:styleId="Beilage">
    <w:name w:val="Beilage"/>
    <w:basedOn w:val="Standard"/>
    <w:next w:val="Standard"/>
    <w:rsid w:val="00B94603"/>
    <w:pPr>
      <w:tabs>
        <w:tab w:val="left" w:pos="709"/>
        <w:tab w:val="left" w:pos="5103"/>
      </w:tabs>
      <w:spacing w:before="120" w:after="360" w:line="240" w:lineRule="exact"/>
      <w:contextualSpacing w:val="0"/>
    </w:pPr>
    <w:rPr>
      <w:rFonts w:ascii="Arial" w:eastAsia="Times New Roman" w:hAnsi="Arial"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400FA"/>
    <w:pPr>
      <w:spacing w:before="100" w:beforeAutospacing="1" w:after="100" w:afterAutospacing="1" w:line="240" w:lineRule="auto"/>
      <w:contextualSpacing w:val="0"/>
    </w:pPr>
    <w:rPr>
      <w:rFonts w:ascii="Times New Roman" w:eastAsiaTheme="minorEastAsia" w:hAnsi="Times New Roman"/>
      <w:sz w:val="24"/>
      <w:szCs w:val="24"/>
      <w:lang w:eastAsia="de-CH"/>
    </w:rPr>
  </w:style>
  <w:style w:type="character" w:styleId="HTMLCode">
    <w:name w:val="HTML Code"/>
    <w:basedOn w:val="Absatz-Standardschriftart"/>
    <w:uiPriority w:val="99"/>
    <w:semiHidden/>
    <w:unhideWhenUsed/>
    <w:rsid w:val="001400FA"/>
    <w:rPr>
      <w:rFonts w:ascii="Courier New" w:eastAsiaTheme="minorEastAsia" w:hAnsi="Courier New" w:cs="Courier New"/>
      <w:sz w:val="20"/>
      <w:szCs w:val="20"/>
    </w:rPr>
  </w:style>
  <w:style w:type="character" w:styleId="Fett">
    <w:name w:val="Strong"/>
    <w:basedOn w:val="Absatz-Standardschriftart"/>
    <w:uiPriority w:val="22"/>
    <w:qFormat/>
    <w:rsid w:val="001400FA"/>
    <w:rPr>
      <w:b/>
      <w:bCs/>
    </w:rPr>
  </w:style>
  <w:style w:type="paragraph" w:styleId="Listenabsatz">
    <w:name w:val="List Paragraph"/>
    <w:basedOn w:val="Standard"/>
    <w:uiPriority w:val="34"/>
    <w:qFormat/>
    <w:rsid w:val="001400FA"/>
    <w:pPr>
      <w:ind w:left="720"/>
    </w:pPr>
  </w:style>
  <w:style w:type="paragraph" w:styleId="Titel">
    <w:name w:val="Title"/>
    <w:aliases w:val="_Titel_Bericht"/>
    <w:basedOn w:val="Standard"/>
    <w:next w:val="Standard"/>
    <w:link w:val="TitelZchn"/>
    <w:uiPriority w:val="24"/>
    <w:qFormat/>
    <w:rsid w:val="00841EAD"/>
    <w:pPr>
      <w:spacing w:line="240" w:lineRule="auto"/>
    </w:pPr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841EAD"/>
    <w:rPr>
      <w:rFonts w:asciiTheme="minorHAnsi" w:eastAsiaTheme="majorEastAsia" w:hAnsiTheme="minorHAnsi" w:cstheme="majorBidi"/>
      <w:spacing w:val="-10"/>
      <w:kern w:val="28"/>
      <w:sz w:val="56"/>
      <w:szCs w:val="56"/>
      <w:lang w:eastAsia="en-US"/>
    </w:rPr>
  </w:style>
  <w:style w:type="paragraph" w:customStyle="1" w:styleId="Default">
    <w:name w:val="Default"/>
    <w:rsid w:val="008B52E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4389C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4389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4389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438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438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iteraturverzeichnis">
    <w:name w:val="Bibliography"/>
    <w:basedOn w:val="Standard"/>
    <w:next w:val="Standard"/>
    <w:uiPriority w:val="37"/>
    <w:unhideWhenUsed/>
    <w:rsid w:val="0015021E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52E52"/>
    <w:pPr>
      <w:keepLines/>
      <w:numPr>
        <w:numId w:val="0"/>
      </w:numPr>
      <w:spacing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F52E5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52E5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F52E52"/>
    <w:pPr>
      <w:spacing w:after="100" w:line="259" w:lineRule="auto"/>
      <w:ind w:left="440"/>
      <w:contextualSpacing w:val="0"/>
    </w:pPr>
    <w:rPr>
      <w:rFonts w:asciiTheme="minorHAnsi" w:eastAsiaTheme="minorEastAsia" w:hAnsiTheme="minorHAnsi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5F34D0"/>
    <w:pPr>
      <w:spacing w:line="260" w:lineRule="atLeast"/>
      <w:contextualSpacing w:val="0"/>
    </w:pPr>
    <w:rPr>
      <w:rFonts w:ascii="Arial" w:eastAsia="Times New Roman" w:hAnsi="Arial"/>
      <w:sz w:val="20"/>
      <w:szCs w:val="20"/>
      <w:lang w:eastAsia="de-CH"/>
    </w:rPr>
  </w:style>
  <w:style w:type="character" w:customStyle="1" w:styleId="TextkrperZchn">
    <w:name w:val="Textkörper Zchn"/>
    <w:aliases w:val="_Text Zchn"/>
    <w:basedOn w:val="Absatz-Standardschriftart"/>
    <w:link w:val="Textkrper"/>
    <w:rsid w:val="005F34D0"/>
    <w:rPr>
      <w:rFonts w:ascii="Arial" w:eastAsia="Times New Roman" w:hAnsi="Arial"/>
    </w:rPr>
  </w:style>
  <w:style w:type="paragraph" w:customStyle="1" w:styleId="uLinie">
    <w:name w:val="uLinie"/>
    <w:basedOn w:val="Standard"/>
    <w:next w:val="Standard"/>
    <w:rsid w:val="005F34D0"/>
    <w:pPr>
      <w:pBdr>
        <w:bottom w:val="single" w:sz="2" w:space="1" w:color="auto"/>
      </w:pBdr>
      <w:spacing w:after="320" w:line="240" w:lineRule="auto"/>
      <w:ind w:left="28" w:right="28"/>
      <w:contextualSpacing w:val="0"/>
    </w:pPr>
    <w:rPr>
      <w:rFonts w:ascii="Arial" w:eastAsia="Times New Roman" w:hAnsi="Arial"/>
      <w:noProof/>
      <w:sz w:val="15"/>
      <w:szCs w:val="15"/>
      <w:lang w:eastAsia="de-CH"/>
    </w:rPr>
  </w:style>
  <w:style w:type="table" w:styleId="Tabellenraster">
    <w:name w:val="Table Grid"/>
    <w:basedOn w:val="NormaleTabelle"/>
    <w:uiPriority w:val="59"/>
    <w:rsid w:val="00BB6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E362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5C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5C2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5C25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5C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5C25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8D22B4"/>
    <w:rPr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736EE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1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aselland.ch/politik-und-behorden/direktionen/bau-und-umweltschutzdirektion/umweltschutz-energie/klima-1/klimaanpassung/massnahmen/bereichsuebergreifende-massnahmen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weu.be.ch/de/start/themen/umwelt/umweltstrategie/schwerpunkt-klima.html" TargetMode="External"/><Relationship Id="rId17" Type="http://schemas.openxmlformats.org/officeDocument/2006/relationships/hyperlink" Target="https://models.kgk-cgc.c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ewsletter.lu.ch/files/SK/Mitteilungen%202021/10_Okt/20211018_B87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g.ch/media/kanton-aargau/bvu/klima/strategie/klimakompass/2021-klimakompass-web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ge.ch/document/24973/telecharger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s.ch/publikationen/klimaschutz/bericht-anpassung-klimawandel-kanton-basel-stadt.htm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9E89D-59DB-4936-A8AA-6777F27AA061}"/>
      </w:docPartPr>
      <w:docPartBody>
        <w:p w:rsidR="005C29D3" w:rsidRDefault="0001537B"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02FFD3A73FB49C89BBDD41402A8D3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4C44D7-4390-48D0-9842-A85B27CEA3A6}"/>
      </w:docPartPr>
      <w:docPartBody>
        <w:p w:rsidR="003D6445" w:rsidRDefault="00D6202C" w:rsidP="00D6202C">
          <w:pPr>
            <w:pStyle w:val="902FFD3A73FB49C89BBDD41402A8D334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281D2155B144009FF293716452F5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BE3F71-D59A-4ECA-9039-176888FC43B0}"/>
      </w:docPartPr>
      <w:docPartBody>
        <w:p w:rsidR="003D6445" w:rsidRDefault="00D6202C" w:rsidP="00D6202C">
          <w:pPr>
            <w:pStyle w:val="BC281D2155B144009FF293716452F53C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4C18E2F8AC41A79533F79FAA6B01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AFDF42-448A-4C0B-AB62-5EAF0BF816A3}"/>
      </w:docPartPr>
      <w:docPartBody>
        <w:p w:rsidR="005B4BFA" w:rsidRDefault="00A85B9C" w:rsidP="00A85B9C">
          <w:pPr>
            <w:pStyle w:val="CA4C18E2F8AC41A79533F79FAA6B0108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BFA520F174AB8882BF2F815C9F8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166382-FC3D-4CEC-8B91-12C69212429B}"/>
      </w:docPartPr>
      <w:docPartBody>
        <w:p w:rsidR="005B4BFA" w:rsidRDefault="00A85B9C" w:rsidP="00A85B9C">
          <w:pPr>
            <w:pStyle w:val="E9FBFA520F174AB8882BF2F815C9F85D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A14A6102B3A4DE7AE9404B4661E24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075CAB-B005-4777-8355-117675E96717}"/>
      </w:docPartPr>
      <w:docPartBody>
        <w:p w:rsidR="00614505" w:rsidRDefault="00614505" w:rsidP="00614505">
          <w:pPr>
            <w:pStyle w:val="9A14A6102B3A4DE7AE9404B4661E244E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3AE2D5403D40FEB0E2FF02417135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269B28-527B-4AB6-9FC0-1E1B88EC381D}"/>
      </w:docPartPr>
      <w:docPartBody>
        <w:p w:rsidR="00614505" w:rsidRDefault="00614505" w:rsidP="00614505">
          <w:pPr>
            <w:pStyle w:val="F83AE2D5403D40FEB0E2FF02417135BB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46517199E424D12A6D253DC6FE652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27E47A-2C58-4EAF-9EFC-92731503554A}"/>
      </w:docPartPr>
      <w:docPartBody>
        <w:p w:rsidR="00614505" w:rsidRDefault="00614505" w:rsidP="00614505">
          <w:pPr>
            <w:pStyle w:val="F46517199E424D12A6D253DC6FE65208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3B3E19A9A8544B2A27A56C7A51BBA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B682E4-7FF3-477B-80DB-0D11580AC406}"/>
      </w:docPartPr>
      <w:docPartBody>
        <w:p w:rsidR="00614505" w:rsidRDefault="00614505" w:rsidP="00614505">
          <w:pPr>
            <w:pStyle w:val="23B3E19A9A8544B2A27A56C7A51BBAD8"/>
          </w:pPr>
          <w:r w:rsidRPr="009C20D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37B"/>
    <w:rsid w:val="0001537B"/>
    <w:rsid w:val="000400F3"/>
    <w:rsid w:val="00056CD2"/>
    <w:rsid w:val="000E74F0"/>
    <w:rsid w:val="00154EDA"/>
    <w:rsid w:val="002E34A5"/>
    <w:rsid w:val="003D6445"/>
    <w:rsid w:val="003E0D0F"/>
    <w:rsid w:val="004B15C1"/>
    <w:rsid w:val="004F3F86"/>
    <w:rsid w:val="005B4BFA"/>
    <w:rsid w:val="005C29D3"/>
    <w:rsid w:val="00614505"/>
    <w:rsid w:val="006A4948"/>
    <w:rsid w:val="00885FCB"/>
    <w:rsid w:val="00925B27"/>
    <w:rsid w:val="009868E2"/>
    <w:rsid w:val="009A240E"/>
    <w:rsid w:val="00A46E4B"/>
    <w:rsid w:val="00A50963"/>
    <w:rsid w:val="00A85B9C"/>
    <w:rsid w:val="00D6202C"/>
    <w:rsid w:val="00E23507"/>
    <w:rsid w:val="00EB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de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14505"/>
    <w:rPr>
      <w:color w:val="808080"/>
    </w:rPr>
  </w:style>
  <w:style w:type="paragraph" w:customStyle="1" w:styleId="902FFD3A73FB49C89BBDD41402A8D334">
    <w:name w:val="902FFD3A73FB49C89BBDD41402A8D334"/>
    <w:rsid w:val="00D6202C"/>
  </w:style>
  <w:style w:type="paragraph" w:customStyle="1" w:styleId="BC281D2155B144009FF293716452F53C">
    <w:name w:val="BC281D2155B144009FF293716452F53C"/>
    <w:rsid w:val="00D6202C"/>
  </w:style>
  <w:style w:type="paragraph" w:customStyle="1" w:styleId="CA4C18E2F8AC41A79533F79FAA6B0108">
    <w:name w:val="CA4C18E2F8AC41A79533F79FAA6B0108"/>
    <w:rsid w:val="00A85B9C"/>
    <w:pPr>
      <w:spacing w:line="278" w:lineRule="auto"/>
    </w:pPr>
    <w:rPr>
      <w:sz w:val="24"/>
      <w:szCs w:val="24"/>
    </w:rPr>
  </w:style>
  <w:style w:type="paragraph" w:customStyle="1" w:styleId="E9FBFA520F174AB8882BF2F815C9F85D">
    <w:name w:val="E9FBFA520F174AB8882BF2F815C9F85D"/>
    <w:rsid w:val="00A85B9C"/>
    <w:pPr>
      <w:spacing w:line="278" w:lineRule="auto"/>
    </w:pPr>
    <w:rPr>
      <w:sz w:val="24"/>
      <w:szCs w:val="24"/>
    </w:rPr>
  </w:style>
  <w:style w:type="paragraph" w:customStyle="1" w:styleId="9A14A6102B3A4DE7AE9404B4661E244E">
    <w:name w:val="9A14A6102B3A4DE7AE9404B4661E244E"/>
    <w:rsid w:val="00614505"/>
    <w:rPr>
      <w:kern w:val="0"/>
      <w:lang w:val="fr-FR" w:eastAsia="fr-FR"/>
      <w14:ligatures w14:val="none"/>
    </w:rPr>
  </w:style>
  <w:style w:type="paragraph" w:customStyle="1" w:styleId="F83AE2D5403D40FEB0E2FF02417135BB">
    <w:name w:val="F83AE2D5403D40FEB0E2FF02417135BB"/>
    <w:rsid w:val="00614505"/>
    <w:rPr>
      <w:kern w:val="0"/>
      <w:lang w:val="fr-FR" w:eastAsia="fr-FR"/>
      <w14:ligatures w14:val="none"/>
    </w:rPr>
  </w:style>
  <w:style w:type="paragraph" w:customStyle="1" w:styleId="F46517199E424D12A6D253DC6FE65208">
    <w:name w:val="F46517199E424D12A6D253DC6FE65208"/>
    <w:rsid w:val="00614505"/>
    <w:rPr>
      <w:kern w:val="0"/>
      <w:lang w:val="fr-FR" w:eastAsia="fr-FR"/>
      <w14:ligatures w14:val="none"/>
    </w:rPr>
  </w:style>
  <w:style w:type="paragraph" w:customStyle="1" w:styleId="23B3E19A9A8544B2A27A56C7A51BBAD8">
    <w:name w:val="23B3E19A9A8544B2A27A56C7A51BBAD8"/>
    <w:rsid w:val="00614505"/>
    <w:rPr>
      <w:kern w:val="0"/>
      <w:lang w:val="fr-FR" w:eastAsia="fr-FR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498A9D44E4649B0DC3938C46C8B52" ma:contentTypeVersion="1" ma:contentTypeDescription="Ein neues Dokument erstellen." ma:contentTypeScope="" ma:versionID="02e96212d32562b144005c4c6d9d05f1">
  <xsd:schema xmlns:xsd="http://www.w3.org/2001/XMLSchema" xmlns:xs="http://www.w3.org/2001/XMLSchema" xmlns:p="http://schemas.microsoft.com/office/2006/metadata/properties" xmlns:ns2="ee32b934-e777-4d40-bf98-8f1515277d8f" targetNamespace="http://schemas.microsoft.com/office/2006/metadata/properties" ma:root="true" ma:fieldsID="fed1e904a0e4bac3e3a8575f6b0fcd43" ns2:_="">
    <xsd:import namespace="ee32b934-e777-4d40-bf98-8f1515277d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b934-e777-4d40-bf98-8f1515277d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Wei25</b:Tag>
    <b:SourceType>DocumentFromInternetSite</b:SourceType>
    <b:Guid>{858BEC39-90D6-4037-8C5E-568391E5FE23}</b:Guid>
    <b:Title>Modellierung einfacher nicht-vektorieller Geobasisdaten</b:Title>
    <b:InternetSiteTitle>Modellierung einfacher nicht-vektorieller Geobasisdaten</b:InternetSiteTitle>
    <b:URL>https://backend.geo.admin.ch/fileservice/sdweb-docs-prod-geoadminch-files/files/2023/03/02/c5f9adaf-8082-4ae6-aff8-a582dedd2822.pdf</b:URL>
    <b:YearAccessed>2025</b:YearAccessed>
    <b:MonthAccessed>03</b:MonthAccessed>
    <b:DayAccessed>27</b:DayAccessed>
    <b:Year>2012</b:Year>
    <b:Month>06</b:Month>
    <b:Day>22</b:Day>
    <b:Version>2018-01-09</b:Version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46B77-D420-4F6B-A5D7-B1A198CDE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F28A8-7402-49EC-8416-95F64CC25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b934-e777-4d40-bf98-8f1515277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CCD4A-AF23-42A1-BE98-3813735A7D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1B665B-DFFD-496E-A542-F2CCAF877B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1727</Words>
  <Characters>10883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</Company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</dc:creator>
  <cp:lastModifiedBy>Melanie Sütterlin</cp:lastModifiedBy>
  <cp:revision>6</cp:revision>
  <cp:lastPrinted>2016-08-09T13:51:00Z</cp:lastPrinted>
  <dcterms:created xsi:type="dcterms:W3CDTF">2025-04-24T15:10:00Z</dcterms:created>
  <dcterms:modified xsi:type="dcterms:W3CDTF">2025-04-29T13:58:00Z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0x0101007DD498A9D44E4649B0DC3938C46C8B52</vt:lpwstr>
  </property>
</Properties>
</file>