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84B92F" w14:textId="77777777" w:rsidR="00452CA0" w:rsidRPr="00383EAF" w:rsidRDefault="00452CA0" w:rsidP="007663CB">
      <w:bookmarkStart w:id="0" w:name="_Toc71640566"/>
      <w:bookmarkStart w:id="1" w:name="_Toc71640567"/>
    </w:p>
    <w:p w14:paraId="7AC1066E" w14:textId="77777777" w:rsidR="006C6ADB" w:rsidRPr="00383EAF" w:rsidRDefault="006C6ADB" w:rsidP="007663CB"/>
    <w:p w14:paraId="5A20994E" w14:textId="77777777" w:rsidR="006C6ADB" w:rsidRPr="00383EAF" w:rsidRDefault="006C6ADB" w:rsidP="007663CB"/>
    <w:p w14:paraId="2FA61C2E" w14:textId="77777777" w:rsidR="006C6ADB" w:rsidRPr="00383EAF" w:rsidRDefault="006C6ADB" w:rsidP="007663CB"/>
    <w:p w14:paraId="1293D832" w14:textId="77777777" w:rsidR="006C6ADB" w:rsidRPr="00383EAF" w:rsidRDefault="00DB17A1" w:rsidP="007663CB">
      <w:r w:rsidRPr="00383EAF">
        <w:t>Massnahme 116.1</w:t>
      </w:r>
    </w:p>
    <w:p w14:paraId="4CD9B494" w14:textId="77777777" w:rsidR="007663CB" w:rsidRPr="00383EAF" w:rsidRDefault="00DB17A1" w:rsidP="007663CB">
      <w:pPr>
        <w:rPr>
          <w:b/>
          <w:sz w:val="40"/>
        </w:rPr>
      </w:pPr>
      <w:r w:rsidRPr="00383EAF">
        <w:rPr>
          <w:b/>
          <w:sz w:val="40"/>
        </w:rPr>
        <w:t>Testdaten für MGDM</w:t>
      </w:r>
    </w:p>
    <w:p w14:paraId="56F1775E" w14:textId="77777777" w:rsidR="007663CB" w:rsidRPr="00383EAF" w:rsidRDefault="007663CB" w:rsidP="007663CB"/>
    <w:p w14:paraId="087D36AE" w14:textId="77777777" w:rsidR="006C6ADB" w:rsidRPr="00383EAF" w:rsidRDefault="006C6ADB" w:rsidP="007663CB"/>
    <w:p w14:paraId="46A76968" w14:textId="77777777" w:rsidR="006C6ADB" w:rsidRPr="00383EAF" w:rsidRDefault="006C6ADB" w:rsidP="007663CB"/>
    <w:p w14:paraId="1F839D77" w14:textId="77777777" w:rsidR="006C6ADB" w:rsidRPr="00383EAF" w:rsidRDefault="006C6ADB" w:rsidP="007663CB"/>
    <w:p w14:paraId="173C9A2D" w14:textId="77777777" w:rsidR="006C6ADB" w:rsidRPr="00383EAF" w:rsidRDefault="006C6ADB" w:rsidP="007663CB"/>
    <w:p w14:paraId="0AF36FD1" w14:textId="77777777" w:rsidR="007663CB" w:rsidRPr="00383EAF" w:rsidRDefault="00DB17A1" w:rsidP="007663CB">
      <w:pPr>
        <w:rPr>
          <w:b/>
          <w:sz w:val="24"/>
        </w:rPr>
      </w:pPr>
      <w:r w:rsidRPr="00383EAF">
        <w:rPr>
          <w:b/>
          <w:sz w:val="24"/>
        </w:rPr>
        <w:t>Projektbericht</w:t>
      </w:r>
      <w:r w:rsidR="00897B38" w:rsidRPr="00383EAF">
        <w:rPr>
          <w:b/>
          <w:sz w:val="24"/>
        </w:rPr>
        <w:t>:</w:t>
      </w:r>
      <w:r w:rsidRPr="00383EAF">
        <w:rPr>
          <w:b/>
          <w:sz w:val="24"/>
        </w:rPr>
        <w:t xml:space="preserve"> Prozessdefinition und Vorgehenskonzept bis Ende 2025</w:t>
      </w:r>
    </w:p>
    <w:p w14:paraId="381552A2" w14:textId="169F57CD" w:rsidR="0057562C" w:rsidRPr="003E030F" w:rsidRDefault="0057562C" w:rsidP="0057562C">
      <w:pPr>
        <w:rPr>
          <w:lang w:val="it-IT"/>
        </w:rPr>
      </w:pPr>
      <w:r w:rsidRPr="003E030F">
        <w:rPr>
          <w:lang w:val="it-IT"/>
        </w:rPr>
        <w:t>Version</w:t>
      </w:r>
      <w:r w:rsidR="00BD4524" w:rsidRPr="003E030F">
        <w:rPr>
          <w:lang w:val="it-IT"/>
        </w:rPr>
        <w:t xml:space="preserve"> </w:t>
      </w:r>
      <w:r w:rsidR="006B045C" w:rsidRPr="003E030F">
        <w:rPr>
          <w:lang w:val="it-IT"/>
        </w:rPr>
        <w:t>2023</w:t>
      </w:r>
      <w:r w:rsidRPr="003E030F">
        <w:rPr>
          <w:lang w:val="it-IT"/>
        </w:rPr>
        <w:t>-</w:t>
      </w:r>
      <w:r w:rsidR="002B0F70" w:rsidRPr="00540291">
        <w:rPr>
          <w:highlight w:val="yellow"/>
          <w:lang w:val="it-IT"/>
        </w:rPr>
        <w:t>0</w:t>
      </w:r>
      <w:r w:rsidR="00540291" w:rsidRPr="00540291">
        <w:rPr>
          <w:highlight w:val="yellow"/>
          <w:lang w:val="it-IT"/>
        </w:rPr>
        <w:t>3</w:t>
      </w:r>
      <w:r w:rsidR="002B0F70" w:rsidRPr="00540291">
        <w:rPr>
          <w:highlight w:val="yellow"/>
          <w:lang w:val="it-IT"/>
        </w:rPr>
        <w:t>-</w:t>
      </w:r>
      <w:r w:rsidR="00540291" w:rsidRPr="00540291">
        <w:rPr>
          <w:highlight w:val="yellow"/>
          <w:lang w:val="it-IT"/>
        </w:rPr>
        <w:t>0</w:t>
      </w:r>
      <w:r w:rsidR="00E71E97">
        <w:rPr>
          <w:highlight w:val="yellow"/>
          <w:lang w:val="it-IT"/>
        </w:rPr>
        <w:t>8</w:t>
      </w:r>
    </w:p>
    <w:p w14:paraId="250FE30D" w14:textId="77777777" w:rsidR="00452CA0" w:rsidRPr="003E030F" w:rsidRDefault="00452CA0" w:rsidP="007663CB">
      <w:pPr>
        <w:rPr>
          <w:lang w:val="it-IT"/>
        </w:rPr>
      </w:pPr>
    </w:p>
    <w:p w14:paraId="6D862729" w14:textId="77777777" w:rsidR="0014401E" w:rsidRPr="003E030F" w:rsidRDefault="0014401E" w:rsidP="007663CB">
      <w:pPr>
        <w:rPr>
          <w:lang w:val="it-IT"/>
        </w:rPr>
      </w:pPr>
    </w:p>
    <w:p w14:paraId="4E994E00" w14:textId="77777777" w:rsidR="007056EE" w:rsidRPr="003E030F" w:rsidRDefault="00540291" w:rsidP="007663CB">
      <w:pPr>
        <w:rPr>
          <w:b/>
          <w:bCs/>
          <w:color w:val="C00000"/>
          <w:lang w:val="it-IT"/>
        </w:rPr>
      </w:pPr>
      <w:r w:rsidRPr="00540291">
        <w:rPr>
          <w:b/>
          <w:bCs/>
          <w:color w:val="C00000"/>
          <w:highlight w:val="yellow"/>
          <w:lang w:val="it-IT"/>
        </w:rPr>
        <w:t>K O N S U L T A T I O N S V O R L A G E</w:t>
      </w:r>
    </w:p>
    <w:p w14:paraId="6A522473" w14:textId="77777777" w:rsidR="006C6ADB" w:rsidRPr="003E030F" w:rsidRDefault="006C6ADB" w:rsidP="007663CB">
      <w:pPr>
        <w:rPr>
          <w:lang w:val="it-IT"/>
        </w:rPr>
      </w:pPr>
    </w:p>
    <w:p w14:paraId="6C4D306F" w14:textId="77777777" w:rsidR="006C6ADB" w:rsidRPr="003E030F" w:rsidRDefault="006C6ADB" w:rsidP="007663CB">
      <w:pPr>
        <w:rPr>
          <w:lang w:val="it-IT"/>
        </w:rPr>
      </w:pPr>
    </w:p>
    <w:p w14:paraId="6847F84D" w14:textId="77777777" w:rsidR="006C6ADB" w:rsidRPr="003E030F" w:rsidRDefault="006C6ADB" w:rsidP="007663CB">
      <w:pPr>
        <w:rPr>
          <w:lang w:val="it-IT"/>
        </w:rPr>
      </w:pPr>
    </w:p>
    <w:p w14:paraId="2C0D840E" w14:textId="77777777" w:rsidR="00FE5816" w:rsidRPr="003E030F" w:rsidRDefault="00FE5816" w:rsidP="007663CB">
      <w:pPr>
        <w:rPr>
          <w:lang w:val="it-IT"/>
        </w:rPr>
      </w:pPr>
    </w:p>
    <w:p w14:paraId="1D8FDE03" w14:textId="77777777" w:rsidR="006C6ADB" w:rsidRPr="003E030F" w:rsidRDefault="006C6ADB" w:rsidP="007663CB">
      <w:pPr>
        <w:rPr>
          <w:lang w:val="it-IT"/>
        </w:rPr>
      </w:pPr>
    </w:p>
    <w:p w14:paraId="3344D329" w14:textId="77777777" w:rsidR="006C6ADB" w:rsidRPr="00383EAF" w:rsidRDefault="006C6ADB" w:rsidP="006C6ADB">
      <w:pPr>
        <w:rPr>
          <w:b/>
          <w:bCs/>
        </w:rPr>
      </w:pPr>
      <w:r w:rsidRPr="00383EAF">
        <w:rPr>
          <w:b/>
          <w:bCs/>
          <w:sz w:val="24"/>
          <w:szCs w:val="24"/>
        </w:rPr>
        <w:t>Arbeitsgruppe</w:t>
      </w:r>
    </w:p>
    <w:p w14:paraId="72659CF7" w14:textId="77777777" w:rsidR="006C6ADB" w:rsidRPr="00383EAF" w:rsidRDefault="006C6ADB" w:rsidP="00FE5816">
      <w:pPr>
        <w:tabs>
          <w:tab w:val="left" w:pos="2694"/>
        </w:tabs>
      </w:pPr>
      <w:r w:rsidRPr="00383EAF">
        <w:t>Peter Staub</w:t>
      </w:r>
      <w:r w:rsidR="00DB17A1" w:rsidRPr="00383EAF">
        <w:t xml:space="preserve"> [PS]</w:t>
      </w:r>
      <w:r w:rsidRPr="00383EAF">
        <w:tab/>
        <w:t>Geschäftsstelle KGK-CGC</w:t>
      </w:r>
      <w:r w:rsidR="00DB17A1" w:rsidRPr="00383EAF">
        <w:t>, Projektleitung</w:t>
      </w:r>
    </w:p>
    <w:p w14:paraId="3F439E1A" w14:textId="77777777" w:rsidR="006C6ADB" w:rsidRPr="00383EAF" w:rsidRDefault="00DB17A1" w:rsidP="00FE5816">
      <w:pPr>
        <w:tabs>
          <w:tab w:val="left" w:pos="2694"/>
        </w:tabs>
      </w:pPr>
      <w:r w:rsidRPr="00383EAF">
        <w:t>Kurt Spälti [KS]</w:t>
      </w:r>
      <w:r w:rsidR="006C6ADB" w:rsidRPr="00383EAF">
        <w:tab/>
      </w:r>
      <w:r w:rsidRPr="00383EAF">
        <w:t>KSTEC GmbH, Projektleitung</w:t>
      </w:r>
    </w:p>
    <w:p w14:paraId="2015145A" w14:textId="77777777" w:rsidR="006C6ADB" w:rsidRPr="00383EAF" w:rsidRDefault="00DB17A1" w:rsidP="00FE5816">
      <w:pPr>
        <w:tabs>
          <w:tab w:val="left" w:pos="2694"/>
        </w:tabs>
      </w:pPr>
      <w:r w:rsidRPr="00383EAF">
        <w:t>Melanie Sütterlin [SU]</w:t>
      </w:r>
      <w:r w:rsidR="006C6ADB" w:rsidRPr="00383EAF">
        <w:tab/>
      </w:r>
      <w:r w:rsidRPr="00383EAF">
        <w:t>Geschäftsstelle KGK-CGC, Geokoordination</w:t>
      </w:r>
    </w:p>
    <w:p w14:paraId="63BA906B" w14:textId="77777777" w:rsidR="00DB17A1" w:rsidRPr="00383EAF" w:rsidRDefault="00DB17A1" w:rsidP="00FE5816">
      <w:pPr>
        <w:tabs>
          <w:tab w:val="left" w:pos="2694"/>
        </w:tabs>
      </w:pPr>
      <w:r w:rsidRPr="00383EAF">
        <w:t>Kilian Glaus [KG]</w:t>
      </w:r>
      <w:r w:rsidRPr="00383EAF">
        <w:tab/>
        <w:t>Geschäftsstelle KGK-CGC, geodienste.ch</w:t>
      </w:r>
    </w:p>
    <w:p w14:paraId="07433CE7" w14:textId="77777777" w:rsidR="00DB17A1" w:rsidRPr="00383EAF" w:rsidRDefault="00DB17A1" w:rsidP="00FE5816">
      <w:pPr>
        <w:tabs>
          <w:tab w:val="left" w:pos="2694"/>
        </w:tabs>
      </w:pPr>
      <w:r w:rsidRPr="00383EAF">
        <w:t>Rolf Zürcher [</w:t>
      </w:r>
      <w:r w:rsidR="00FE5816" w:rsidRPr="00383EAF">
        <w:t>RZ</w:t>
      </w:r>
      <w:r w:rsidRPr="00383EAF">
        <w:t>]</w:t>
      </w:r>
      <w:r w:rsidRPr="00383EAF">
        <w:tab/>
        <w:t>swisstopo/KOGIS</w:t>
      </w:r>
    </w:p>
    <w:p w14:paraId="39843034" w14:textId="77777777" w:rsidR="00DB17A1" w:rsidRPr="00383EAF" w:rsidRDefault="00DB17A1" w:rsidP="00FE5816">
      <w:pPr>
        <w:tabs>
          <w:tab w:val="left" w:pos="2694"/>
        </w:tabs>
      </w:pPr>
      <w:r w:rsidRPr="00383EAF">
        <w:t>Rolf Giezendanner</w:t>
      </w:r>
      <w:r w:rsidR="00FE5816" w:rsidRPr="00383EAF">
        <w:t xml:space="preserve"> [RG]</w:t>
      </w:r>
      <w:r w:rsidRPr="00383EAF">
        <w:tab/>
        <w:t>Bundesamt für Raumentwicklung ARE</w:t>
      </w:r>
    </w:p>
    <w:p w14:paraId="1F39FCE8" w14:textId="77777777" w:rsidR="00FE5816" w:rsidRPr="00383EAF" w:rsidRDefault="00FE5816" w:rsidP="00FE5816">
      <w:pPr>
        <w:tabs>
          <w:tab w:val="left" w:pos="2694"/>
        </w:tabs>
      </w:pPr>
      <w:r w:rsidRPr="00383EAF">
        <w:t>Dominik Angst [DA]</w:t>
      </w:r>
      <w:r w:rsidRPr="00383EAF">
        <w:tab/>
        <w:t>Mandatsträger Bundesamt für Umwelt BAFU</w:t>
      </w:r>
    </w:p>
    <w:p w14:paraId="0EA804BC" w14:textId="77777777" w:rsidR="006C6ADB" w:rsidRPr="00383EAF" w:rsidRDefault="006C6ADB" w:rsidP="00FE5816">
      <w:pPr>
        <w:tabs>
          <w:tab w:val="left" w:pos="2694"/>
        </w:tabs>
      </w:pPr>
      <w:r w:rsidRPr="00383EAF">
        <w:t>Kuno Epper</w:t>
      </w:r>
      <w:r w:rsidR="00FE5816" w:rsidRPr="00383EAF">
        <w:t xml:space="preserve"> [KE]</w:t>
      </w:r>
      <w:r w:rsidRPr="00383EAF">
        <w:tab/>
        <w:t>Amt für Geoinformation Kanton Schwyz</w:t>
      </w:r>
    </w:p>
    <w:p w14:paraId="5ECA5977" w14:textId="77777777" w:rsidR="00FE5816" w:rsidRPr="00383EAF" w:rsidRDefault="00FE5816" w:rsidP="00FE5816">
      <w:pPr>
        <w:tabs>
          <w:tab w:val="left" w:pos="2694"/>
        </w:tabs>
      </w:pPr>
      <w:r w:rsidRPr="00383EAF">
        <w:t>Romedi Filli [RF]</w:t>
      </w:r>
      <w:r w:rsidRPr="00383EAF">
        <w:tab/>
        <w:t>Amt für Geoinformation Kanton Schaffhausen</w:t>
      </w:r>
    </w:p>
    <w:p w14:paraId="13D71AC7" w14:textId="77777777" w:rsidR="006C6ADB" w:rsidRPr="00383EAF" w:rsidRDefault="006C6ADB">
      <w:pPr>
        <w:spacing w:after="0" w:line="240" w:lineRule="auto"/>
      </w:pPr>
      <w:r w:rsidRPr="00383EAF">
        <w:br w:type="page"/>
      </w:r>
    </w:p>
    <w:sdt>
      <w:sdtPr>
        <w:rPr>
          <w:rFonts w:ascii="Arial" w:eastAsia="Calibri" w:hAnsi="Arial" w:cs="Arial"/>
          <w:b/>
          <w:color w:val="auto"/>
          <w:sz w:val="22"/>
          <w:szCs w:val="22"/>
          <w:lang w:eastAsia="en-US"/>
        </w:rPr>
        <w:id w:val="977418546"/>
        <w:docPartObj>
          <w:docPartGallery w:val="Table of Contents"/>
          <w:docPartUnique/>
        </w:docPartObj>
      </w:sdtPr>
      <w:sdtEndPr>
        <w:rPr>
          <w:b w:val="0"/>
        </w:rPr>
      </w:sdtEndPr>
      <w:sdtContent>
        <w:p w14:paraId="3E2AF107" w14:textId="77777777" w:rsidR="007663CB" w:rsidRPr="00383EAF" w:rsidRDefault="007663CB" w:rsidP="0072718F">
          <w:pPr>
            <w:pStyle w:val="Inhaltsverzeichnisberschrift"/>
            <w:spacing w:line="240" w:lineRule="auto"/>
            <w:rPr>
              <w:rFonts w:ascii="Arial" w:hAnsi="Arial" w:cs="Arial"/>
              <w:color w:val="auto"/>
              <w:sz w:val="24"/>
            </w:rPr>
          </w:pPr>
          <w:r w:rsidRPr="00383EAF">
            <w:rPr>
              <w:rFonts w:ascii="Arial" w:hAnsi="Arial" w:cs="Arial"/>
              <w:b/>
              <w:color w:val="auto"/>
              <w:sz w:val="24"/>
            </w:rPr>
            <w:t>Inhalt</w:t>
          </w:r>
        </w:p>
        <w:p w14:paraId="2A071856" w14:textId="46009BCF" w:rsidR="00F80ABD" w:rsidRDefault="00895734">
          <w:pPr>
            <w:pStyle w:val="Verzeichnis1"/>
            <w:rPr>
              <w:rFonts w:asciiTheme="minorHAnsi" w:eastAsiaTheme="minorEastAsia" w:hAnsiTheme="minorHAnsi" w:cstheme="minorBidi"/>
              <w:b w:val="0"/>
              <w:noProof/>
              <w:lang w:eastAsia="de-CH"/>
            </w:rPr>
          </w:pPr>
          <w:r w:rsidRPr="00383EAF">
            <w:rPr>
              <w:b w:val="0"/>
            </w:rPr>
            <w:fldChar w:fldCharType="begin"/>
          </w:r>
          <w:r w:rsidR="007663CB" w:rsidRPr="00383EAF">
            <w:rPr>
              <w:b w:val="0"/>
            </w:rPr>
            <w:instrText xml:space="preserve"> TOC \o "1-3" \h \z \u </w:instrText>
          </w:r>
          <w:r w:rsidRPr="00383EAF">
            <w:rPr>
              <w:b w:val="0"/>
            </w:rPr>
            <w:fldChar w:fldCharType="separate"/>
          </w:r>
          <w:hyperlink w:anchor="_Toc129164444" w:history="1">
            <w:r w:rsidR="00F80ABD" w:rsidRPr="009637BD">
              <w:rPr>
                <w:rStyle w:val="Hyperlink"/>
                <w:noProof/>
              </w:rPr>
              <w:t>1 Einführung</w:t>
            </w:r>
            <w:r w:rsidR="00F80ABD">
              <w:rPr>
                <w:noProof/>
                <w:webHidden/>
              </w:rPr>
              <w:tab/>
            </w:r>
            <w:r w:rsidR="00F80ABD">
              <w:rPr>
                <w:noProof/>
                <w:webHidden/>
              </w:rPr>
              <w:fldChar w:fldCharType="begin"/>
            </w:r>
            <w:r w:rsidR="00F80ABD">
              <w:rPr>
                <w:noProof/>
                <w:webHidden/>
              </w:rPr>
              <w:instrText xml:space="preserve"> PAGEREF _Toc129164444 \h </w:instrText>
            </w:r>
            <w:r w:rsidR="00F80ABD">
              <w:rPr>
                <w:noProof/>
                <w:webHidden/>
              </w:rPr>
            </w:r>
            <w:r w:rsidR="00F80ABD">
              <w:rPr>
                <w:noProof/>
                <w:webHidden/>
              </w:rPr>
              <w:fldChar w:fldCharType="separate"/>
            </w:r>
            <w:r w:rsidR="00F80ABD">
              <w:rPr>
                <w:noProof/>
                <w:webHidden/>
              </w:rPr>
              <w:t>3</w:t>
            </w:r>
            <w:r w:rsidR="00F80ABD">
              <w:rPr>
                <w:noProof/>
                <w:webHidden/>
              </w:rPr>
              <w:fldChar w:fldCharType="end"/>
            </w:r>
          </w:hyperlink>
        </w:p>
        <w:p w14:paraId="6D3D5D1A" w14:textId="3F9B30A9" w:rsidR="00F80ABD" w:rsidRDefault="00F80ABD">
          <w:pPr>
            <w:pStyle w:val="Verzeichnis2"/>
            <w:rPr>
              <w:rFonts w:asciiTheme="minorHAnsi" w:eastAsiaTheme="minorEastAsia" w:hAnsiTheme="minorHAnsi" w:cstheme="minorBidi"/>
              <w:b w:val="0"/>
              <w:noProof/>
              <w:lang w:eastAsia="de-CH"/>
            </w:rPr>
          </w:pPr>
          <w:hyperlink w:anchor="_Toc129164445" w:history="1">
            <w:r w:rsidRPr="009637BD">
              <w:rPr>
                <w:rStyle w:val="Hyperlink"/>
                <w:noProof/>
              </w:rPr>
              <w:t>1.1 Ausgangslage</w:t>
            </w:r>
            <w:r>
              <w:rPr>
                <w:noProof/>
                <w:webHidden/>
              </w:rPr>
              <w:tab/>
            </w:r>
            <w:r>
              <w:rPr>
                <w:noProof/>
                <w:webHidden/>
              </w:rPr>
              <w:fldChar w:fldCharType="begin"/>
            </w:r>
            <w:r>
              <w:rPr>
                <w:noProof/>
                <w:webHidden/>
              </w:rPr>
              <w:instrText xml:space="preserve"> PAGEREF _Toc129164445 \h </w:instrText>
            </w:r>
            <w:r>
              <w:rPr>
                <w:noProof/>
                <w:webHidden/>
              </w:rPr>
            </w:r>
            <w:r>
              <w:rPr>
                <w:noProof/>
                <w:webHidden/>
              </w:rPr>
              <w:fldChar w:fldCharType="separate"/>
            </w:r>
            <w:r>
              <w:rPr>
                <w:noProof/>
                <w:webHidden/>
              </w:rPr>
              <w:t>3</w:t>
            </w:r>
            <w:r>
              <w:rPr>
                <w:noProof/>
                <w:webHidden/>
              </w:rPr>
              <w:fldChar w:fldCharType="end"/>
            </w:r>
          </w:hyperlink>
        </w:p>
        <w:p w14:paraId="6629A1AF" w14:textId="0C2E83A2" w:rsidR="00F80ABD" w:rsidRDefault="00F80ABD">
          <w:pPr>
            <w:pStyle w:val="Verzeichnis2"/>
            <w:rPr>
              <w:rFonts w:asciiTheme="minorHAnsi" w:eastAsiaTheme="minorEastAsia" w:hAnsiTheme="minorHAnsi" w:cstheme="minorBidi"/>
              <w:b w:val="0"/>
              <w:noProof/>
              <w:lang w:eastAsia="de-CH"/>
            </w:rPr>
          </w:pPr>
          <w:hyperlink w:anchor="_Toc129164446" w:history="1">
            <w:r w:rsidRPr="009637BD">
              <w:rPr>
                <w:rStyle w:val="Hyperlink"/>
                <w:noProof/>
              </w:rPr>
              <w:t>1.2 Zielsetzung</w:t>
            </w:r>
            <w:r>
              <w:rPr>
                <w:noProof/>
                <w:webHidden/>
              </w:rPr>
              <w:tab/>
            </w:r>
            <w:r>
              <w:rPr>
                <w:noProof/>
                <w:webHidden/>
              </w:rPr>
              <w:fldChar w:fldCharType="begin"/>
            </w:r>
            <w:r>
              <w:rPr>
                <w:noProof/>
                <w:webHidden/>
              </w:rPr>
              <w:instrText xml:space="preserve"> PAGEREF _Toc129164446 \h </w:instrText>
            </w:r>
            <w:r>
              <w:rPr>
                <w:noProof/>
                <w:webHidden/>
              </w:rPr>
            </w:r>
            <w:r>
              <w:rPr>
                <w:noProof/>
                <w:webHidden/>
              </w:rPr>
              <w:fldChar w:fldCharType="separate"/>
            </w:r>
            <w:r>
              <w:rPr>
                <w:noProof/>
                <w:webHidden/>
              </w:rPr>
              <w:t>3</w:t>
            </w:r>
            <w:r>
              <w:rPr>
                <w:noProof/>
                <w:webHidden/>
              </w:rPr>
              <w:fldChar w:fldCharType="end"/>
            </w:r>
          </w:hyperlink>
        </w:p>
        <w:p w14:paraId="662C9E7F" w14:textId="2C1CABED" w:rsidR="00F80ABD" w:rsidRDefault="00F80ABD">
          <w:pPr>
            <w:pStyle w:val="Verzeichnis2"/>
            <w:rPr>
              <w:rFonts w:asciiTheme="minorHAnsi" w:eastAsiaTheme="minorEastAsia" w:hAnsiTheme="minorHAnsi" w:cstheme="minorBidi"/>
              <w:b w:val="0"/>
              <w:noProof/>
              <w:lang w:eastAsia="de-CH"/>
            </w:rPr>
          </w:pPr>
          <w:hyperlink w:anchor="_Toc129164447" w:history="1">
            <w:r w:rsidRPr="009637BD">
              <w:rPr>
                <w:rStyle w:val="Hyperlink"/>
                <w:noProof/>
              </w:rPr>
              <w:t>1.3 Situationsanalyse</w:t>
            </w:r>
            <w:r>
              <w:rPr>
                <w:noProof/>
                <w:webHidden/>
              </w:rPr>
              <w:tab/>
            </w:r>
            <w:r>
              <w:rPr>
                <w:noProof/>
                <w:webHidden/>
              </w:rPr>
              <w:fldChar w:fldCharType="begin"/>
            </w:r>
            <w:r>
              <w:rPr>
                <w:noProof/>
                <w:webHidden/>
              </w:rPr>
              <w:instrText xml:space="preserve"> PAGEREF _Toc129164447 \h </w:instrText>
            </w:r>
            <w:r>
              <w:rPr>
                <w:noProof/>
                <w:webHidden/>
              </w:rPr>
            </w:r>
            <w:r>
              <w:rPr>
                <w:noProof/>
                <w:webHidden/>
              </w:rPr>
              <w:fldChar w:fldCharType="separate"/>
            </w:r>
            <w:r>
              <w:rPr>
                <w:noProof/>
                <w:webHidden/>
              </w:rPr>
              <w:t>4</w:t>
            </w:r>
            <w:r>
              <w:rPr>
                <w:noProof/>
                <w:webHidden/>
              </w:rPr>
              <w:fldChar w:fldCharType="end"/>
            </w:r>
          </w:hyperlink>
        </w:p>
        <w:p w14:paraId="58C96BDD" w14:textId="67FA4F97" w:rsidR="00F80ABD" w:rsidRDefault="00F80ABD">
          <w:pPr>
            <w:pStyle w:val="Verzeichnis2"/>
            <w:rPr>
              <w:rFonts w:asciiTheme="minorHAnsi" w:eastAsiaTheme="minorEastAsia" w:hAnsiTheme="minorHAnsi" w:cstheme="minorBidi"/>
              <w:b w:val="0"/>
              <w:noProof/>
              <w:lang w:eastAsia="de-CH"/>
            </w:rPr>
          </w:pPr>
          <w:hyperlink w:anchor="_Toc129164448" w:history="1">
            <w:r w:rsidRPr="009637BD">
              <w:rPr>
                <w:rStyle w:val="Hyperlink"/>
                <w:noProof/>
              </w:rPr>
              <w:t>1.4 Systemabgrenzung</w:t>
            </w:r>
            <w:r>
              <w:rPr>
                <w:noProof/>
                <w:webHidden/>
              </w:rPr>
              <w:tab/>
            </w:r>
            <w:r>
              <w:rPr>
                <w:noProof/>
                <w:webHidden/>
              </w:rPr>
              <w:fldChar w:fldCharType="begin"/>
            </w:r>
            <w:r>
              <w:rPr>
                <w:noProof/>
                <w:webHidden/>
              </w:rPr>
              <w:instrText xml:space="preserve"> PAGEREF _Toc129164448 \h </w:instrText>
            </w:r>
            <w:r>
              <w:rPr>
                <w:noProof/>
                <w:webHidden/>
              </w:rPr>
            </w:r>
            <w:r>
              <w:rPr>
                <w:noProof/>
                <w:webHidden/>
              </w:rPr>
              <w:fldChar w:fldCharType="separate"/>
            </w:r>
            <w:r>
              <w:rPr>
                <w:noProof/>
                <w:webHidden/>
              </w:rPr>
              <w:t>4</w:t>
            </w:r>
            <w:r>
              <w:rPr>
                <w:noProof/>
                <w:webHidden/>
              </w:rPr>
              <w:fldChar w:fldCharType="end"/>
            </w:r>
          </w:hyperlink>
        </w:p>
        <w:p w14:paraId="423BF58C" w14:textId="3E340616" w:rsidR="00F80ABD" w:rsidRDefault="00F80ABD">
          <w:pPr>
            <w:pStyle w:val="Verzeichnis1"/>
            <w:rPr>
              <w:rFonts w:asciiTheme="minorHAnsi" w:eastAsiaTheme="minorEastAsia" w:hAnsiTheme="minorHAnsi" w:cstheme="minorBidi"/>
              <w:b w:val="0"/>
              <w:noProof/>
              <w:lang w:eastAsia="de-CH"/>
            </w:rPr>
          </w:pPr>
          <w:hyperlink w:anchor="_Toc129164449" w:history="1">
            <w:r w:rsidRPr="009637BD">
              <w:rPr>
                <w:rStyle w:val="Hyperlink"/>
                <w:noProof/>
              </w:rPr>
              <w:t>2 Bestehender Prozess</w:t>
            </w:r>
            <w:r>
              <w:rPr>
                <w:noProof/>
                <w:webHidden/>
              </w:rPr>
              <w:tab/>
            </w:r>
            <w:r>
              <w:rPr>
                <w:noProof/>
                <w:webHidden/>
              </w:rPr>
              <w:fldChar w:fldCharType="begin"/>
            </w:r>
            <w:r>
              <w:rPr>
                <w:noProof/>
                <w:webHidden/>
              </w:rPr>
              <w:instrText xml:space="preserve"> PAGEREF _Toc129164449 \h </w:instrText>
            </w:r>
            <w:r>
              <w:rPr>
                <w:noProof/>
                <w:webHidden/>
              </w:rPr>
            </w:r>
            <w:r>
              <w:rPr>
                <w:noProof/>
                <w:webHidden/>
              </w:rPr>
              <w:fldChar w:fldCharType="separate"/>
            </w:r>
            <w:r>
              <w:rPr>
                <w:noProof/>
                <w:webHidden/>
              </w:rPr>
              <w:t>4</w:t>
            </w:r>
            <w:r>
              <w:rPr>
                <w:noProof/>
                <w:webHidden/>
              </w:rPr>
              <w:fldChar w:fldCharType="end"/>
            </w:r>
          </w:hyperlink>
        </w:p>
        <w:p w14:paraId="1147C3CB" w14:textId="2CB84B51" w:rsidR="00F80ABD" w:rsidRDefault="00F80ABD">
          <w:pPr>
            <w:pStyle w:val="Verzeichnis2"/>
            <w:rPr>
              <w:rFonts w:asciiTheme="minorHAnsi" w:eastAsiaTheme="minorEastAsia" w:hAnsiTheme="minorHAnsi" w:cstheme="minorBidi"/>
              <w:b w:val="0"/>
              <w:noProof/>
              <w:lang w:eastAsia="de-CH"/>
            </w:rPr>
          </w:pPr>
          <w:hyperlink w:anchor="_Toc129164450" w:history="1">
            <w:r w:rsidRPr="009637BD">
              <w:rPr>
                <w:rStyle w:val="Hyperlink"/>
                <w:noProof/>
              </w:rPr>
              <w:t>2.1 Übersicht</w:t>
            </w:r>
            <w:r>
              <w:rPr>
                <w:noProof/>
                <w:webHidden/>
              </w:rPr>
              <w:tab/>
            </w:r>
            <w:r>
              <w:rPr>
                <w:noProof/>
                <w:webHidden/>
              </w:rPr>
              <w:fldChar w:fldCharType="begin"/>
            </w:r>
            <w:r>
              <w:rPr>
                <w:noProof/>
                <w:webHidden/>
              </w:rPr>
              <w:instrText xml:space="preserve"> PAGEREF _Toc129164450 \h </w:instrText>
            </w:r>
            <w:r>
              <w:rPr>
                <w:noProof/>
                <w:webHidden/>
              </w:rPr>
            </w:r>
            <w:r>
              <w:rPr>
                <w:noProof/>
                <w:webHidden/>
              </w:rPr>
              <w:fldChar w:fldCharType="separate"/>
            </w:r>
            <w:r>
              <w:rPr>
                <w:noProof/>
                <w:webHidden/>
              </w:rPr>
              <w:t>4</w:t>
            </w:r>
            <w:r>
              <w:rPr>
                <w:noProof/>
                <w:webHidden/>
              </w:rPr>
              <w:fldChar w:fldCharType="end"/>
            </w:r>
          </w:hyperlink>
        </w:p>
        <w:p w14:paraId="092F049D" w14:textId="5B151CBF" w:rsidR="00F80ABD" w:rsidRDefault="00F80ABD">
          <w:pPr>
            <w:pStyle w:val="Verzeichnis2"/>
            <w:rPr>
              <w:rFonts w:asciiTheme="minorHAnsi" w:eastAsiaTheme="minorEastAsia" w:hAnsiTheme="minorHAnsi" w:cstheme="minorBidi"/>
              <w:b w:val="0"/>
              <w:noProof/>
              <w:lang w:eastAsia="de-CH"/>
            </w:rPr>
          </w:pPr>
          <w:hyperlink w:anchor="_Toc129164451" w:history="1">
            <w:r w:rsidRPr="009637BD">
              <w:rPr>
                <w:rStyle w:val="Hyperlink"/>
                <w:noProof/>
              </w:rPr>
              <w:t>2.2 Modellierung und Anhörung</w:t>
            </w:r>
            <w:r>
              <w:rPr>
                <w:noProof/>
                <w:webHidden/>
              </w:rPr>
              <w:tab/>
            </w:r>
            <w:r>
              <w:rPr>
                <w:noProof/>
                <w:webHidden/>
              </w:rPr>
              <w:fldChar w:fldCharType="begin"/>
            </w:r>
            <w:r>
              <w:rPr>
                <w:noProof/>
                <w:webHidden/>
              </w:rPr>
              <w:instrText xml:space="preserve"> PAGEREF _Toc129164451 \h </w:instrText>
            </w:r>
            <w:r>
              <w:rPr>
                <w:noProof/>
                <w:webHidden/>
              </w:rPr>
            </w:r>
            <w:r>
              <w:rPr>
                <w:noProof/>
                <w:webHidden/>
              </w:rPr>
              <w:fldChar w:fldCharType="separate"/>
            </w:r>
            <w:r>
              <w:rPr>
                <w:noProof/>
                <w:webHidden/>
              </w:rPr>
              <w:t>5</w:t>
            </w:r>
            <w:r>
              <w:rPr>
                <w:noProof/>
                <w:webHidden/>
              </w:rPr>
              <w:fldChar w:fldCharType="end"/>
            </w:r>
          </w:hyperlink>
        </w:p>
        <w:p w14:paraId="6BD0A18C" w14:textId="2F42F8CC" w:rsidR="00F80ABD" w:rsidRDefault="00F80ABD">
          <w:pPr>
            <w:pStyle w:val="Verzeichnis2"/>
            <w:rPr>
              <w:rFonts w:asciiTheme="minorHAnsi" w:eastAsiaTheme="minorEastAsia" w:hAnsiTheme="minorHAnsi" w:cstheme="minorBidi"/>
              <w:b w:val="0"/>
              <w:noProof/>
              <w:lang w:eastAsia="de-CH"/>
            </w:rPr>
          </w:pPr>
          <w:hyperlink w:anchor="_Toc129164452" w:history="1">
            <w:r w:rsidRPr="009637BD">
              <w:rPr>
                <w:rStyle w:val="Hyperlink"/>
                <w:noProof/>
              </w:rPr>
              <w:t>2.3 Federführung und Umsetzung</w:t>
            </w:r>
            <w:r>
              <w:rPr>
                <w:noProof/>
                <w:webHidden/>
              </w:rPr>
              <w:tab/>
            </w:r>
            <w:r>
              <w:rPr>
                <w:noProof/>
                <w:webHidden/>
              </w:rPr>
              <w:fldChar w:fldCharType="begin"/>
            </w:r>
            <w:r>
              <w:rPr>
                <w:noProof/>
                <w:webHidden/>
              </w:rPr>
              <w:instrText xml:space="preserve"> PAGEREF _Toc129164452 \h </w:instrText>
            </w:r>
            <w:r>
              <w:rPr>
                <w:noProof/>
                <w:webHidden/>
              </w:rPr>
            </w:r>
            <w:r>
              <w:rPr>
                <w:noProof/>
                <w:webHidden/>
              </w:rPr>
              <w:fldChar w:fldCharType="separate"/>
            </w:r>
            <w:r>
              <w:rPr>
                <w:noProof/>
                <w:webHidden/>
              </w:rPr>
              <w:t>6</w:t>
            </w:r>
            <w:r>
              <w:rPr>
                <w:noProof/>
                <w:webHidden/>
              </w:rPr>
              <w:fldChar w:fldCharType="end"/>
            </w:r>
          </w:hyperlink>
        </w:p>
        <w:p w14:paraId="3DD25FA3" w14:textId="2BBB3D7B" w:rsidR="00F80ABD" w:rsidRDefault="00F80ABD">
          <w:pPr>
            <w:pStyle w:val="Verzeichnis2"/>
            <w:rPr>
              <w:rFonts w:asciiTheme="minorHAnsi" w:eastAsiaTheme="minorEastAsia" w:hAnsiTheme="minorHAnsi" w:cstheme="minorBidi"/>
              <w:b w:val="0"/>
              <w:noProof/>
              <w:lang w:eastAsia="de-CH"/>
            </w:rPr>
          </w:pPr>
          <w:hyperlink w:anchor="_Toc129164453" w:history="1">
            <w:r w:rsidRPr="009637BD">
              <w:rPr>
                <w:rStyle w:val="Hyperlink"/>
                <w:noProof/>
              </w:rPr>
              <w:t>2.4 Fälle bezüglich Ablauf des Gesamtprozesses</w:t>
            </w:r>
            <w:r>
              <w:rPr>
                <w:noProof/>
                <w:webHidden/>
              </w:rPr>
              <w:tab/>
            </w:r>
            <w:r>
              <w:rPr>
                <w:noProof/>
                <w:webHidden/>
              </w:rPr>
              <w:fldChar w:fldCharType="begin"/>
            </w:r>
            <w:r>
              <w:rPr>
                <w:noProof/>
                <w:webHidden/>
              </w:rPr>
              <w:instrText xml:space="preserve"> PAGEREF _Toc129164453 \h </w:instrText>
            </w:r>
            <w:r>
              <w:rPr>
                <w:noProof/>
                <w:webHidden/>
              </w:rPr>
            </w:r>
            <w:r>
              <w:rPr>
                <w:noProof/>
                <w:webHidden/>
              </w:rPr>
              <w:fldChar w:fldCharType="separate"/>
            </w:r>
            <w:r>
              <w:rPr>
                <w:noProof/>
                <w:webHidden/>
              </w:rPr>
              <w:t>7</w:t>
            </w:r>
            <w:r>
              <w:rPr>
                <w:noProof/>
                <w:webHidden/>
              </w:rPr>
              <w:fldChar w:fldCharType="end"/>
            </w:r>
          </w:hyperlink>
        </w:p>
        <w:p w14:paraId="4AABB9B8" w14:textId="3636E2F4" w:rsidR="00F80ABD" w:rsidRDefault="00F80ABD">
          <w:pPr>
            <w:pStyle w:val="Verzeichnis2"/>
            <w:rPr>
              <w:rFonts w:asciiTheme="minorHAnsi" w:eastAsiaTheme="minorEastAsia" w:hAnsiTheme="minorHAnsi" w:cstheme="minorBidi"/>
              <w:b w:val="0"/>
              <w:noProof/>
              <w:lang w:eastAsia="de-CH"/>
            </w:rPr>
          </w:pPr>
          <w:hyperlink w:anchor="_Toc129164454" w:history="1">
            <w:r w:rsidRPr="009637BD">
              <w:rPr>
                <w:rStyle w:val="Hyperlink"/>
                <w:noProof/>
              </w:rPr>
              <w:t>2.5 Kontext Modellierung – Federführung/Umsetzung</w:t>
            </w:r>
            <w:r>
              <w:rPr>
                <w:noProof/>
                <w:webHidden/>
              </w:rPr>
              <w:tab/>
            </w:r>
            <w:r>
              <w:rPr>
                <w:noProof/>
                <w:webHidden/>
              </w:rPr>
              <w:fldChar w:fldCharType="begin"/>
            </w:r>
            <w:r>
              <w:rPr>
                <w:noProof/>
                <w:webHidden/>
              </w:rPr>
              <w:instrText xml:space="preserve"> PAGEREF _Toc129164454 \h </w:instrText>
            </w:r>
            <w:r>
              <w:rPr>
                <w:noProof/>
                <w:webHidden/>
              </w:rPr>
            </w:r>
            <w:r>
              <w:rPr>
                <w:noProof/>
                <w:webHidden/>
              </w:rPr>
              <w:fldChar w:fldCharType="separate"/>
            </w:r>
            <w:r>
              <w:rPr>
                <w:noProof/>
                <w:webHidden/>
              </w:rPr>
              <w:t>8</w:t>
            </w:r>
            <w:r>
              <w:rPr>
                <w:noProof/>
                <w:webHidden/>
              </w:rPr>
              <w:fldChar w:fldCharType="end"/>
            </w:r>
          </w:hyperlink>
        </w:p>
        <w:p w14:paraId="3900A8F4" w14:textId="4B9D30D9" w:rsidR="00F80ABD" w:rsidRDefault="00F80ABD">
          <w:pPr>
            <w:pStyle w:val="Verzeichnis2"/>
            <w:rPr>
              <w:rFonts w:asciiTheme="minorHAnsi" w:eastAsiaTheme="minorEastAsia" w:hAnsiTheme="minorHAnsi" w:cstheme="minorBidi"/>
              <w:b w:val="0"/>
              <w:noProof/>
              <w:lang w:eastAsia="de-CH"/>
            </w:rPr>
          </w:pPr>
          <w:hyperlink w:anchor="_Toc129164455" w:history="1">
            <w:r w:rsidRPr="009637BD">
              <w:rPr>
                <w:rStyle w:val="Hyperlink"/>
                <w:noProof/>
              </w:rPr>
              <w:t>2.6 Handlungsbedarf</w:t>
            </w:r>
            <w:r>
              <w:rPr>
                <w:noProof/>
                <w:webHidden/>
              </w:rPr>
              <w:tab/>
            </w:r>
            <w:r>
              <w:rPr>
                <w:noProof/>
                <w:webHidden/>
              </w:rPr>
              <w:fldChar w:fldCharType="begin"/>
            </w:r>
            <w:r>
              <w:rPr>
                <w:noProof/>
                <w:webHidden/>
              </w:rPr>
              <w:instrText xml:space="preserve"> PAGEREF _Toc129164455 \h </w:instrText>
            </w:r>
            <w:r>
              <w:rPr>
                <w:noProof/>
                <w:webHidden/>
              </w:rPr>
            </w:r>
            <w:r>
              <w:rPr>
                <w:noProof/>
                <w:webHidden/>
              </w:rPr>
              <w:fldChar w:fldCharType="separate"/>
            </w:r>
            <w:r>
              <w:rPr>
                <w:noProof/>
                <w:webHidden/>
              </w:rPr>
              <w:t>9</w:t>
            </w:r>
            <w:r>
              <w:rPr>
                <w:noProof/>
                <w:webHidden/>
              </w:rPr>
              <w:fldChar w:fldCharType="end"/>
            </w:r>
          </w:hyperlink>
        </w:p>
        <w:p w14:paraId="695E5BB3" w14:textId="32DC0256" w:rsidR="00F80ABD" w:rsidRDefault="00F80ABD">
          <w:pPr>
            <w:pStyle w:val="Verzeichnis1"/>
            <w:rPr>
              <w:rFonts w:asciiTheme="minorHAnsi" w:eastAsiaTheme="minorEastAsia" w:hAnsiTheme="minorHAnsi" w:cstheme="minorBidi"/>
              <w:b w:val="0"/>
              <w:noProof/>
              <w:lang w:eastAsia="de-CH"/>
            </w:rPr>
          </w:pPr>
          <w:hyperlink w:anchor="_Toc129164456" w:history="1">
            <w:r w:rsidRPr="009637BD">
              <w:rPr>
                <w:rStyle w:val="Hyperlink"/>
                <w:noProof/>
              </w:rPr>
              <w:t>3 Neuer Prozess</w:t>
            </w:r>
            <w:r>
              <w:rPr>
                <w:noProof/>
                <w:webHidden/>
              </w:rPr>
              <w:tab/>
            </w:r>
            <w:r>
              <w:rPr>
                <w:noProof/>
                <w:webHidden/>
              </w:rPr>
              <w:fldChar w:fldCharType="begin"/>
            </w:r>
            <w:r>
              <w:rPr>
                <w:noProof/>
                <w:webHidden/>
              </w:rPr>
              <w:instrText xml:space="preserve"> PAGEREF _Toc129164456 \h </w:instrText>
            </w:r>
            <w:r>
              <w:rPr>
                <w:noProof/>
                <w:webHidden/>
              </w:rPr>
            </w:r>
            <w:r>
              <w:rPr>
                <w:noProof/>
                <w:webHidden/>
              </w:rPr>
              <w:fldChar w:fldCharType="separate"/>
            </w:r>
            <w:r>
              <w:rPr>
                <w:noProof/>
                <w:webHidden/>
              </w:rPr>
              <w:t>10</w:t>
            </w:r>
            <w:r>
              <w:rPr>
                <w:noProof/>
                <w:webHidden/>
              </w:rPr>
              <w:fldChar w:fldCharType="end"/>
            </w:r>
          </w:hyperlink>
        </w:p>
        <w:p w14:paraId="63F0D1AB" w14:textId="6C41066B" w:rsidR="00F80ABD" w:rsidRDefault="00F80ABD">
          <w:pPr>
            <w:pStyle w:val="Verzeichnis2"/>
            <w:rPr>
              <w:rFonts w:asciiTheme="minorHAnsi" w:eastAsiaTheme="minorEastAsia" w:hAnsiTheme="minorHAnsi" w:cstheme="minorBidi"/>
              <w:b w:val="0"/>
              <w:noProof/>
              <w:lang w:eastAsia="de-CH"/>
            </w:rPr>
          </w:pPr>
          <w:hyperlink w:anchor="_Toc129164457" w:history="1">
            <w:r w:rsidRPr="009637BD">
              <w:rPr>
                <w:rStyle w:val="Hyperlink"/>
                <w:noProof/>
              </w:rPr>
              <w:t>3.1 Übersicht</w:t>
            </w:r>
            <w:r>
              <w:rPr>
                <w:noProof/>
                <w:webHidden/>
              </w:rPr>
              <w:tab/>
            </w:r>
            <w:r>
              <w:rPr>
                <w:noProof/>
                <w:webHidden/>
              </w:rPr>
              <w:fldChar w:fldCharType="begin"/>
            </w:r>
            <w:r>
              <w:rPr>
                <w:noProof/>
                <w:webHidden/>
              </w:rPr>
              <w:instrText xml:space="preserve"> PAGEREF _Toc129164457 \h </w:instrText>
            </w:r>
            <w:r>
              <w:rPr>
                <w:noProof/>
                <w:webHidden/>
              </w:rPr>
            </w:r>
            <w:r>
              <w:rPr>
                <w:noProof/>
                <w:webHidden/>
              </w:rPr>
              <w:fldChar w:fldCharType="separate"/>
            </w:r>
            <w:r>
              <w:rPr>
                <w:noProof/>
                <w:webHidden/>
              </w:rPr>
              <w:t>10</w:t>
            </w:r>
            <w:r>
              <w:rPr>
                <w:noProof/>
                <w:webHidden/>
              </w:rPr>
              <w:fldChar w:fldCharType="end"/>
            </w:r>
          </w:hyperlink>
        </w:p>
        <w:p w14:paraId="28A87FB0" w14:textId="591CDA0A" w:rsidR="00F80ABD" w:rsidRDefault="00F80ABD">
          <w:pPr>
            <w:pStyle w:val="Verzeichnis2"/>
            <w:rPr>
              <w:rFonts w:asciiTheme="minorHAnsi" w:eastAsiaTheme="minorEastAsia" w:hAnsiTheme="minorHAnsi" w:cstheme="minorBidi"/>
              <w:b w:val="0"/>
              <w:noProof/>
              <w:lang w:eastAsia="de-CH"/>
            </w:rPr>
          </w:pPr>
          <w:hyperlink w:anchor="_Toc129164458" w:history="1">
            <w:r w:rsidRPr="009637BD">
              <w:rPr>
                <w:rStyle w:val="Hyperlink"/>
                <w:noProof/>
              </w:rPr>
              <w:t>3.2 Modellierung</w:t>
            </w:r>
            <w:r>
              <w:rPr>
                <w:noProof/>
                <w:webHidden/>
              </w:rPr>
              <w:tab/>
            </w:r>
            <w:r>
              <w:rPr>
                <w:noProof/>
                <w:webHidden/>
              </w:rPr>
              <w:fldChar w:fldCharType="begin"/>
            </w:r>
            <w:r>
              <w:rPr>
                <w:noProof/>
                <w:webHidden/>
              </w:rPr>
              <w:instrText xml:space="preserve"> PAGEREF _Toc129164458 \h </w:instrText>
            </w:r>
            <w:r>
              <w:rPr>
                <w:noProof/>
                <w:webHidden/>
              </w:rPr>
            </w:r>
            <w:r>
              <w:rPr>
                <w:noProof/>
                <w:webHidden/>
              </w:rPr>
              <w:fldChar w:fldCharType="separate"/>
            </w:r>
            <w:r>
              <w:rPr>
                <w:noProof/>
                <w:webHidden/>
              </w:rPr>
              <w:t>11</w:t>
            </w:r>
            <w:r>
              <w:rPr>
                <w:noProof/>
                <w:webHidden/>
              </w:rPr>
              <w:fldChar w:fldCharType="end"/>
            </w:r>
          </w:hyperlink>
        </w:p>
        <w:p w14:paraId="6337525C" w14:textId="2C12582C" w:rsidR="00F80ABD" w:rsidRDefault="00F80ABD">
          <w:pPr>
            <w:pStyle w:val="Verzeichnis2"/>
            <w:rPr>
              <w:rFonts w:asciiTheme="minorHAnsi" w:eastAsiaTheme="minorEastAsia" w:hAnsiTheme="minorHAnsi" w:cstheme="minorBidi"/>
              <w:b w:val="0"/>
              <w:noProof/>
              <w:lang w:eastAsia="de-CH"/>
            </w:rPr>
          </w:pPr>
          <w:hyperlink w:anchor="_Toc129164459" w:history="1">
            <w:r w:rsidRPr="009637BD">
              <w:rPr>
                <w:rStyle w:val="Hyperlink"/>
                <w:noProof/>
              </w:rPr>
              <w:t>3.3 Parallelisieren der Erarbeitung von Fachgesetzgebung und MGDM</w:t>
            </w:r>
            <w:r>
              <w:rPr>
                <w:noProof/>
                <w:webHidden/>
              </w:rPr>
              <w:tab/>
            </w:r>
            <w:r>
              <w:rPr>
                <w:noProof/>
                <w:webHidden/>
              </w:rPr>
              <w:fldChar w:fldCharType="begin"/>
            </w:r>
            <w:r>
              <w:rPr>
                <w:noProof/>
                <w:webHidden/>
              </w:rPr>
              <w:instrText xml:space="preserve"> PAGEREF _Toc129164459 \h </w:instrText>
            </w:r>
            <w:r>
              <w:rPr>
                <w:noProof/>
                <w:webHidden/>
              </w:rPr>
            </w:r>
            <w:r>
              <w:rPr>
                <w:noProof/>
                <w:webHidden/>
              </w:rPr>
              <w:fldChar w:fldCharType="separate"/>
            </w:r>
            <w:r>
              <w:rPr>
                <w:noProof/>
                <w:webHidden/>
              </w:rPr>
              <w:t>12</w:t>
            </w:r>
            <w:r>
              <w:rPr>
                <w:noProof/>
                <w:webHidden/>
              </w:rPr>
              <w:fldChar w:fldCharType="end"/>
            </w:r>
          </w:hyperlink>
        </w:p>
        <w:p w14:paraId="5C5F81F1" w14:textId="55A724C8" w:rsidR="00F80ABD" w:rsidRDefault="00F80ABD">
          <w:pPr>
            <w:pStyle w:val="Verzeichnis2"/>
            <w:rPr>
              <w:rFonts w:asciiTheme="minorHAnsi" w:eastAsiaTheme="minorEastAsia" w:hAnsiTheme="minorHAnsi" w:cstheme="minorBidi"/>
              <w:b w:val="0"/>
              <w:noProof/>
              <w:lang w:eastAsia="de-CH"/>
            </w:rPr>
          </w:pPr>
          <w:hyperlink w:anchor="_Toc129164460" w:history="1">
            <w:r w:rsidRPr="009637BD">
              <w:rPr>
                <w:rStyle w:val="Hyperlink"/>
                <w:noProof/>
              </w:rPr>
              <w:t>3.4 Umsetzung auf geodienste.ch</w:t>
            </w:r>
            <w:r>
              <w:rPr>
                <w:noProof/>
                <w:webHidden/>
              </w:rPr>
              <w:tab/>
            </w:r>
            <w:r>
              <w:rPr>
                <w:noProof/>
                <w:webHidden/>
              </w:rPr>
              <w:fldChar w:fldCharType="begin"/>
            </w:r>
            <w:r>
              <w:rPr>
                <w:noProof/>
                <w:webHidden/>
              </w:rPr>
              <w:instrText xml:space="preserve"> PAGEREF _Toc129164460 \h </w:instrText>
            </w:r>
            <w:r>
              <w:rPr>
                <w:noProof/>
                <w:webHidden/>
              </w:rPr>
            </w:r>
            <w:r>
              <w:rPr>
                <w:noProof/>
                <w:webHidden/>
              </w:rPr>
              <w:fldChar w:fldCharType="separate"/>
            </w:r>
            <w:r>
              <w:rPr>
                <w:noProof/>
                <w:webHidden/>
              </w:rPr>
              <w:t>13</w:t>
            </w:r>
            <w:r>
              <w:rPr>
                <w:noProof/>
                <w:webHidden/>
              </w:rPr>
              <w:fldChar w:fldCharType="end"/>
            </w:r>
          </w:hyperlink>
        </w:p>
        <w:p w14:paraId="5708D151" w14:textId="33C927CD" w:rsidR="00F80ABD" w:rsidRDefault="00F80ABD">
          <w:pPr>
            <w:pStyle w:val="Verzeichnis1"/>
            <w:rPr>
              <w:rFonts w:asciiTheme="minorHAnsi" w:eastAsiaTheme="minorEastAsia" w:hAnsiTheme="minorHAnsi" w:cstheme="minorBidi"/>
              <w:b w:val="0"/>
              <w:noProof/>
              <w:lang w:eastAsia="de-CH"/>
            </w:rPr>
          </w:pPr>
          <w:hyperlink w:anchor="_Toc129164461" w:history="1">
            <w:r w:rsidRPr="009637BD">
              <w:rPr>
                <w:rStyle w:val="Hyperlink"/>
                <w:noProof/>
              </w:rPr>
              <w:t>4 Vorgehenskonzept zur Umsetzung bis Ende 2025</w:t>
            </w:r>
            <w:r>
              <w:rPr>
                <w:noProof/>
                <w:webHidden/>
              </w:rPr>
              <w:tab/>
            </w:r>
            <w:r>
              <w:rPr>
                <w:noProof/>
                <w:webHidden/>
              </w:rPr>
              <w:fldChar w:fldCharType="begin"/>
            </w:r>
            <w:r>
              <w:rPr>
                <w:noProof/>
                <w:webHidden/>
              </w:rPr>
              <w:instrText xml:space="preserve"> PAGEREF _Toc129164461 \h </w:instrText>
            </w:r>
            <w:r>
              <w:rPr>
                <w:noProof/>
                <w:webHidden/>
              </w:rPr>
            </w:r>
            <w:r>
              <w:rPr>
                <w:noProof/>
                <w:webHidden/>
              </w:rPr>
              <w:fldChar w:fldCharType="separate"/>
            </w:r>
            <w:r>
              <w:rPr>
                <w:noProof/>
                <w:webHidden/>
              </w:rPr>
              <w:t>13</w:t>
            </w:r>
            <w:r>
              <w:rPr>
                <w:noProof/>
                <w:webHidden/>
              </w:rPr>
              <w:fldChar w:fldCharType="end"/>
            </w:r>
          </w:hyperlink>
        </w:p>
        <w:p w14:paraId="0852F74E" w14:textId="56C7EAA5" w:rsidR="00F80ABD" w:rsidRDefault="00F80ABD">
          <w:pPr>
            <w:pStyle w:val="Verzeichnis2"/>
            <w:rPr>
              <w:rFonts w:asciiTheme="minorHAnsi" w:eastAsiaTheme="minorEastAsia" w:hAnsiTheme="minorHAnsi" w:cstheme="minorBidi"/>
              <w:b w:val="0"/>
              <w:noProof/>
              <w:lang w:eastAsia="de-CH"/>
            </w:rPr>
          </w:pPr>
          <w:hyperlink w:anchor="_Toc129164462" w:history="1">
            <w:r w:rsidRPr="009637BD">
              <w:rPr>
                <w:rStyle w:val="Hyperlink"/>
                <w:noProof/>
              </w:rPr>
              <w:t>4.1 Zweck</w:t>
            </w:r>
            <w:r>
              <w:rPr>
                <w:noProof/>
                <w:webHidden/>
              </w:rPr>
              <w:tab/>
            </w:r>
            <w:r>
              <w:rPr>
                <w:noProof/>
                <w:webHidden/>
              </w:rPr>
              <w:fldChar w:fldCharType="begin"/>
            </w:r>
            <w:r>
              <w:rPr>
                <w:noProof/>
                <w:webHidden/>
              </w:rPr>
              <w:instrText xml:space="preserve"> PAGEREF _Toc129164462 \h </w:instrText>
            </w:r>
            <w:r>
              <w:rPr>
                <w:noProof/>
                <w:webHidden/>
              </w:rPr>
            </w:r>
            <w:r>
              <w:rPr>
                <w:noProof/>
                <w:webHidden/>
              </w:rPr>
              <w:fldChar w:fldCharType="separate"/>
            </w:r>
            <w:r>
              <w:rPr>
                <w:noProof/>
                <w:webHidden/>
              </w:rPr>
              <w:t>13</w:t>
            </w:r>
            <w:r>
              <w:rPr>
                <w:noProof/>
                <w:webHidden/>
              </w:rPr>
              <w:fldChar w:fldCharType="end"/>
            </w:r>
          </w:hyperlink>
        </w:p>
        <w:p w14:paraId="71E62DDF" w14:textId="0A665BB5" w:rsidR="00F80ABD" w:rsidRDefault="00F80ABD">
          <w:pPr>
            <w:pStyle w:val="Verzeichnis2"/>
            <w:rPr>
              <w:rFonts w:asciiTheme="minorHAnsi" w:eastAsiaTheme="minorEastAsia" w:hAnsiTheme="minorHAnsi" w:cstheme="minorBidi"/>
              <w:b w:val="0"/>
              <w:noProof/>
              <w:lang w:eastAsia="de-CH"/>
            </w:rPr>
          </w:pPr>
          <w:hyperlink w:anchor="_Toc129164463" w:history="1">
            <w:r w:rsidRPr="009637BD">
              <w:rPr>
                <w:rStyle w:val="Hyperlink"/>
                <w:noProof/>
              </w:rPr>
              <w:t>4.2 Stand der Modellerarbeitung und -umsetzung</w:t>
            </w:r>
            <w:r>
              <w:rPr>
                <w:noProof/>
                <w:webHidden/>
              </w:rPr>
              <w:tab/>
            </w:r>
            <w:r>
              <w:rPr>
                <w:noProof/>
                <w:webHidden/>
              </w:rPr>
              <w:fldChar w:fldCharType="begin"/>
            </w:r>
            <w:r>
              <w:rPr>
                <w:noProof/>
                <w:webHidden/>
              </w:rPr>
              <w:instrText xml:space="preserve"> PAGEREF _Toc129164463 \h </w:instrText>
            </w:r>
            <w:r>
              <w:rPr>
                <w:noProof/>
                <w:webHidden/>
              </w:rPr>
            </w:r>
            <w:r>
              <w:rPr>
                <w:noProof/>
                <w:webHidden/>
              </w:rPr>
              <w:fldChar w:fldCharType="separate"/>
            </w:r>
            <w:r>
              <w:rPr>
                <w:noProof/>
                <w:webHidden/>
              </w:rPr>
              <w:t>14</w:t>
            </w:r>
            <w:r>
              <w:rPr>
                <w:noProof/>
                <w:webHidden/>
              </w:rPr>
              <w:fldChar w:fldCharType="end"/>
            </w:r>
          </w:hyperlink>
        </w:p>
        <w:p w14:paraId="267AA93E" w14:textId="67A75F21" w:rsidR="00F80ABD" w:rsidRDefault="00F80ABD">
          <w:pPr>
            <w:pStyle w:val="Verzeichnis2"/>
            <w:rPr>
              <w:rFonts w:asciiTheme="minorHAnsi" w:eastAsiaTheme="minorEastAsia" w:hAnsiTheme="minorHAnsi" w:cstheme="minorBidi"/>
              <w:b w:val="0"/>
              <w:noProof/>
              <w:lang w:eastAsia="de-CH"/>
            </w:rPr>
          </w:pPr>
          <w:hyperlink w:anchor="_Toc129164464" w:history="1">
            <w:r w:rsidRPr="009637BD">
              <w:rPr>
                <w:rStyle w:val="Hyperlink"/>
                <w:noProof/>
              </w:rPr>
              <w:t>4.3 Zuordnung der Geobasisdatensätze zu den Fällen A—E:</w:t>
            </w:r>
            <w:r>
              <w:rPr>
                <w:noProof/>
                <w:webHidden/>
              </w:rPr>
              <w:tab/>
            </w:r>
            <w:r>
              <w:rPr>
                <w:noProof/>
                <w:webHidden/>
              </w:rPr>
              <w:fldChar w:fldCharType="begin"/>
            </w:r>
            <w:r>
              <w:rPr>
                <w:noProof/>
                <w:webHidden/>
              </w:rPr>
              <w:instrText xml:space="preserve"> PAGEREF _Toc129164464 \h </w:instrText>
            </w:r>
            <w:r>
              <w:rPr>
                <w:noProof/>
                <w:webHidden/>
              </w:rPr>
            </w:r>
            <w:r>
              <w:rPr>
                <w:noProof/>
                <w:webHidden/>
              </w:rPr>
              <w:fldChar w:fldCharType="separate"/>
            </w:r>
            <w:r>
              <w:rPr>
                <w:noProof/>
                <w:webHidden/>
              </w:rPr>
              <w:t>14</w:t>
            </w:r>
            <w:r>
              <w:rPr>
                <w:noProof/>
                <w:webHidden/>
              </w:rPr>
              <w:fldChar w:fldCharType="end"/>
            </w:r>
          </w:hyperlink>
        </w:p>
        <w:p w14:paraId="4ABB7249" w14:textId="7C286331" w:rsidR="00F80ABD" w:rsidRDefault="00F80ABD">
          <w:pPr>
            <w:pStyle w:val="Verzeichnis2"/>
            <w:rPr>
              <w:rFonts w:asciiTheme="minorHAnsi" w:eastAsiaTheme="minorEastAsia" w:hAnsiTheme="minorHAnsi" w:cstheme="minorBidi"/>
              <w:b w:val="0"/>
              <w:noProof/>
              <w:lang w:eastAsia="de-CH"/>
            </w:rPr>
          </w:pPr>
          <w:hyperlink w:anchor="_Toc129164465" w:history="1">
            <w:r w:rsidRPr="009637BD">
              <w:rPr>
                <w:rStyle w:val="Hyperlink"/>
                <w:noProof/>
              </w:rPr>
              <w:t>4.4 Nachträgliche Erzeugung und Bereitstellung von Testdaten</w:t>
            </w:r>
            <w:r>
              <w:rPr>
                <w:noProof/>
                <w:webHidden/>
              </w:rPr>
              <w:tab/>
            </w:r>
            <w:r>
              <w:rPr>
                <w:noProof/>
                <w:webHidden/>
              </w:rPr>
              <w:fldChar w:fldCharType="begin"/>
            </w:r>
            <w:r>
              <w:rPr>
                <w:noProof/>
                <w:webHidden/>
              </w:rPr>
              <w:instrText xml:space="preserve"> PAGEREF _Toc129164465 \h </w:instrText>
            </w:r>
            <w:r>
              <w:rPr>
                <w:noProof/>
                <w:webHidden/>
              </w:rPr>
            </w:r>
            <w:r>
              <w:rPr>
                <w:noProof/>
                <w:webHidden/>
              </w:rPr>
              <w:fldChar w:fldCharType="separate"/>
            </w:r>
            <w:r>
              <w:rPr>
                <w:noProof/>
                <w:webHidden/>
              </w:rPr>
              <w:t>16</w:t>
            </w:r>
            <w:r>
              <w:rPr>
                <w:noProof/>
                <w:webHidden/>
              </w:rPr>
              <w:fldChar w:fldCharType="end"/>
            </w:r>
          </w:hyperlink>
        </w:p>
        <w:p w14:paraId="141C2E4B" w14:textId="13F610F8" w:rsidR="00F80ABD" w:rsidRDefault="00F80ABD">
          <w:pPr>
            <w:pStyle w:val="Verzeichnis1"/>
            <w:rPr>
              <w:rFonts w:asciiTheme="minorHAnsi" w:eastAsiaTheme="minorEastAsia" w:hAnsiTheme="minorHAnsi" w:cstheme="minorBidi"/>
              <w:b w:val="0"/>
              <w:noProof/>
              <w:lang w:eastAsia="de-CH"/>
            </w:rPr>
          </w:pPr>
          <w:hyperlink w:anchor="_Toc129164466" w:history="1">
            <w:r w:rsidRPr="009637BD">
              <w:rPr>
                <w:rStyle w:val="Hyperlink"/>
                <w:noProof/>
              </w:rPr>
              <w:t>Glossar</w:t>
            </w:r>
            <w:r>
              <w:rPr>
                <w:noProof/>
                <w:webHidden/>
              </w:rPr>
              <w:tab/>
            </w:r>
            <w:r>
              <w:rPr>
                <w:noProof/>
                <w:webHidden/>
              </w:rPr>
              <w:fldChar w:fldCharType="begin"/>
            </w:r>
            <w:r>
              <w:rPr>
                <w:noProof/>
                <w:webHidden/>
              </w:rPr>
              <w:instrText xml:space="preserve"> PAGEREF _Toc129164466 \h </w:instrText>
            </w:r>
            <w:r>
              <w:rPr>
                <w:noProof/>
                <w:webHidden/>
              </w:rPr>
            </w:r>
            <w:r>
              <w:rPr>
                <w:noProof/>
                <w:webHidden/>
              </w:rPr>
              <w:fldChar w:fldCharType="separate"/>
            </w:r>
            <w:r>
              <w:rPr>
                <w:noProof/>
                <w:webHidden/>
              </w:rPr>
              <w:t>17</w:t>
            </w:r>
            <w:r>
              <w:rPr>
                <w:noProof/>
                <w:webHidden/>
              </w:rPr>
              <w:fldChar w:fldCharType="end"/>
            </w:r>
          </w:hyperlink>
        </w:p>
        <w:p w14:paraId="10CB3727" w14:textId="1828A992" w:rsidR="007663CB" w:rsidRPr="00383EAF" w:rsidRDefault="00895734" w:rsidP="0088336B">
          <w:pPr>
            <w:pStyle w:val="Verzeichnis2"/>
            <w:spacing w:after="0"/>
            <w:ind w:left="0"/>
            <w:rPr>
              <w:b w:val="0"/>
            </w:rPr>
          </w:pPr>
          <w:r w:rsidRPr="00383EAF">
            <w:rPr>
              <w:b w:val="0"/>
            </w:rPr>
            <w:fldChar w:fldCharType="end"/>
          </w:r>
        </w:p>
      </w:sdtContent>
    </w:sdt>
    <w:bookmarkEnd w:id="0"/>
    <w:p w14:paraId="70378A6C" w14:textId="77777777" w:rsidR="007D56E8" w:rsidRDefault="00C33B1F" w:rsidP="00E71E97">
      <w:pPr>
        <w:pStyle w:val="Absatz"/>
      </w:pPr>
      <w:r w:rsidRPr="00866955">
        <w:rPr>
          <w:b/>
          <w:bCs/>
        </w:rPr>
        <w:t>Anhang:</w:t>
      </w:r>
      <w:r>
        <w:t xml:space="preserve"> </w:t>
      </w:r>
      <w:r w:rsidRPr="00C33B1F">
        <w:rPr>
          <w:b/>
        </w:rPr>
        <w:t>Checkliste zur Testdatenerzeugung und zum Praxistauglichkeitstest</w:t>
      </w:r>
    </w:p>
    <w:p w14:paraId="1DC64FA4" w14:textId="77777777" w:rsidR="00C33B1F" w:rsidRDefault="00C33B1F" w:rsidP="00C33B1F">
      <w:pPr>
        <w:pStyle w:val="Absatz"/>
      </w:pPr>
    </w:p>
    <w:p w14:paraId="5BEA0A89" w14:textId="0F91CF6D" w:rsidR="007D56E8" w:rsidRDefault="00C33B1F" w:rsidP="00E71E97">
      <w:pPr>
        <w:pStyle w:val="Absatz"/>
      </w:pPr>
      <w:r>
        <w:t>Beilage</w:t>
      </w:r>
      <w:r w:rsidR="00814FDD">
        <w:t xml:space="preserve"> (informativ)</w:t>
      </w:r>
      <w:r>
        <w:t xml:space="preserve">: </w:t>
      </w:r>
      <w:r w:rsidR="00895734" w:rsidRPr="00E71E97">
        <w:rPr>
          <w:b/>
          <w:bCs/>
        </w:rPr>
        <w:t xml:space="preserve">Erfahrungsbericht Testdatenbereitstellung «Biotop-Paket» </w:t>
      </w:r>
      <w:proofErr w:type="spellStart"/>
      <w:r>
        <w:rPr>
          <w:b/>
          <w:bCs/>
        </w:rPr>
        <w:t>Kt</w:t>
      </w:r>
      <w:proofErr w:type="spellEnd"/>
      <w:r>
        <w:rPr>
          <w:b/>
          <w:bCs/>
        </w:rPr>
        <w:t>. GL</w:t>
      </w:r>
    </w:p>
    <w:p w14:paraId="3CA3204E" w14:textId="77777777" w:rsidR="007D56E8" w:rsidRDefault="007D56E8" w:rsidP="00E71E97">
      <w:pPr>
        <w:pStyle w:val="Absatz"/>
      </w:pPr>
    </w:p>
    <w:p w14:paraId="591B37D0" w14:textId="77777777" w:rsidR="006C6ADB" w:rsidRPr="00383EAF" w:rsidRDefault="006C6ADB">
      <w:pPr>
        <w:spacing w:after="0" w:line="240" w:lineRule="auto"/>
      </w:pPr>
      <w:r w:rsidRPr="00383EAF">
        <w:br w:type="page"/>
      </w:r>
    </w:p>
    <w:p w14:paraId="0438FA7C" w14:textId="77777777" w:rsidR="007663CB" w:rsidRPr="00383EAF" w:rsidRDefault="00E03853" w:rsidP="007663CB">
      <w:pPr>
        <w:pStyle w:val="berschrift1"/>
      </w:pPr>
      <w:bookmarkStart w:id="2" w:name="_Toc129164444"/>
      <w:r w:rsidRPr="00383EAF">
        <w:lastRenderedPageBreak/>
        <w:t>Einführung</w:t>
      </w:r>
      <w:bookmarkEnd w:id="2"/>
    </w:p>
    <w:p w14:paraId="18EE2B4F" w14:textId="77777777" w:rsidR="007663CB" w:rsidRPr="00383EAF" w:rsidRDefault="004012D8" w:rsidP="0000599B">
      <w:pPr>
        <w:pStyle w:val="berschrift2"/>
      </w:pPr>
      <w:bookmarkStart w:id="3" w:name="_Ref128640479"/>
      <w:bookmarkStart w:id="4" w:name="_Toc129164445"/>
      <w:bookmarkEnd w:id="1"/>
      <w:r w:rsidRPr="00383EAF">
        <w:t>Ausgangslage</w:t>
      </w:r>
      <w:bookmarkEnd w:id="3"/>
      <w:bookmarkEnd w:id="4"/>
    </w:p>
    <w:p w14:paraId="04003B63" w14:textId="27591404" w:rsidR="004012D8" w:rsidRPr="00383EAF" w:rsidRDefault="004012D8" w:rsidP="00E66ADD">
      <w:pPr>
        <w:pStyle w:val="Absatz"/>
      </w:pPr>
      <w:r w:rsidRPr="00383EAF">
        <w:t>In den Fachinformationsgemeinschaften (FIG</w:t>
      </w:r>
      <w:r w:rsidR="00B73D9E" w:rsidRPr="00383EAF">
        <w:t>/</w:t>
      </w:r>
      <w:r w:rsidRPr="00383EAF">
        <w:t xml:space="preserve">Projektgruppen) werden minimale Geodatenmodelle für die Geobasisdaten </w:t>
      </w:r>
      <w:r w:rsidR="002B0F70" w:rsidRPr="00383EAF">
        <w:t>des</w:t>
      </w:r>
      <w:r w:rsidRPr="00383EAF">
        <w:t xml:space="preserve"> Bundesrechts</w:t>
      </w:r>
      <w:r w:rsidR="00131D6A" w:rsidRPr="00383EAF">
        <w:t xml:space="preserve"> (MGDM) </w:t>
      </w:r>
      <w:r w:rsidRPr="00383EAF">
        <w:t>definiert. Bis anhin w</w:t>
      </w:r>
      <w:r w:rsidR="002B0F70" w:rsidRPr="00383EAF">
        <w:t>u</w:t>
      </w:r>
      <w:r w:rsidRPr="00383EAF">
        <w:t xml:space="preserve">rden dazu jedoch keine praxiserprobten Testdaten erstellt, </w:t>
      </w:r>
      <w:r w:rsidR="005A1E41" w:rsidRPr="00383EAF">
        <w:t>wo</w:t>
      </w:r>
      <w:r w:rsidR="005A1E41">
        <w:t>durch</w:t>
      </w:r>
      <w:r w:rsidR="005A1E41" w:rsidRPr="00383EAF">
        <w:t xml:space="preserve"> </w:t>
      </w:r>
      <w:r w:rsidRPr="00383EAF">
        <w:t xml:space="preserve">die MGDM vor </w:t>
      </w:r>
      <w:r w:rsidR="002B0F70" w:rsidRPr="00383EAF">
        <w:t>ihr</w:t>
      </w:r>
      <w:r w:rsidRPr="00383EAF">
        <w:t xml:space="preserve">er Einführung beziehungsweise Umsetzung nicht auf ihre Praxistauglichkeit hin geprüft werden </w:t>
      </w:r>
      <w:r w:rsidR="005A1E41">
        <w:t>konnten</w:t>
      </w:r>
      <w:r w:rsidRPr="00383EAF">
        <w:t>. Eine solche Prüfung erfolgt</w:t>
      </w:r>
      <w:r w:rsidR="005A1E41">
        <w:t>e</w:t>
      </w:r>
      <w:r w:rsidR="002B0F70" w:rsidRPr="00383EAF">
        <w:t xml:space="preserve"> erst</w:t>
      </w:r>
      <w:r w:rsidRPr="00383EAF">
        <w:t xml:space="preserve">, wenn </w:t>
      </w:r>
      <w:r w:rsidR="006038FC" w:rsidRPr="00383EAF">
        <w:t>der</w:t>
      </w:r>
      <w:r w:rsidRPr="00383EAF">
        <w:t xml:space="preserve"> </w:t>
      </w:r>
      <w:r w:rsidR="00B73D9E" w:rsidRPr="00383EAF">
        <w:t xml:space="preserve">jeweilige </w:t>
      </w:r>
      <w:r w:rsidRPr="00383EAF">
        <w:t xml:space="preserve">federführende Kanton im Prozess der Umsetzung </w:t>
      </w:r>
      <w:r w:rsidR="00B73D9E" w:rsidRPr="00383EAF">
        <w:t xml:space="preserve">seine </w:t>
      </w:r>
      <w:r w:rsidR="005A1E41">
        <w:t>kantonalen</w:t>
      </w:r>
      <w:r w:rsidR="005A1E41" w:rsidRPr="00383EAF">
        <w:t xml:space="preserve"> </w:t>
      </w:r>
      <w:r w:rsidRPr="00383EAF">
        <w:t xml:space="preserve">Daten </w:t>
      </w:r>
      <w:r w:rsidR="00B73D9E" w:rsidRPr="00383EAF">
        <w:t xml:space="preserve">in die Modellstruktur </w:t>
      </w:r>
      <w:r w:rsidRPr="00383EAF">
        <w:t xml:space="preserve">überführt und </w:t>
      </w:r>
      <w:r w:rsidR="005A1E41">
        <w:t xml:space="preserve">abschliessend </w:t>
      </w:r>
      <w:r w:rsidRPr="00383EAF">
        <w:t>für die breite Nutzung auf geodienste.ch bereitstellt</w:t>
      </w:r>
      <w:r w:rsidR="005A1E41">
        <w:t>e</w:t>
      </w:r>
      <w:r w:rsidRPr="00383EAF">
        <w:t>.</w:t>
      </w:r>
    </w:p>
    <w:p w14:paraId="17F2F599" w14:textId="77777777" w:rsidR="004012D8" w:rsidRPr="00383EAF" w:rsidRDefault="004012D8" w:rsidP="00E66ADD">
      <w:pPr>
        <w:pStyle w:val="Absatz"/>
      </w:pPr>
      <w:r w:rsidRPr="00383EAF">
        <w:t xml:space="preserve">Es entstehen </w:t>
      </w:r>
      <w:r w:rsidR="002B0F70" w:rsidRPr="00383EAF">
        <w:t>immer wieder</w:t>
      </w:r>
      <w:r w:rsidRPr="00383EAF">
        <w:t xml:space="preserve"> signifikante Verzögerungen bei der Umsetzung der </w:t>
      </w:r>
      <w:r w:rsidR="00131D6A" w:rsidRPr="00383EAF">
        <w:t>MGDM in Zuständigkeit der Kantone</w:t>
      </w:r>
      <w:r w:rsidRPr="00383EAF">
        <w:t>, da erst zu diesem Zeitpunkt Mängel erkannt werden, welche mittels Modellanpassungen</w:t>
      </w:r>
      <w:r w:rsidRPr="00383EAF">
        <w:rPr>
          <w:rStyle w:val="Funotenzeichen"/>
        </w:rPr>
        <w:footnoteReference w:id="1"/>
      </w:r>
      <w:r w:rsidRPr="00383EAF">
        <w:t xml:space="preserve"> zu Beginn des Prozesses der praktischen Umsetzung behoben werden müssen. Im Rahmen der etablierten Prozesse müssen die betroffen Stellen erneut informiert und allenfalls eine zeitintensive Anhörung durchgeführt werden.</w:t>
      </w:r>
    </w:p>
    <w:p w14:paraId="5EC49DA3" w14:textId="77777777" w:rsidR="004012D8" w:rsidRPr="00383EAF" w:rsidRDefault="004012D8" w:rsidP="00E66ADD">
      <w:pPr>
        <w:pStyle w:val="Absatz"/>
      </w:pPr>
      <w:r w:rsidRPr="00383EAF">
        <w:t xml:space="preserve">Der Bedarf nach praxistauglichen Testdaten für die Umsetzung der </w:t>
      </w:r>
      <w:r w:rsidR="00131D6A" w:rsidRPr="00383EAF">
        <w:t>MGDM</w:t>
      </w:r>
      <w:r w:rsidRPr="00383EAF">
        <w:t xml:space="preserve"> in Zuständigkeit der Kantone wurde von den koordinierenden Stellen erkannt und von der Konferenz der kantonalen Geoinformations- und Katasterstellen (KGK) in den Aktionsplan </w:t>
      </w:r>
      <w:r w:rsidR="00B73D9E" w:rsidRPr="00383EAF">
        <w:t xml:space="preserve">2022—2023 </w:t>
      </w:r>
      <w:r w:rsidRPr="00383EAF">
        <w:t>aufgenommen. In der Massnahme 19 «Testdaten für Umsetzung Geobasisdaten nach Bundesrecht» wird das Ziel wie folgt formuliert</w:t>
      </w:r>
      <w:r w:rsidR="00B73D9E" w:rsidRPr="00383EAF">
        <w:t>:</w:t>
      </w:r>
      <w:r w:rsidRPr="00383EAF">
        <w:t xml:space="preserve"> </w:t>
      </w:r>
      <w:r w:rsidRPr="00383EAF">
        <w:rPr>
          <w:i/>
          <w:iCs/>
        </w:rPr>
        <w:t>Es existieren praxiserprobte Testdaten für Geobasisdaten (insbesondere der Klassen II/III). Die Modelle sind mit den Testdaten validiert</w:t>
      </w:r>
      <w:r w:rsidRPr="00383EAF">
        <w:t xml:space="preserve">. </w:t>
      </w:r>
    </w:p>
    <w:p w14:paraId="37E052C1" w14:textId="77777777" w:rsidR="004012D8" w:rsidRPr="00383EAF" w:rsidRDefault="004012D8" w:rsidP="00E66ADD">
      <w:pPr>
        <w:pStyle w:val="Absatz"/>
      </w:pPr>
      <w:r w:rsidRPr="00383EAF">
        <w:t xml:space="preserve">Für die Umsetzung der </w:t>
      </w:r>
      <w:r w:rsidRPr="00383EAF">
        <w:rPr>
          <w:bCs/>
          <w:i/>
          <w:iCs/>
        </w:rPr>
        <w:t>Strategie Geoinformation Schweiz</w:t>
      </w:r>
      <w:r w:rsidRPr="00383EAF">
        <w:t xml:space="preserve"> (SGS) sind im Aktionsplan 2022</w:t>
      </w:r>
      <w:r w:rsidR="00895734" w:rsidRPr="00E71E97">
        <w:rPr>
          <w:vertAlign w:val="superscript"/>
        </w:rPr>
        <w:t>+</w:t>
      </w:r>
      <w:r w:rsidRPr="00383EAF">
        <w:t xml:space="preserve"> die übergeordneten Massnahmen sowie die beteiligten Partner identifiziert. Die effektive Umsetzung geschieht jedoch nach dem agilen Prinzip</w:t>
      </w:r>
      <w:r w:rsidR="00756005" w:rsidRPr="00383EAF">
        <w:t>,</w:t>
      </w:r>
      <w:r w:rsidRPr="00383EAF">
        <w:t xml:space="preserve"> wobei die konkreten Massnahmen im Sinne einer rollenden Planung bearbeitet werden. Die Massnahme 116 «Bereitstellung flächendeckender, harmonisierter Geodaten vorantreiben» im Aktionsfeld «Geodaten verknüpfen» bildet in diesem Zusammenhang den übergeordneten Rahmen. </w:t>
      </w:r>
    </w:p>
    <w:p w14:paraId="33D3761A" w14:textId="77777777" w:rsidR="00131D6A" w:rsidRPr="00383EAF" w:rsidRDefault="004012D8" w:rsidP="00E66ADD">
      <w:pPr>
        <w:pStyle w:val="Absatz"/>
      </w:pPr>
      <w:r w:rsidRPr="00383EAF">
        <w:t xml:space="preserve">Die oben erwähnte </w:t>
      </w:r>
      <w:r w:rsidRPr="00383EAF">
        <w:rPr>
          <w:u w:val="single"/>
        </w:rPr>
        <w:t>konkrete</w:t>
      </w:r>
      <w:r w:rsidRPr="00383EAF">
        <w:t xml:space="preserve"> Massnahme 19 bildet den technischen Auftrag für dieses Projekt. Die Bereitstellung von Testdaten fördert die zeitgerechte Bereitstellung flächendeckender, harmonisierter Geodaten und </w:t>
      </w:r>
      <w:r w:rsidR="00131D6A" w:rsidRPr="00383EAF">
        <w:t>unterstütz das strategische Ziel der «Verknüpfung von Geodaten».</w:t>
      </w:r>
    </w:p>
    <w:p w14:paraId="5266A1EE" w14:textId="77777777" w:rsidR="000309FD" w:rsidRPr="00383EAF" w:rsidRDefault="000309FD" w:rsidP="0000599B">
      <w:pPr>
        <w:pStyle w:val="berschrift2"/>
      </w:pPr>
      <w:bookmarkStart w:id="5" w:name="_Toc129164446"/>
      <w:r w:rsidRPr="00383EAF">
        <w:t>Zielsetzung</w:t>
      </w:r>
      <w:bookmarkEnd w:id="5"/>
    </w:p>
    <w:p w14:paraId="465F032C" w14:textId="77777777" w:rsidR="000309FD" w:rsidRPr="00383EAF" w:rsidRDefault="00756005" w:rsidP="00E66ADD">
      <w:pPr>
        <w:pStyle w:val="Absatz"/>
      </w:pPr>
      <w:r w:rsidRPr="00383EAF">
        <w:t>Die</w:t>
      </w:r>
      <w:r w:rsidR="000309FD" w:rsidRPr="00383EAF">
        <w:t xml:space="preserve"> Frage nach praxistauglichen Testdaten für die Umsetzung der MGDM und deren Validierung a priori </w:t>
      </w:r>
      <w:r w:rsidRPr="00383EAF">
        <w:t xml:space="preserve">wird </w:t>
      </w:r>
      <w:r w:rsidR="000309FD" w:rsidRPr="00383EAF">
        <w:t>geklärt. Dabei wird ein Vorgehen definiert, um für alle noch zu definierenden MGDM</w:t>
      </w:r>
      <w:r w:rsidRPr="00383EAF">
        <w:t>,</w:t>
      </w:r>
      <w:r w:rsidR="000309FD" w:rsidRPr="00383EAF">
        <w:t xml:space="preserve"> parallel zur Modellierung</w:t>
      </w:r>
      <w:r w:rsidRPr="00383EAF">
        <w:t>,</w:t>
      </w:r>
      <w:r w:rsidR="000309FD" w:rsidRPr="00383EAF">
        <w:t xml:space="preserve"> Testdaten zu erzeugen und die Modelle zu validieren. Die erarbeiteten Testdaten sollen anschliessend für die konkreten Umsetzungsarbeiten zu Verfügung stehen. Es ist zu prüfen</w:t>
      </w:r>
      <w:r w:rsidR="00131D6A" w:rsidRPr="00383EAF">
        <w:t>,</w:t>
      </w:r>
      <w:r w:rsidR="000309FD" w:rsidRPr="00383EAF">
        <w:t xml:space="preserve"> in welchem Umfang die Federführung aus dem Prozess der Umsetzung</w:t>
      </w:r>
      <w:r w:rsidR="00131D6A" w:rsidRPr="00383EAF">
        <w:t xml:space="preserve"> in</w:t>
      </w:r>
      <w:r w:rsidR="000309FD" w:rsidRPr="00383EAF">
        <w:t xml:space="preserve"> Richtung Modellierungsprozess verschoben werden soll.</w:t>
      </w:r>
    </w:p>
    <w:p w14:paraId="46099569" w14:textId="518EAA2C" w:rsidR="000309FD" w:rsidRPr="00383EAF" w:rsidRDefault="000309FD" w:rsidP="00E66ADD">
      <w:pPr>
        <w:pStyle w:val="Absatz"/>
      </w:pPr>
      <w:r w:rsidRPr="00383EAF">
        <w:t>Es gibt auch Fälle, wo zu Beginn der Arbeiten die fachgesetzlichen Grundlagen noch gar nicht in Kraft sind. Die technische Umsetzung (Modell, Daten</w:t>
      </w:r>
      <w:r w:rsidR="00131D6A" w:rsidRPr="00383EAF">
        <w:t>, Symbolisierung</w:t>
      </w:r>
      <w:r w:rsidRPr="00383EAF">
        <w:t>) ist dabei unter dem Vorbehalt der gesetzlichen Bestimmungen zu realisieren, wobei Anpassungen möglich</w:t>
      </w:r>
      <w:r w:rsidRPr="00383EAF">
        <w:lastRenderedPageBreak/>
        <w:t>erweise erforderlich werden. Beispiele dafür sind</w:t>
      </w:r>
      <w:r w:rsidR="00131D6A" w:rsidRPr="00383EAF">
        <w:t xml:space="preserve"> (Stand </w:t>
      </w:r>
      <w:r w:rsidR="005A1E41">
        <w:t>März</w:t>
      </w:r>
      <w:r w:rsidR="005A1E41" w:rsidRPr="00383EAF">
        <w:t xml:space="preserve"> </w:t>
      </w:r>
      <w:r w:rsidR="00B73D9E" w:rsidRPr="00383EAF">
        <w:t>2023</w:t>
      </w:r>
      <w:r w:rsidR="00131D6A" w:rsidRPr="00383EAF">
        <w:t>)</w:t>
      </w:r>
      <w:r w:rsidRPr="00383EAF">
        <w:t xml:space="preserve"> «Räumliche Energieplanung der Gemeinden» oder «Kantonale Risikoübersichten Naturgefahren».</w:t>
      </w:r>
    </w:p>
    <w:p w14:paraId="78B5C298" w14:textId="77777777" w:rsidR="000309FD" w:rsidRPr="00383EAF" w:rsidRDefault="000309FD" w:rsidP="00E66ADD">
      <w:pPr>
        <w:pStyle w:val="Absatz"/>
      </w:pPr>
      <w:r w:rsidRPr="00383EAF">
        <w:t xml:space="preserve">Bis Ende 2025 sollen zudem für die bereits definierten, aber noch nicht umgesetzten MGDM </w:t>
      </w:r>
      <w:r w:rsidRPr="00383EAF">
        <w:rPr>
          <w:i/>
        </w:rPr>
        <w:t>vor</w:t>
      </w:r>
      <w:r w:rsidRPr="00383EAF">
        <w:t xml:space="preserve"> </w:t>
      </w:r>
      <w:r w:rsidR="00B73D9E" w:rsidRPr="00383EAF">
        <w:t>ihrer</w:t>
      </w:r>
      <w:r w:rsidRPr="00383EAF">
        <w:t xml:space="preserve"> Aufnahme in Umsetzungsprogramme </w:t>
      </w:r>
      <w:r w:rsidR="00131D6A" w:rsidRPr="00383EAF">
        <w:t xml:space="preserve">durch Kantone </w:t>
      </w:r>
      <w:r w:rsidRPr="00383EAF">
        <w:t>Testdaten</w:t>
      </w:r>
      <w:r w:rsidR="00131D6A" w:rsidRPr="00383EAF">
        <w:t xml:space="preserve"> erzeugt und</w:t>
      </w:r>
      <w:r w:rsidRPr="00383EAF">
        <w:t xml:space="preserve"> bereitgestellt werden.</w:t>
      </w:r>
    </w:p>
    <w:p w14:paraId="6FF73F2C" w14:textId="77777777" w:rsidR="00756005" w:rsidRPr="00383EAF" w:rsidRDefault="00756005" w:rsidP="0000599B">
      <w:pPr>
        <w:pStyle w:val="berschrift2"/>
      </w:pPr>
      <w:bookmarkStart w:id="6" w:name="_Toc129164447"/>
      <w:r w:rsidRPr="00383EAF">
        <w:t>Situationsanalyse</w:t>
      </w:r>
      <w:bookmarkEnd w:id="6"/>
    </w:p>
    <w:p w14:paraId="7B3F61DC" w14:textId="0B159234" w:rsidR="00756005" w:rsidRPr="00383EAF" w:rsidRDefault="001C1973" w:rsidP="00E66ADD">
      <w:pPr>
        <w:pStyle w:val="Absatz"/>
      </w:pPr>
      <w:r w:rsidRPr="00383EAF">
        <w:t>Um die Zielsetzung zu konkretisieren, wurde i</w:t>
      </w:r>
      <w:r w:rsidR="00B73D9E" w:rsidRPr="00383EAF">
        <w:t>m Rahmen</w:t>
      </w:r>
      <w:r w:rsidRPr="00383EAF">
        <w:t xml:space="preserve"> der Proje</w:t>
      </w:r>
      <w:r w:rsidR="009C48BD" w:rsidRPr="00383EAF">
        <w:t>k</w:t>
      </w:r>
      <w:r w:rsidRPr="00383EAF">
        <w:t xml:space="preserve">tinitialisierung eine </w:t>
      </w:r>
      <w:r w:rsidR="00131D6A" w:rsidRPr="00383EAF">
        <w:t xml:space="preserve">eigenständige </w:t>
      </w:r>
      <w:r w:rsidRPr="00383EAF">
        <w:t>Situationsanalyse durchgeführt</w:t>
      </w:r>
      <w:r w:rsidR="00131D6A" w:rsidRPr="00383EAF">
        <w:t xml:space="preserve"> und als </w:t>
      </w:r>
      <w:r w:rsidR="00B73D9E" w:rsidRPr="00383EAF">
        <w:t>Phasenbericht</w:t>
      </w:r>
      <w:r w:rsidR="00131D6A" w:rsidRPr="00383EAF">
        <w:t xml:space="preserve"> vom SGS-Office am 14. September 2022 abgenommen</w:t>
      </w:r>
      <w:r w:rsidRPr="00383EAF">
        <w:t xml:space="preserve">. </w:t>
      </w:r>
      <w:r w:rsidR="005A1E41">
        <w:t>Zum besseren Verständnis wurden</w:t>
      </w:r>
      <w:r w:rsidRPr="00383EAF">
        <w:t xml:space="preserve"> </w:t>
      </w:r>
      <w:r w:rsidR="005A1E41">
        <w:t xml:space="preserve">die </w:t>
      </w:r>
      <w:r w:rsidRPr="00383EAF">
        <w:t>wesentliche</w:t>
      </w:r>
      <w:r w:rsidR="005A1E41">
        <w:t>n</w:t>
      </w:r>
      <w:r w:rsidRPr="00383EAF">
        <w:t xml:space="preserve"> Teile</w:t>
      </w:r>
      <w:r w:rsidR="005A1E41">
        <w:t xml:space="preserve"> der Situationsanalyse </w:t>
      </w:r>
      <w:r w:rsidRPr="00383EAF">
        <w:t xml:space="preserve">in </w:t>
      </w:r>
      <w:r w:rsidR="005A1E41" w:rsidRPr="00383EAF">
        <w:t>d</w:t>
      </w:r>
      <w:r w:rsidR="005A1E41">
        <w:t>as</w:t>
      </w:r>
      <w:r w:rsidR="005A1E41" w:rsidRPr="00383EAF">
        <w:t xml:space="preserve"> </w:t>
      </w:r>
      <w:r w:rsidR="005A1E41">
        <w:t>vorliegende Dokument</w:t>
      </w:r>
      <w:r w:rsidR="005A1E41" w:rsidRPr="00383EAF">
        <w:t xml:space="preserve"> </w:t>
      </w:r>
      <w:r w:rsidR="003A3A17" w:rsidRPr="00383EAF">
        <w:t>eingearbeitet</w:t>
      </w:r>
      <w:r w:rsidRPr="00383EAF">
        <w:t xml:space="preserve">. </w:t>
      </w:r>
    </w:p>
    <w:p w14:paraId="499A1DE5" w14:textId="77777777" w:rsidR="00756005" w:rsidRPr="00383EAF" w:rsidRDefault="000F0349" w:rsidP="0000599B">
      <w:pPr>
        <w:pStyle w:val="berschrift2"/>
      </w:pPr>
      <w:bookmarkStart w:id="7" w:name="_Ref127165613"/>
      <w:bookmarkStart w:id="8" w:name="_Toc129164448"/>
      <w:r w:rsidRPr="00383EAF">
        <w:t>Systemabgrenzung</w:t>
      </w:r>
      <w:bookmarkEnd w:id="7"/>
      <w:bookmarkEnd w:id="8"/>
    </w:p>
    <w:p w14:paraId="3879C677" w14:textId="77777777" w:rsidR="000F0349" w:rsidRPr="00383EAF" w:rsidRDefault="000F0349" w:rsidP="00EE44E1">
      <w:pPr>
        <w:pStyle w:val="Absatz"/>
      </w:pPr>
      <w:r w:rsidRPr="00383EAF">
        <w:t xml:space="preserve">Obwohl der Bund </w:t>
      </w:r>
      <w:r w:rsidR="00B73D9E" w:rsidRPr="00383EAF">
        <w:t>und</w:t>
      </w:r>
      <w:r w:rsidRPr="00383EAF">
        <w:t xml:space="preserve"> auch die Kantone Vollzugsorgan</w:t>
      </w:r>
      <w:r w:rsidR="00B73D9E" w:rsidRPr="00383EAF">
        <w:t>e</w:t>
      </w:r>
      <w:r w:rsidRPr="00383EAF">
        <w:t xml:space="preserve"> bei der Umsetzung von Fachgesetzen nach Bundesrecht und somit auch der MGDM sein können, wird hier ausschliesslich der Fall mit den Kantonen als Vollzugsorgane behandelt</w:t>
      </w:r>
      <w:r w:rsidR="003A3A17" w:rsidRPr="00383EAF">
        <w:t xml:space="preserve">, also </w:t>
      </w:r>
      <w:r w:rsidR="003A3A17" w:rsidRPr="00383EAF">
        <w:rPr>
          <w:i/>
          <w:iCs/>
        </w:rPr>
        <w:t>Geobasisdaten des Bundesrechts in Zuständigkeit der Kantone</w:t>
      </w:r>
      <w:r w:rsidRPr="00383EAF">
        <w:t>. Denn nur in diesem Kontext müssen heterogene Daten aus dem fachlichen Vollzug in das einheitliche MGDM umgesetzt und zugänglich gemacht werden. Weiter erschwerend ist der Umstand, dass nicht alle Kantone in den jeweiligen FIG</w:t>
      </w:r>
      <w:r w:rsidR="00131D6A" w:rsidRPr="00383EAF">
        <w:t>/</w:t>
      </w:r>
      <w:r w:rsidRPr="00383EAF">
        <w:t>Pro</w:t>
      </w:r>
      <w:r w:rsidR="00B73D9E" w:rsidRPr="00383EAF">
        <w:softHyphen/>
      </w:r>
      <w:r w:rsidRPr="00383EAF">
        <w:t>jekt</w:t>
      </w:r>
      <w:r w:rsidR="00B73D9E" w:rsidRPr="00383EAF">
        <w:softHyphen/>
      </w:r>
      <w:r w:rsidRPr="00383EAF">
        <w:t>grup</w:t>
      </w:r>
      <w:r w:rsidR="00B73D9E" w:rsidRPr="00383EAF">
        <w:softHyphen/>
      </w:r>
      <w:r w:rsidRPr="00383EAF">
        <w:t xml:space="preserve">pen involviert sind. Ein Bundesamt hat im Rahmen </w:t>
      </w:r>
      <w:r w:rsidR="00B73D9E" w:rsidRPr="00383EAF">
        <w:t>des</w:t>
      </w:r>
      <w:r w:rsidRPr="00383EAF">
        <w:t xml:space="preserve"> Vollzugs keine solchen Probleme und kann jeweils direkt die nötigen Massnahmen ergreifen. Trotzdem besteht natürlich auch die Möglichkeit für die betroffenen Bundesämter, von den erarbeiteten Erkenntnissen zu profitieren.</w:t>
      </w:r>
    </w:p>
    <w:p w14:paraId="32BF88C4" w14:textId="77777777" w:rsidR="00131D6A" w:rsidRPr="00383EAF" w:rsidRDefault="00131D6A" w:rsidP="00EE44E1">
      <w:pPr>
        <w:pStyle w:val="Absatz"/>
      </w:pPr>
      <w:r w:rsidRPr="00383EAF">
        <w:t xml:space="preserve">Die Werksbetreiber stellen hier einen Spezialfall dar. Die entsprechenden Datenmodelle werden in enger Koordination mit dem BFE entwickelt und umgesetzt. </w:t>
      </w:r>
      <w:r w:rsidR="0072489A" w:rsidRPr="00383EAF">
        <w:t>Die Werkbetreiber als zuständige Stelle sollen hier nicht weiter betrachtet werden.</w:t>
      </w:r>
    </w:p>
    <w:p w14:paraId="78EE9041" w14:textId="77777777" w:rsidR="006B3979" w:rsidRPr="00383EAF" w:rsidRDefault="0072489A" w:rsidP="00EE44E1">
      <w:pPr>
        <w:pStyle w:val="Absatz"/>
      </w:pPr>
      <w:r w:rsidRPr="00383EAF">
        <w:t xml:space="preserve">Die Resultate dieses Projekts haben Auswirkungen auf die «Allgemeinen Modellierungsempfehlungen» der GKG und auf den Umsetzungsprozess seitens geodienste.ch. Es obliegt den entsprechenden, zuständigen </w:t>
      </w:r>
      <w:r w:rsidR="00B73D9E" w:rsidRPr="00383EAF">
        <w:t>Stellen</w:t>
      </w:r>
      <w:r w:rsidRPr="00383EAF">
        <w:t xml:space="preserve">, zu einem späteren Zeitpunkt diese Konzepte soweit nötig zu überarbeiten. </w:t>
      </w:r>
    </w:p>
    <w:p w14:paraId="732111A2" w14:textId="77777777" w:rsidR="00E03853" w:rsidRPr="00383EAF" w:rsidRDefault="009A1589" w:rsidP="00E03853">
      <w:pPr>
        <w:pStyle w:val="berschrift1"/>
      </w:pPr>
      <w:bookmarkStart w:id="9" w:name="_Toc129164449"/>
      <w:r w:rsidRPr="00383EAF">
        <w:t xml:space="preserve">Bestehender </w:t>
      </w:r>
      <w:r w:rsidR="0072489A" w:rsidRPr="00383EAF">
        <w:t>P</w:t>
      </w:r>
      <w:r w:rsidRPr="00383EAF">
        <w:t>rozess</w:t>
      </w:r>
      <w:bookmarkEnd w:id="9"/>
    </w:p>
    <w:p w14:paraId="56AE7627" w14:textId="77777777" w:rsidR="00835848" w:rsidRPr="00383EAF" w:rsidRDefault="00486CF8" w:rsidP="0000599B">
      <w:pPr>
        <w:pStyle w:val="berschrift2"/>
      </w:pPr>
      <w:bookmarkStart w:id="10" w:name="_Toc129164450"/>
      <w:r w:rsidRPr="00383EAF">
        <w:t>Übersicht</w:t>
      </w:r>
      <w:bookmarkEnd w:id="10"/>
    </w:p>
    <w:p w14:paraId="7DF78B35" w14:textId="605A03F2" w:rsidR="00835848" w:rsidRPr="00383EAF" w:rsidRDefault="00691139" w:rsidP="00E66ADD">
      <w:pPr>
        <w:pStyle w:val="Absatz"/>
      </w:pPr>
      <w:r w:rsidRPr="00383EAF">
        <w:t>In der folgenden Grafik ist der Modellierungs- und</w:t>
      </w:r>
      <w:r w:rsidR="00AE50C5" w:rsidRPr="00383EAF">
        <w:t xml:space="preserve"> der</w:t>
      </w:r>
      <w:r w:rsidRPr="00383EAF">
        <w:t xml:space="preserve"> Umsetzungsprozess </w:t>
      </w:r>
      <w:r w:rsidR="00795194" w:rsidRPr="00383EAF">
        <w:t>im</w:t>
      </w:r>
      <w:r w:rsidRPr="00383EAF">
        <w:t xml:space="preserve"> Kontext </w:t>
      </w:r>
      <w:r w:rsidR="00795194" w:rsidRPr="00383EAF">
        <w:t xml:space="preserve">zur </w:t>
      </w:r>
      <w:r w:rsidRPr="00383EAF">
        <w:t xml:space="preserve">Fachgesetzgebung und </w:t>
      </w:r>
      <w:r w:rsidR="00795194" w:rsidRPr="00383EAF">
        <w:t xml:space="preserve">dem jeweiligen </w:t>
      </w:r>
      <w:r w:rsidRPr="00383EAF">
        <w:t xml:space="preserve">Vollzug dargestellt. </w:t>
      </w:r>
      <w:r w:rsidR="00795194" w:rsidRPr="00383EAF">
        <w:t>Der fachgese</w:t>
      </w:r>
      <w:r w:rsidR="006F0AAE" w:rsidRPr="00383EAF">
        <w:t>tzliche Auftrag bildet immer den</w:t>
      </w:r>
      <w:r w:rsidR="00795194" w:rsidRPr="00383EAF">
        <w:t xml:space="preserve"> Ausgangspunkt</w:t>
      </w:r>
      <w:r w:rsidR="00B52F6D" w:rsidRPr="00383EAF">
        <w:t xml:space="preserve"> für das Handeln einer Verwaltung. </w:t>
      </w:r>
      <w:r w:rsidR="005A1E41">
        <w:t xml:space="preserve">Grundsätzlich werden Geobasisdaten basierend auf gesetzlichen Grundlagen erhoben. Wenn </w:t>
      </w:r>
      <w:r w:rsidR="002C6D49">
        <w:t>zu</w:t>
      </w:r>
      <w:r w:rsidR="005A1E41">
        <w:t xml:space="preserve"> einem Fach</w:t>
      </w:r>
      <w:r w:rsidR="002C6D49">
        <w:t>thema</w:t>
      </w:r>
      <w:r w:rsidR="005A1E41">
        <w:t xml:space="preserve"> noch keine gesetzlichen Grundlagen bestehen, aber unter Umständen bereits Geodaten existieren, wird der Anhang GeoIV entsprechend ergänzt, sobald die gesetzlichen Grundlagen </w:t>
      </w:r>
      <w:r w:rsidR="002C6D49">
        <w:t>erarbeitet und in Kraft gesetzt sind.</w:t>
      </w:r>
      <w:r w:rsidR="00B52F6D" w:rsidRPr="00383EAF">
        <w:t xml:space="preserve"> Das</w:t>
      </w:r>
      <w:r w:rsidR="0072489A" w:rsidRPr="00383EAF">
        <w:t xml:space="preserve"> zuständige</w:t>
      </w:r>
      <w:r w:rsidR="00B52F6D" w:rsidRPr="00383EAF">
        <w:t xml:space="preserve"> Fachamt des Bundes ist dann aufgefordert</w:t>
      </w:r>
      <w:r w:rsidR="0072489A" w:rsidRPr="00383EAF">
        <w:t>,</w:t>
      </w:r>
      <w:r w:rsidR="00B52F6D" w:rsidRPr="00383EAF">
        <w:t xml:space="preserve"> unter Einbezug der Kantone ein </w:t>
      </w:r>
      <w:r w:rsidR="00754190" w:rsidRPr="00383EAF">
        <w:t xml:space="preserve">MGDM </w:t>
      </w:r>
      <w:r w:rsidR="00B52F6D" w:rsidRPr="00383EAF">
        <w:t>und bei Bedarf</w:t>
      </w:r>
      <w:r w:rsidR="00493158" w:rsidRPr="00383EAF">
        <w:rPr>
          <w:rStyle w:val="Funotenzeichen"/>
        </w:rPr>
        <w:footnoteReference w:id="2"/>
      </w:r>
      <w:r w:rsidR="00B52F6D" w:rsidRPr="00383EAF">
        <w:t xml:space="preserve"> ein </w:t>
      </w:r>
      <w:r w:rsidR="00DE1B3C" w:rsidRPr="00383EAF">
        <w:t>«</w:t>
      </w:r>
      <w:r w:rsidR="00B52F6D" w:rsidRPr="00383EAF">
        <w:t>Darstellungsmodell</w:t>
      </w:r>
      <w:r w:rsidR="00DE1B3C" w:rsidRPr="00383EAF">
        <w:t>»</w:t>
      </w:r>
      <w:r w:rsidR="00B52F6D" w:rsidRPr="00383EAF">
        <w:t xml:space="preserve"> </w:t>
      </w:r>
      <w:r w:rsidR="00754190" w:rsidRPr="00383EAF">
        <w:lastRenderedPageBreak/>
        <w:t>(</w:t>
      </w:r>
      <w:proofErr w:type="spellStart"/>
      <w:r w:rsidR="00754190" w:rsidRPr="00383EAF">
        <w:t>DstM</w:t>
      </w:r>
      <w:proofErr w:type="spellEnd"/>
      <w:r w:rsidR="00754190" w:rsidRPr="00383EAF">
        <w:t>)</w:t>
      </w:r>
      <w:r w:rsidR="00DE1B3C" w:rsidRPr="00383EAF">
        <w:t>/</w:t>
      </w:r>
      <w:r w:rsidR="0072489A" w:rsidRPr="00383EAF">
        <w:t>eine Darstellungsspezifikation</w:t>
      </w:r>
      <w:r w:rsidR="00754190" w:rsidRPr="00383EAF">
        <w:t xml:space="preserve"> </w:t>
      </w:r>
      <w:r w:rsidR="00B52F6D" w:rsidRPr="00383EAF">
        <w:t>zu erstellen. Die Kantone sind anschliessen</w:t>
      </w:r>
      <w:r w:rsidR="00954F67" w:rsidRPr="00383EAF">
        <w:t>d</w:t>
      </w:r>
      <w:r w:rsidR="00B52F6D" w:rsidRPr="00383EAF">
        <w:t xml:space="preserve"> aufgefordert</w:t>
      </w:r>
      <w:r w:rsidR="0072489A" w:rsidRPr="00383EAF">
        <w:t>,</w:t>
      </w:r>
      <w:r w:rsidR="00B52F6D" w:rsidRPr="00383EAF">
        <w:t xml:space="preserve"> ihre Geodaten aus dem </w:t>
      </w:r>
      <w:r w:rsidR="006F0AAE" w:rsidRPr="00383EAF">
        <w:t>fachlichen V</w:t>
      </w:r>
      <w:r w:rsidR="00B52F6D" w:rsidRPr="00383EAF">
        <w:t xml:space="preserve">ollzug in die Struktur des MGDM zu transformieren und Dritten </w:t>
      </w:r>
      <w:r w:rsidR="00754190" w:rsidRPr="00383EAF">
        <w:t>mittels</w:t>
      </w:r>
      <w:r w:rsidR="00DE1B3C" w:rsidRPr="00383EAF">
        <w:t xml:space="preserve"> Geodiensten</w:t>
      </w:r>
      <w:r w:rsidR="00754190" w:rsidRPr="00383EAF">
        <w:t xml:space="preserve"> </w:t>
      </w:r>
      <w:r w:rsidR="00B52F6D" w:rsidRPr="00383EAF">
        <w:t xml:space="preserve">zugänglich zu machen. </w:t>
      </w:r>
      <w:r w:rsidR="00FC6879" w:rsidRPr="00383EAF">
        <w:t xml:space="preserve">Die Kantone entschieden sich für eine </w:t>
      </w:r>
      <w:r w:rsidR="00DE1B3C" w:rsidRPr="00383EAF">
        <w:t>gemeinsame</w:t>
      </w:r>
      <w:r w:rsidR="00FC6879" w:rsidRPr="00383EAF">
        <w:t xml:space="preserve"> Umsetzung </w:t>
      </w:r>
      <w:r w:rsidR="00DE1B3C" w:rsidRPr="00383EAF">
        <w:t>über eine</w:t>
      </w:r>
      <w:r w:rsidR="00FC6879" w:rsidRPr="00383EAF">
        <w:t xml:space="preserve"> </w:t>
      </w:r>
      <w:r w:rsidR="00DE1B3C" w:rsidRPr="00383EAF">
        <w:t xml:space="preserve">koordinierte </w:t>
      </w:r>
      <w:r w:rsidR="00FC6879" w:rsidRPr="00383EAF">
        <w:t xml:space="preserve">Umsetzungsplanung. </w:t>
      </w:r>
      <w:r w:rsidR="00954F67" w:rsidRPr="00383EAF">
        <w:t xml:space="preserve">Ein Kanton übernimmt </w:t>
      </w:r>
      <w:r w:rsidR="00DE1B3C" w:rsidRPr="00383EAF">
        <w:t xml:space="preserve">dabei </w:t>
      </w:r>
      <w:r w:rsidR="00954F67" w:rsidRPr="00383EAF">
        <w:t xml:space="preserve">die Federführung, wobei er das MGDM </w:t>
      </w:r>
      <w:r w:rsidR="00754190" w:rsidRPr="00383EAF">
        <w:t xml:space="preserve">vorerst </w:t>
      </w:r>
      <w:r w:rsidR="00954F67" w:rsidRPr="00383EAF">
        <w:t xml:space="preserve">testet und validiert. </w:t>
      </w:r>
      <w:r w:rsidR="002C6D49">
        <w:t xml:space="preserve">Im Rahmen der </w:t>
      </w:r>
      <w:r w:rsidR="00954F67" w:rsidRPr="00383EAF">
        <w:t xml:space="preserve">Prüfung </w:t>
      </w:r>
      <w:r w:rsidR="002C6D49">
        <w:t xml:space="preserve">auf </w:t>
      </w:r>
      <w:r w:rsidR="00954F67" w:rsidRPr="00383EAF">
        <w:t xml:space="preserve">Praxistauglichkeit </w:t>
      </w:r>
      <w:r w:rsidR="00762917">
        <w:t xml:space="preserve">(siehe Glossar) </w:t>
      </w:r>
      <w:r w:rsidR="00954F67" w:rsidRPr="00383EAF">
        <w:t>transformiert er sei</w:t>
      </w:r>
      <w:r w:rsidR="00754190" w:rsidRPr="00383EAF">
        <w:t xml:space="preserve">ne Geodaten ins MGDM, um sie anschliessend </w:t>
      </w:r>
      <w:r w:rsidR="0072489A" w:rsidRPr="00383EAF">
        <w:t xml:space="preserve">testhalber </w:t>
      </w:r>
      <w:r w:rsidR="00754190" w:rsidRPr="00383EAF">
        <w:t xml:space="preserve">auf geodienste.ch bereitzustellen. </w:t>
      </w:r>
      <w:r w:rsidR="00493158" w:rsidRPr="00383EAF">
        <w:t xml:space="preserve">Die Erkenntnisse seiner Umsetzung stellt er den anderen Kantonen zur Verfügung. </w:t>
      </w:r>
      <w:r w:rsidR="00754190" w:rsidRPr="00383EAF">
        <w:t xml:space="preserve">Der Abschluss der Modellierung und der Start der Umsetzung können ein oder mehrere Jahre auseinander liegen. </w:t>
      </w:r>
    </w:p>
    <w:p w14:paraId="1CA476AE" w14:textId="77777777" w:rsidR="00FC6879" w:rsidRPr="00383EAF" w:rsidRDefault="00216D7B" w:rsidP="006E72B8">
      <w:pPr>
        <w:pStyle w:val="Absatz"/>
        <w:spacing w:before="240" w:after="240"/>
      </w:pPr>
      <w:bookmarkStart w:id="11" w:name="_Ref105595380"/>
      <w:bookmarkStart w:id="12" w:name="_Ref105510651"/>
      <w:r w:rsidRPr="00383EAF">
        <w:rPr>
          <w:noProof/>
          <w:lang w:eastAsia="de-CH"/>
        </w:rPr>
        <w:drawing>
          <wp:inline distT="0" distB="0" distL="0" distR="0" wp14:anchorId="1AF62349" wp14:editId="6FB46D33">
            <wp:extent cx="5760085" cy="3709783"/>
            <wp:effectExtent l="19050" t="0" r="0" b="0"/>
            <wp:docPr id="5" name="Bild 10" descr="C:\Users\Kurt\Documents\Eigene Dateien\KSTEC\Mandate\104-KKGEO\Testdaten4MGDM\Phase-Konzept-Tests\Grafik-Gesamtprozess-heute-20230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urt\Documents\Eigene Dateien\KSTEC\Mandate\104-KKGEO\Testdaten4MGDM\Phase-Konzept-Tests\Grafik-Gesamtprozess-heute-20230212.PNG"/>
                    <pic:cNvPicPr>
                      <a:picLocks noChangeAspect="1" noChangeArrowheads="1"/>
                    </pic:cNvPicPr>
                  </pic:nvPicPr>
                  <pic:blipFill>
                    <a:blip r:embed="rId11"/>
                    <a:srcRect/>
                    <a:stretch>
                      <a:fillRect/>
                    </a:stretch>
                  </pic:blipFill>
                  <pic:spPr bwMode="auto">
                    <a:xfrm>
                      <a:off x="0" y="0"/>
                      <a:ext cx="5760085" cy="3709783"/>
                    </a:xfrm>
                    <a:prstGeom prst="rect">
                      <a:avLst/>
                    </a:prstGeom>
                    <a:noFill/>
                    <a:ln w="9525">
                      <a:noFill/>
                      <a:miter lim="800000"/>
                      <a:headEnd/>
                      <a:tailEnd/>
                    </a:ln>
                  </pic:spPr>
                </pic:pic>
              </a:graphicData>
            </a:graphic>
          </wp:inline>
        </w:drawing>
      </w:r>
    </w:p>
    <w:p w14:paraId="6C699F97" w14:textId="4EA8390F" w:rsidR="00691139" w:rsidRPr="00383EAF" w:rsidRDefault="006F0AAE" w:rsidP="00E66ADD">
      <w:pPr>
        <w:pStyle w:val="Absatz"/>
      </w:pPr>
      <w:r w:rsidRPr="00383EAF">
        <w:t>Da das MGDM erst zu Beginn de</w:t>
      </w:r>
      <w:r w:rsidR="00A20D93">
        <w:t>r</w:t>
      </w:r>
      <w:r w:rsidRPr="00383EAF">
        <w:t xml:space="preserve"> Umsetzung mittels realen Daten getestet und validiert wird, kann es vorkommen, dass das Datenmodell angepasst werden und allenfalls erneut den Prozess der Anhörung durchlaufen muss</w:t>
      </w:r>
      <w:r w:rsidR="0072489A" w:rsidRPr="00383EAF">
        <w:t xml:space="preserve"> (im Prozessschema </w:t>
      </w:r>
      <w:r w:rsidR="0072489A" w:rsidRPr="00383EAF">
        <w:rPr>
          <w:color w:val="FF0000"/>
        </w:rPr>
        <w:t>rot</w:t>
      </w:r>
      <w:r w:rsidR="0072489A" w:rsidRPr="00383EAF">
        <w:t xml:space="preserve"> dargestellt)</w:t>
      </w:r>
      <w:r w:rsidRPr="00383EAF">
        <w:t xml:space="preserve">. Dies führt unweigerlich zu Verzögerungen bei der gesamten Umsetzung und somit auch hinsichtlich der Zugänglichkeit der flächendeckenden Geobasisdaten. </w:t>
      </w:r>
      <w:r w:rsidR="00754190" w:rsidRPr="00383EAF">
        <w:t xml:space="preserve">Daher besteht der Bedarf, dass das MGDM </w:t>
      </w:r>
      <w:r w:rsidR="00493158" w:rsidRPr="00383EAF">
        <w:t xml:space="preserve">bereits </w:t>
      </w:r>
      <w:r w:rsidR="00754190" w:rsidRPr="00383EAF">
        <w:t xml:space="preserve">im Rahmen der Modellierung geprüft </w:t>
      </w:r>
      <w:r w:rsidR="00493158" w:rsidRPr="00383EAF">
        <w:t>und</w:t>
      </w:r>
      <w:r w:rsidR="00754190" w:rsidRPr="00383EAF">
        <w:t xml:space="preserve"> validiert wird.</w:t>
      </w:r>
    </w:p>
    <w:p w14:paraId="2B1C4E68" w14:textId="77777777" w:rsidR="00214AD3" w:rsidRPr="00383EAF" w:rsidRDefault="00486CF8" w:rsidP="0000599B">
      <w:pPr>
        <w:pStyle w:val="berschrift2"/>
      </w:pPr>
      <w:bookmarkStart w:id="13" w:name="_Toc129164451"/>
      <w:r w:rsidRPr="00383EAF">
        <w:t>Modellierung und Anhörung</w:t>
      </w:r>
      <w:bookmarkEnd w:id="13"/>
    </w:p>
    <w:p w14:paraId="77F8AAA5" w14:textId="5609A8E3" w:rsidR="00E203D3" w:rsidRPr="00383EAF" w:rsidRDefault="00214AD3" w:rsidP="00E66ADD">
      <w:pPr>
        <w:pStyle w:val="Absatz"/>
      </w:pPr>
      <w:r w:rsidRPr="00383EAF">
        <w:t>Die Erarbeitung eines MGDM erfolgt unter der Leitung des Fachamtes des Bundes</w:t>
      </w:r>
      <w:r w:rsidR="003143A8" w:rsidRPr="00383EAF">
        <w:t xml:space="preserve"> (zuständige Fachstelle des Bundes gemäss GeoIV)</w:t>
      </w:r>
      <w:r w:rsidRPr="00383EAF">
        <w:t xml:space="preserve"> mit dem Einbezug der Kantone. </w:t>
      </w:r>
      <w:r w:rsidR="00493158" w:rsidRPr="00383EAF">
        <w:t xml:space="preserve">Hierfür wird eine Projektgruppe </w:t>
      </w:r>
      <w:r w:rsidR="006F0AAE" w:rsidRPr="00383EAF">
        <w:t>aus Vertreter</w:t>
      </w:r>
      <w:r w:rsidR="0072489A" w:rsidRPr="00383EAF">
        <w:t>n</w:t>
      </w:r>
      <w:r w:rsidR="006F0AAE" w:rsidRPr="00383EAF">
        <w:t xml:space="preserve"> von Bund und Kantonen</w:t>
      </w:r>
      <w:r w:rsidR="00493158" w:rsidRPr="00383EAF">
        <w:t xml:space="preserve"> gebildet</w:t>
      </w:r>
      <w:r w:rsidR="00A66EEB" w:rsidRPr="00383EAF">
        <w:t>, welche die Modelle in einem iterativen Prozess entwickelt.</w:t>
      </w:r>
      <w:r w:rsidR="00493158" w:rsidRPr="00383EAF">
        <w:t xml:space="preserve"> </w:t>
      </w:r>
      <w:r w:rsidR="0072489A" w:rsidRPr="00383EAF">
        <w:t>Zu einem MGDM gehören die Semantikbeschreibung in allgemeinverständlicher Prosa, der strukturierte Objektkatalog sowie das konzeptionelle Modell (UML-Diagramme und INTERLIS-Code).</w:t>
      </w:r>
      <w:r w:rsidR="00373FC8" w:rsidRPr="00383EAF">
        <w:t xml:space="preserve"> </w:t>
      </w:r>
      <w:r w:rsidR="00E203D3" w:rsidRPr="00383EAF">
        <w:t>Gemäss etabliertem S</w:t>
      </w:r>
      <w:r w:rsidRPr="00383EAF">
        <w:t xml:space="preserve">tandardprozess </w:t>
      </w:r>
      <w:r w:rsidR="00E203D3" w:rsidRPr="00383EAF">
        <w:t xml:space="preserve">werden das erarbeitete Daten- und Darstellungsmodell </w:t>
      </w:r>
      <w:r w:rsidR="00373FC8" w:rsidRPr="00383EAF">
        <w:t xml:space="preserve">der </w:t>
      </w:r>
      <w:r w:rsidR="00744FE1">
        <w:t>gesamten</w:t>
      </w:r>
      <w:r w:rsidR="00744FE1" w:rsidRPr="00383EAF">
        <w:t xml:space="preserve"> </w:t>
      </w:r>
      <w:r w:rsidR="00E203D3" w:rsidRPr="00383EAF">
        <w:t xml:space="preserve">Fachinformationsgemeinschaft zu einer Konsultation in Form einer Anhörung unterbreitet. Aufgrund der Rückmeldungen werden die Modelle überarbeitet und anschliessend den </w:t>
      </w:r>
      <w:r w:rsidR="0079700F" w:rsidRPr="00383EAF">
        <w:t>eingebenden</w:t>
      </w:r>
      <w:r w:rsidR="00E203D3" w:rsidRPr="00383EAF">
        <w:t xml:space="preserve"> Stellen zu</w:t>
      </w:r>
      <w:r w:rsidR="00373FC8" w:rsidRPr="00383EAF">
        <w:t>m erneuten</w:t>
      </w:r>
      <w:r w:rsidR="00E203D3" w:rsidRPr="00383EAF">
        <w:t xml:space="preserve"> </w:t>
      </w:r>
      <w:r w:rsidR="00E203D3" w:rsidRPr="00383EAF">
        <w:lastRenderedPageBreak/>
        <w:t>Review vorgelegt. D</w:t>
      </w:r>
      <w:r w:rsidR="00373FC8" w:rsidRPr="00383EAF">
        <w:t>as</w:t>
      </w:r>
      <w:r w:rsidR="00E203D3" w:rsidRPr="00383EAF">
        <w:t xml:space="preserve"> Review dient zur Qual</w:t>
      </w:r>
      <w:r w:rsidR="002F02BA" w:rsidRPr="00383EAF">
        <w:t>i</w:t>
      </w:r>
      <w:r w:rsidR="00E203D3" w:rsidRPr="00383EAF">
        <w:t xml:space="preserve">tätssicherung, um zu garantieren, dass die entsprechenden </w:t>
      </w:r>
      <w:r w:rsidR="00373FC8" w:rsidRPr="00383EAF">
        <w:t>Eingaben</w:t>
      </w:r>
      <w:r w:rsidR="00E203D3" w:rsidRPr="00383EAF">
        <w:t xml:space="preserve"> richtig verstanden und umgesetzt wurden. Es handelt sich hierbei nicht um eine zweite Anhörung.</w:t>
      </w:r>
    </w:p>
    <w:p w14:paraId="19B764FE" w14:textId="77777777" w:rsidR="00E507C6" w:rsidRPr="00383EAF" w:rsidRDefault="0050746A" w:rsidP="006E72B8">
      <w:pPr>
        <w:pStyle w:val="Absatz"/>
        <w:spacing w:before="240" w:after="240"/>
      </w:pPr>
      <w:r w:rsidRPr="00383EAF">
        <w:rPr>
          <w:noProof/>
          <w:lang w:eastAsia="de-CH"/>
        </w:rPr>
        <w:drawing>
          <wp:inline distT="0" distB="0" distL="0" distR="0" wp14:anchorId="77CE3AE1" wp14:editId="3DB5C598">
            <wp:extent cx="5760085" cy="1215163"/>
            <wp:effectExtent l="19050" t="0" r="0" b="0"/>
            <wp:docPr id="2"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760085" cy="1215163"/>
                    </a:xfrm>
                    <a:prstGeom prst="rect">
                      <a:avLst/>
                    </a:prstGeom>
                    <a:noFill/>
                    <a:ln w="9525">
                      <a:noFill/>
                      <a:miter lim="800000"/>
                      <a:headEnd/>
                      <a:tailEnd/>
                    </a:ln>
                  </pic:spPr>
                </pic:pic>
              </a:graphicData>
            </a:graphic>
          </wp:inline>
        </w:drawing>
      </w:r>
    </w:p>
    <w:p w14:paraId="2BAA313A" w14:textId="4B73851A" w:rsidR="00691139" w:rsidRPr="00383EAF" w:rsidRDefault="00373FC8" w:rsidP="00E66ADD">
      <w:pPr>
        <w:pStyle w:val="Absatz"/>
      </w:pPr>
      <w:r w:rsidRPr="00383EAF">
        <w:t>Im Rahmen der Endbearbeitung</w:t>
      </w:r>
      <w:r w:rsidR="00A66EEB" w:rsidRPr="00383EAF">
        <w:t xml:space="preserve"> wird die Dokumentation der Modelle fertiggestellt und übersetzt. Anschliessend an die Genehmigung der Dokumentation durch </w:t>
      </w:r>
      <w:r w:rsidR="00914529">
        <w:t>das</w:t>
      </w:r>
      <w:r w:rsidR="00A66EEB" w:rsidRPr="00383EAF">
        <w:t xml:space="preserve"> </w:t>
      </w:r>
      <w:r w:rsidR="00914529">
        <w:t xml:space="preserve">zuständige </w:t>
      </w:r>
      <w:r w:rsidR="00A66EEB" w:rsidRPr="00383EAF">
        <w:t>Fachamt des Bundes</w:t>
      </w:r>
      <w:r w:rsidRPr="00383EAF">
        <w:t xml:space="preserve"> wird die Dokumentation im Internet publiziert; das konzeptionelle INTERLIS-Modell wird im Model Repository des Bundes </w:t>
      </w:r>
      <w:r w:rsidRPr="00866955">
        <w:t>https://models.geo.admin.ch</w:t>
      </w:r>
      <w:r w:rsidRPr="00383EAF">
        <w:t xml:space="preserve"> publiziert.</w:t>
      </w:r>
    </w:p>
    <w:p w14:paraId="3B2F4674" w14:textId="77777777" w:rsidR="002D79F6" w:rsidRPr="00383EAF" w:rsidRDefault="009A1589" w:rsidP="0000599B">
      <w:pPr>
        <w:pStyle w:val="berschrift2"/>
      </w:pPr>
      <w:bookmarkStart w:id="14" w:name="_Toc129164452"/>
      <w:r w:rsidRPr="00383EAF">
        <w:t>Federführung und Umsetzung</w:t>
      </w:r>
      <w:r w:rsidR="00806D0F" w:rsidRPr="00383EAF">
        <w:rPr>
          <w:rStyle w:val="Funotenzeichen"/>
        </w:rPr>
        <w:footnoteReference w:id="3"/>
      </w:r>
      <w:bookmarkEnd w:id="14"/>
    </w:p>
    <w:p w14:paraId="1FAE9574" w14:textId="77777777" w:rsidR="00297F67" w:rsidRPr="00383EAF" w:rsidRDefault="002D79F6" w:rsidP="00E66ADD">
      <w:pPr>
        <w:pStyle w:val="Absatz"/>
      </w:pPr>
      <w:r w:rsidRPr="00383EAF">
        <w:t>Der Umsetzungsprozess</w:t>
      </w:r>
      <w:r w:rsidR="00BD526A" w:rsidRPr="00383EAF">
        <w:rPr>
          <w:rStyle w:val="Funotenzeichen"/>
        </w:rPr>
        <w:footnoteReference w:id="4"/>
      </w:r>
      <w:r w:rsidRPr="00383EAF">
        <w:t xml:space="preserve"> im Hinblick auf die Nutzung der Geobasisdaten beinhaltet nicht nur die Bereitstellung der Daten gemäss MGDM </w:t>
      </w:r>
      <w:r w:rsidR="00263452" w:rsidRPr="00383EAF">
        <w:t>auf geodienste.ch</w:t>
      </w:r>
      <w:r w:rsidRPr="00383EAF">
        <w:t>, sondern beginnt bereits bei der Modellierung</w:t>
      </w:r>
      <w:r w:rsidR="00806D0F" w:rsidRPr="00383EAF">
        <w:t xml:space="preserve">, bzw. bei der Validierung des MGDM und des </w:t>
      </w:r>
      <w:proofErr w:type="spellStart"/>
      <w:r w:rsidR="00806D0F" w:rsidRPr="00383EAF">
        <w:t>DstM</w:t>
      </w:r>
      <w:proofErr w:type="spellEnd"/>
      <w:r w:rsidR="00BD526A" w:rsidRPr="00383EAF">
        <w:t xml:space="preserve"> wie in nachfolgender Grafik schematisch dargestellt.</w:t>
      </w:r>
    </w:p>
    <w:p w14:paraId="07A8374B" w14:textId="77777777" w:rsidR="00373FC8" w:rsidRPr="00383EAF" w:rsidRDefault="00373FC8" w:rsidP="006E72B8">
      <w:pPr>
        <w:pStyle w:val="Absatz"/>
        <w:spacing w:before="240" w:after="240"/>
      </w:pPr>
      <w:r w:rsidRPr="00383EAF">
        <w:rPr>
          <w:noProof/>
          <w:lang w:eastAsia="de-CH"/>
        </w:rPr>
        <w:drawing>
          <wp:inline distT="0" distB="0" distL="0" distR="0" wp14:anchorId="016A3BCD" wp14:editId="6384EA4F">
            <wp:extent cx="5760000" cy="1885092"/>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885092"/>
                    </a:xfrm>
                    <a:prstGeom prst="rect">
                      <a:avLst/>
                    </a:prstGeom>
                    <a:noFill/>
                    <a:ln>
                      <a:noFill/>
                    </a:ln>
                  </pic:spPr>
                </pic:pic>
              </a:graphicData>
            </a:graphic>
          </wp:inline>
        </w:drawing>
      </w:r>
    </w:p>
    <w:p w14:paraId="5B5DFBE8" w14:textId="77777777" w:rsidR="00381E8F" w:rsidRPr="00383EAF" w:rsidRDefault="00381E8F" w:rsidP="006E72B8">
      <w:pPr>
        <w:pStyle w:val="Absatz"/>
        <w:spacing w:after="240"/>
      </w:pPr>
      <w:r w:rsidRPr="00383EAF">
        <w:t xml:space="preserve">Die Umsetzung umfasst, ausgehend von der </w:t>
      </w:r>
      <w:r w:rsidR="00BD526A" w:rsidRPr="00383EAF">
        <w:t>Definition</w:t>
      </w:r>
      <w:r w:rsidRPr="00383EAF">
        <w:t xml:space="preserve"> der MGDM, sämtliche notwendigen Schritte bis hin zur Bereitstellung der entsprechenden Geobasisdaten</w:t>
      </w:r>
      <w:r w:rsidR="003143A8" w:rsidRPr="00383EAF">
        <w:t xml:space="preserve"> auf</w:t>
      </w:r>
      <w:r w:rsidRPr="00383EAF">
        <w:t xml:space="preserve"> </w:t>
      </w:r>
      <w:r w:rsidR="00CA799C" w:rsidRPr="00383EAF">
        <w:t>geodienste.ch</w:t>
      </w:r>
      <w:r w:rsidRPr="00383EAF">
        <w:t>.</w:t>
      </w:r>
      <w:r w:rsidR="004F70F3" w:rsidRPr="00383EAF">
        <w:t xml:space="preserve"> </w:t>
      </w:r>
      <w:r w:rsidRPr="00383EAF">
        <w:t xml:space="preserve">In der folgenden Tabelle sind die Prozessschritte </w:t>
      </w:r>
      <w:r w:rsidR="00BD526A" w:rsidRPr="00383EAF">
        <w:t>und</w:t>
      </w:r>
      <w:r w:rsidRPr="00383EAF">
        <w:t xml:space="preserve"> </w:t>
      </w:r>
      <w:r w:rsidR="00BD526A" w:rsidRPr="00383EAF">
        <w:t>die</w:t>
      </w:r>
      <w:r w:rsidRPr="00383EAF">
        <w:t xml:space="preserve"> Zuständigkeiten für die Umsetzung der Geobasisdaten aufgeführt.</w:t>
      </w:r>
      <w:r w:rsidR="004F70F3" w:rsidRPr="00383EAF">
        <w:t xml:space="preserve"> In den </w:t>
      </w:r>
      <w:r w:rsidR="00C942B8" w:rsidRPr="00383EAF">
        <w:t>weiteren</w:t>
      </w:r>
      <w:r w:rsidR="004F70F3" w:rsidRPr="00383EAF">
        <w:t xml:space="preserve"> Kapitel</w:t>
      </w:r>
      <w:r w:rsidR="00C942B8" w:rsidRPr="00383EAF">
        <w:t>n</w:t>
      </w:r>
      <w:r w:rsidR="004F70F3" w:rsidRPr="00383EAF">
        <w:t xml:space="preserve"> werden die </w:t>
      </w:r>
      <w:r w:rsidR="004F70F3" w:rsidRPr="00383EAF">
        <w:rPr>
          <w:shd w:val="clear" w:color="auto" w:fill="FDE9D9" w:themeFill="accent6" w:themeFillTint="33"/>
        </w:rPr>
        <w:t>Prozessschritte 1</w:t>
      </w:r>
      <w:r w:rsidR="005B3A58" w:rsidRPr="00383EAF">
        <w:rPr>
          <w:shd w:val="clear" w:color="auto" w:fill="FDE9D9" w:themeFill="accent6" w:themeFillTint="33"/>
        </w:rPr>
        <w:t xml:space="preserve">—6 </w:t>
      </w:r>
      <w:r w:rsidR="009307F7" w:rsidRPr="00383EAF">
        <w:rPr>
          <w:shd w:val="clear" w:color="auto" w:fill="FDE9D9" w:themeFill="accent6" w:themeFillTint="33"/>
        </w:rPr>
        <w:t xml:space="preserve">der Tabelle </w:t>
      </w:r>
      <w:r w:rsidR="004F70F3" w:rsidRPr="00383EAF">
        <w:rPr>
          <w:shd w:val="clear" w:color="auto" w:fill="FDE9D9" w:themeFill="accent6" w:themeFillTint="33"/>
        </w:rPr>
        <w:t xml:space="preserve">als </w:t>
      </w:r>
      <w:r w:rsidR="004F70F3" w:rsidRPr="00383EAF">
        <w:rPr>
          <w:i/>
          <w:iCs/>
          <w:shd w:val="clear" w:color="auto" w:fill="FDE9D9" w:themeFill="accent6" w:themeFillTint="33"/>
        </w:rPr>
        <w:t>Federführung</w:t>
      </w:r>
      <w:r w:rsidR="004F70F3" w:rsidRPr="00383EAF">
        <w:rPr>
          <w:shd w:val="clear" w:color="auto" w:fill="FDE9D9" w:themeFill="accent6" w:themeFillTint="33"/>
        </w:rPr>
        <w:t xml:space="preserve"> bezeichnet</w:t>
      </w:r>
      <w:r w:rsidR="004F70F3" w:rsidRPr="00383EAF">
        <w:t xml:space="preserve">. </w:t>
      </w:r>
    </w:p>
    <w:p w14:paraId="710A8E82" w14:textId="704AE438" w:rsidR="008713AB" w:rsidRDefault="008713AB" w:rsidP="006E72B8">
      <w:pPr>
        <w:pStyle w:val="Absatz"/>
        <w:spacing w:after="240"/>
      </w:pPr>
    </w:p>
    <w:p w14:paraId="0422213F" w14:textId="77777777" w:rsidR="00E71E97" w:rsidRPr="00383EAF" w:rsidRDefault="00E71E97" w:rsidP="006E72B8">
      <w:pPr>
        <w:pStyle w:val="Absatz"/>
        <w:spacing w:after="240"/>
      </w:pPr>
    </w:p>
    <w:p w14:paraId="3D0A0A03" w14:textId="77777777" w:rsidR="00594F78" w:rsidRPr="00383EAF" w:rsidRDefault="00594F78" w:rsidP="006E72B8">
      <w:pPr>
        <w:pStyle w:val="Absatz"/>
        <w:spacing w:after="240"/>
      </w:pPr>
    </w:p>
    <w:tbl>
      <w:tblPr>
        <w:tblStyle w:val="Tabellenraster"/>
        <w:tblW w:w="9129" w:type="dxa"/>
        <w:tblLayout w:type="fixed"/>
        <w:tblLook w:val="04A0" w:firstRow="1" w:lastRow="0" w:firstColumn="1" w:lastColumn="0" w:noHBand="0" w:noVBand="1"/>
      </w:tblPr>
      <w:tblGrid>
        <w:gridCol w:w="766"/>
        <w:gridCol w:w="3827"/>
        <w:gridCol w:w="2268"/>
        <w:gridCol w:w="2268"/>
      </w:tblGrid>
      <w:tr w:rsidR="00707764" w:rsidRPr="00383EAF" w14:paraId="0BB3001B" w14:textId="77777777" w:rsidTr="00BD526A">
        <w:tc>
          <w:tcPr>
            <w:tcW w:w="766" w:type="dxa"/>
            <w:shd w:val="clear" w:color="auto" w:fill="BFBFBF" w:themeFill="background1" w:themeFillShade="BF"/>
            <w:noWrap/>
            <w:tcMar>
              <w:left w:w="57" w:type="dxa"/>
              <w:right w:w="57" w:type="dxa"/>
            </w:tcMar>
          </w:tcPr>
          <w:p w14:paraId="452EE770" w14:textId="77777777" w:rsidR="00707764" w:rsidRPr="00383EAF" w:rsidRDefault="00707764" w:rsidP="00DE6A23">
            <w:pPr>
              <w:spacing w:before="120"/>
              <w:jc w:val="center"/>
            </w:pPr>
            <w:r w:rsidRPr="00383EAF">
              <w:rPr>
                <w:b/>
                <w:bCs/>
                <w:sz w:val="18"/>
                <w:szCs w:val="18"/>
              </w:rPr>
              <w:lastRenderedPageBreak/>
              <w:t>Schritt</w:t>
            </w:r>
          </w:p>
        </w:tc>
        <w:tc>
          <w:tcPr>
            <w:tcW w:w="3827" w:type="dxa"/>
            <w:shd w:val="clear" w:color="auto" w:fill="BFBFBF" w:themeFill="background1" w:themeFillShade="BF"/>
          </w:tcPr>
          <w:p w14:paraId="33717F11" w14:textId="77777777" w:rsidR="00707764" w:rsidRPr="00383EAF" w:rsidRDefault="00707764" w:rsidP="00DE6A23">
            <w:pPr>
              <w:spacing w:before="120"/>
            </w:pPr>
            <w:r w:rsidRPr="00383EAF">
              <w:rPr>
                <w:b/>
                <w:bCs/>
                <w:sz w:val="18"/>
                <w:szCs w:val="18"/>
              </w:rPr>
              <w:t>Prozess Umsetzung der Geobasisdaten</w:t>
            </w:r>
          </w:p>
        </w:tc>
        <w:tc>
          <w:tcPr>
            <w:tcW w:w="2268" w:type="dxa"/>
            <w:shd w:val="clear" w:color="auto" w:fill="BFBFBF" w:themeFill="background1" w:themeFillShade="BF"/>
          </w:tcPr>
          <w:p w14:paraId="24247EAD" w14:textId="77777777" w:rsidR="00707764" w:rsidRPr="00383EAF" w:rsidRDefault="00707764" w:rsidP="00DE6A23">
            <w:pPr>
              <w:spacing w:before="120"/>
            </w:pPr>
            <w:r w:rsidRPr="00383EAF">
              <w:rPr>
                <w:b/>
                <w:bCs/>
                <w:sz w:val="18"/>
                <w:szCs w:val="18"/>
              </w:rPr>
              <w:t>Zuständigkeiten</w:t>
            </w:r>
          </w:p>
        </w:tc>
        <w:tc>
          <w:tcPr>
            <w:tcW w:w="2268" w:type="dxa"/>
            <w:shd w:val="clear" w:color="auto" w:fill="BFBFBF" w:themeFill="background1" w:themeFillShade="BF"/>
          </w:tcPr>
          <w:p w14:paraId="271C81F9" w14:textId="77777777" w:rsidR="00707764" w:rsidRPr="00383EAF" w:rsidRDefault="00707764" w:rsidP="00DE6A23">
            <w:pPr>
              <w:spacing w:before="120"/>
            </w:pPr>
            <w:r w:rsidRPr="00383EAF">
              <w:rPr>
                <w:b/>
                <w:bCs/>
                <w:sz w:val="18"/>
                <w:szCs w:val="18"/>
              </w:rPr>
              <w:t>Mitwirkung</w:t>
            </w:r>
          </w:p>
        </w:tc>
      </w:tr>
      <w:tr w:rsidR="00707764" w:rsidRPr="00383EAF" w14:paraId="41A03964" w14:textId="77777777" w:rsidTr="00BD526A">
        <w:tc>
          <w:tcPr>
            <w:tcW w:w="766" w:type="dxa"/>
            <w:tcBorders>
              <w:bottom w:val="single" w:sz="4" w:space="0" w:color="auto"/>
            </w:tcBorders>
            <w:shd w:val="clear" w:color="auto" w:fill="FDE9D9" w:themeFill="accent6" w:themeFillTint="33"/>
            <w:tcMar>
              <w:top w:w="57" w:type="dxa"/>
              <w:left w:w="85" w:type="dxa"/>
              <w:bottom w:w="28" w:type="dxa"/>
              <w:right w:w="57" w:type="dxa"/>
            </w:tcMar>
          </w:tcPr>
          <w:p w14:paraId="6D17CCB2" w14:textId="77777777" w:rsidR="00707764" w:rsidRPr="00383EAF" w:rsidRDefault="00707764" w:rsidP="00E8336D">
            <w:pPr>
              <w:spacing w:after="0" w:line="240" w:lineRule="auto"/>
              <w:contextualSpacing/>
              <w:jc w:val="center"/>
              <w:rPr>
                <w:sz w:val="18"/>
                <w:szCs w:val="18"/>
              </w:rPr>
            </w:pPr>
            <w:r w:rsidRPr="00383EAF">
              <w:rPr>
                <w:sz w:val="18"/>
                <w:szCs w:val="18"/>
              </w:rPr>
              <w:t>1.</w:t>
            </w:r>
          </w:p>
        </w:tc>
        <w:tc>
          <w:tcPr>
            <w:tcW w:w="3827" w:type="dxa"/>
            <w:shd w:val="clear" w:color="auto" w:fill="FDE9D9" w:themeFill="accent6" w:themeFillTint="33"/>
            <w:tcMar>
              <w:top w:w="57" w:type="dxa"/>
              <w:left w:w="85" w:type="dxa"/>
              <w:bottom w:w="28" w:type="dxa"/>
              <w:right w:w="57" w:type="dxa"/>
            </w:tcMar>
          </w:tcPr>
          <w:p w14:paraId="4514AE0B" w14:textId="26C6250C" w:rsidR="00707764" w:rsidRPr="00383EAF" w:rsidRDefault="00707764" w:rsidP="00E8336D">
            <w:pPr>
              <w:autoSpaceDE w:val="0"/>
              <w:autoSpaceDN w:val="0"/>
              <w:adjustRightInd w:val="0"/>
              <w:spacing w:after="0" w:line="240" w:lineRule="auto"/>
              <w:contextualSpacing/>
              <w:rPr>
                <w:sz w:val="18"/>
                <w:szCs w:val="18"/>
              </w:rPr>
            </w:pPr>
            <w:r w:rsidRPr="00383EAF">
              <w:rPr>
                <w:sz w:val="18"/>
                <w:szCs w:val="18"/>
              </w:rPr>
              <w:t>Überprüfung des MGDM in Bezug auf die Modellierungsregeln (Praxistauglichkeit)</w:t>
            </w:r>
          </w:p>
        </w:tc>
        <w:tc>
          <w:tcPr>
            <w:tcW w:w="2268" w:type="dxa"/>
            <w:shd w:val="clear" w:color="auto" w:fill="FDE9D9" w:themeFill="accent6" w:themeFillTint="33"/>
            <w:tcMar>
              <w:top w:w="57" w:type="dxa"/>
              <w:left w:w="85" w:type="dxa"/>
              <w:bottom w:w="28" w:type="dxa"/>
              <w:right w:w="57" w:type="dxa"/>
            </w:tcMar>
          </w:tcPr>
          <w:p w14:paraId="4565ACB2"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Federführender</w:t>
            </w:r>
            <w:r w:rsidR="00E8336D" w:rsidRPr="00383EAF">
              <w:rPr>
                <w:sz w:val="18"/>
                <w:szCs w:val="18"/>
              </w:rPr>
              <w:t xml:space="preserve"> </w:t>
            </w:r>
            <w:r w:rsidRPr="00383EAF">
              <w:rPr>
                <w:sz w:val="18"/>
                <w:szCs w:val="18"/>
              </w:rPr>
              <w:t>Kanton</w:t>
            </w:r>
          </w:p>
        </w:tc>
        <w:tc>
          <w:tcPr>
            <w:tcW w:w="2268" w:type="dxa"/>
            <w:shd w:val="clear" w:color="auto" w:fill="FDE9D9" w:themeFill="accent6" w:themeFillTint="33"/>
            <w:tcMar>
              <w:top w:w="57" w:type="dxa"/>
              <w:left w:w="85" w:type="dxa"/>
              <w:bottom w:w="28" w:type="dxa"/>
              <w:right w:w="57" w:type="dxa"/>
            </w:tcMar>
          </w:tcPr>
          <w:p w14:paraId="689EF431"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Fachstelle des Bundes</w:t>
            </w:r>
          </w:p>
          <w:p w14:paraId="350AD93D"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p>
          <w:p w14:paraId="7C3CC00A"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KOGIS</w:t>
            </w:r>
          </w:p>
        </w:tc>
      </w:tr>
      <w:tr w:rsidR="00707764" w:rsidRPr="00383EAF" w14:paraId="3B557369"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3AC6919D" w14:textId="77777777" w:rsidR="00707764" w:rsidRPr="00383EAF" w:rsidRDefault="00707764" w:rsidP="00E8336D">
            <w:pPr>
              <w:spacing w:after="0" w:line="240" w:lineRule="auto"/>
              <w:contextualSpacing/>
              <w:jc w:val="center"/>
              <w:rPr>
                <w:sz w:val="18"/>
                <w:szCs w:val="18"/>
              </w:rPr>
            </w:pPr>
            <w:r w:rsidRPr="00383EAF">
              <w:rPr>
                <w:sz w:val="18"/>
                <w:szCs w:val="18"/>
              </w:rPr>
              <w:t>2.</w:t>
            </w:r>
          </w:p>
        </w:tc>
        <w:tc>
          <w:tcPr>
            <w:tcW w:w="3827" w:type="dxa"/>
            <w:shd w:val="clear" w:color="auto" w:fill="FDE9D9" w:themeFill="accent6" w:themeFillTint="33"/>
            <w:tcMar>
              <w:top w:w="57" w:type="dxa"/>
              <w:left w:w="85" w:type="dxa"/>
              <w:bottom w:w="28" w:type="dxa"/>
              <w:right w:w="57" w:type="dxa"/>
            </w:tcMar>
          </w:tcPr>
          <w:p w14:paraId="6ECCF72B" w14:textId="77777777" w:rsidR="00707764" w:rsidRPr="00383EAF" w:rsidRDefault="00707764" w:rsidP="00DE6A23">
            <w:pPr>
              <w:autoSpaceDE w:val="0"/>
              <w:autoSpaceDN w:val="0"/>
              <w:adjustRightInd w:val="0"/>
              <w:spacing w:after="0" w:line="240" w:lineRule="auto"/>
              <w:contextualSpacing/>
              <w:rPr>
                <w:sz w:val="18"/>
                <w:szCs w:val="18"/>
              </w:rPr>
            </w:pPr>
            <w:r w:rsidRPr="00383EAF">
              <w:rPr>
                <w:sz w:val="18"/>
                <w:szCs w:val="18"/>
              </w:rPr>
              <w:t>Definition des Darstellungsmodells (falls</w:t>
            </w:r>
            <w:r w:rsidR="00DE6A23" w:rsidRPr="00383EAF">
              <w:rPr>
                <w:sz w:val="18"/>
                <w:szCs w:val="18"/>
              </w:rPr>
              <w:t xml:space="preserve"> </w:t>
            </w:r>
            <w:r w:rsidRPr="00383EAF">
              <w:rPr>
                <w:sz w:val="18"/>
                <w:szCs w:val="18"/>
              </w:rPr>
              <w:t>vorgängig keines definiert wurde)</w:t>
            </w:r>
          </w:p>
        </w:tc>
        <w:tc>
          <w:tcPr>
            <w:tcW w:w="2268" w:type="dxa"/>
            <w:shd w:val="clear" w:color="auto" w:fill="FDE9D9" w:themeFill="accent6" w:themeFillTint="33"/>
            <w:tcMar>
              <w:top w:w="57" w:type="dxa"/>
              <w:left w:w="85" w:type="dxa"/>
              <w:bottom w:w="28" w:type="dxa"/>
              <w:right w:w="57" w:type="dxa"/>
            </w:tcMar>
          </w:tcPr>
          <w:p w14:paraId="4833233B"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Fachstelle des Bundes</w:t>
            </w:r>
          </w:p>
        </w:tc>
        <w:tc>
          <w:tcPr>
            <w:tcW w:w="2268" w:type="dxa"/>
            <w:shd w:val="clear" w:color="auto" w:fill="FDE9D9" w:themeFill="accent6" w:themeFillTint="33"/>
            <w:tcMar>
              <w:top w:w="57" w:type="dxa"/>
              <w:left w:w="85" w:type="dxa"/>
              <w:bottom w:w="28" w:type="dxa"/>
              <w:right w:w="57" w:type="dxa"/>
            </w:tcMar>
          </w:tcPr>
          <w:p w14:paraId="6CDB7CF3"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FIG</w:t>
            </w:r>
            <w:r w:rsidR="00BD526A" w:rsidRPr="00383EAF">
              <w:rPr>
                <w:sz w:val="18"/>
                <w:szCs w:val="18"/>
              </w:rPr>
              <w:t>/</w:t>
            </w:r>
            <w:r w:rsidRPr="00383EAF">
              <w:rPr>
                <w:sz w:val="18"/>
                <w:szCs w:val="18"/>
              </w:rPr>
              <w:t>Projektgruppe</w:t>
            </w:r>
          </w:p>
        </w:tc>
      </w:tr>
      <w:tr w:rsidR="00707764" w:rsidRPr="00383EAF" w14:paraId="45F7F073" w14:textId="77777777" w:rsidTr="00BD526A">
        <w:tc>
          <w:tcPr>
            <w:tcW w:w="766" w:type="dxa"/>
            <w:tcBorders>
              <w:top w:val="nil"/>
            </w:tcBorders>
            <w:shd w:val="clear" w:color="auto" w:fill="FDE9D9" w:themeFill="accent6" w:themeFillTint="33"/>
            <w:tcMar>
              <w:top w:w="57" w:type="dxa"/>
              <w:left w:w="85" w:type="dxa"/>
              <w:bottom w:w="28" w:type="dxa"/>
              <w:right w:w="57" w:type="dxa"/>
            </w:tcMar>
          </w:tcPr>
          <w:p w14:paraId="583943CE" w14:textId="77777777" w:rsidR="00707764" w:rsidRPr="00383EAF" w:rsidRDefault="00707764" w:rsidP="00E8336D">
            <w:pPr>
              <w:spacing w:after="0" w:line="240" w:lineRule="auto"/>
              <w:contextualSpacing/>
              <w:jc w:val="center"/>
              <w:rPr>
                <w:sz w:val="18"/>
                <w:szCs w:val="18"/>
              </w:rPr>
            </w:pPr>
          </w:p>
        </w:tc>
        <w:tc>
          <w:tcPr>
            <w:tcW w:w="3827" w:type="dxa"/>
            <w:shd w:val="clear" w:color="auto" w:fill="FDE9D9" w:themeFill="accent6" w:themeFillTint="33"/>
            <w:tcMar>
              <w:top w:w="57" w:type="dxa"/>
              <w:left w:w="85" w:type="dxa"/>
              <w:bottom w:w="28" w:type="dxa"/>
              <w:right w:w="57" w:type="dxa"/>
            </w:tcMar>
          </w:tcPr>
          <w:p w14:paraId="27EB2CAD" w14:textId="77777777" w:rsidR="00707764" w:rsidRPr="00383EAF" w:rsidRDefault="00707764" w:rsidP="00DE6A23">
            <w:pPr>
              <w:autoSpaceDE w:val="0"/>
              <w:autoSpaceDN w:val="0"/>
              <w:adjustRightInd w:val="0"/>
              <w:spacing w:after="0" w:line="240" w:lineRule="auto"/>
              <w:contextualSpacing/>
              <w:rPr>
                <w:sz w:val="18"/>
                <w:szCs w:val="18"/>
              </w:rPr>
            </w:pPr>
            <w:r w:rsidRPr="00383EAF">
              <w:rPr>
                <w:sz w:val="18"/>
                <w:szCs w:val="18"/>
              </w:rPr>
              <w:t>Transformation der kantonalen Geodaten in</w:t>
            </w:r>
            <w:r w:rsidR="00DE6A23" w:rsidRPr="00383EAF">
              <w:rPr>
                <w:sz w:val="18"/>
                <w:szCs w:val="18"/>
              </w:rPr>
              <w:t xml:space="preserve"> </w:t>
            </w:r>
            <w:r w:rsidRPr="00383EAF">
              <w:rPr>
                <w:sz w:val="18"/>
                <w:szCs w:val="18"/>
              </w:rPr>
              <w:t>die Struktur des vorgegebenen MGDM</w:t>
            </w:r>
          </w:p>
        </w:tc>
        <w:tc>
          <w:tcPr>
            <w:tcW w:w="2268" w:type="dxa"/>
            <w:shd w:val="clear" w:color="auto" w:fill="FDE9D9" w:themeFill="accent6" w:themeFillTint="33"/>
            <w:tcMar>
              <w:top w:w="57" w:type="dxa"/>
              <w:left w:w="85" w:type="dxa"/>
              <w:bottom w:w="28" w:type="dxa"/>
              <w:right w:w="57" w:type="dxa"/>
            </w:tcMar>
          </w:tcPr>
          <w:p w14:paraId="041D9F79"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Federführender Kanton</w:t>
            </w:r>
          </w:p>
        </w:tc>
        <w:tc>
          <w:tcPr>
            <w:tcW w:w="2268" w:type="dxa"/>
            <w:shd w:val="clear" w:color="auto" w:fill="FDE9D9" w:themeFill="accent6" w:themeFillTint="33"/>
            <w:tcMar>
              <w:top w:w="57" w:type="dxa"/>
              <w:left w:w="85" w:type="dxa"/>
              <w:bottom w:w="28" w:type="dxa"/>
              <w:right w:w="57" w:type="dxa"/>
            </w:tcMar>
          </w:tcPr>
          <w:p w14:paraId="7F7BA864" w14:textId="77777777" w:rsidR="00707764" w:rsidRPr="00383EAF" w:rsidRDefault="00707764" w:rsidP="00E8336D">
            <w:pPr>
              <w:pStyle w:val="Listenabsatz"/>
              <w:spacing w:after="0" w:line="240" w:lineRule="auto"/>
              <w:ind w:left="176"/>
              <w:rPr>
                <w:sz w:val="18"/>
                <w:szCs w:val="18"/>
              </w:rPr>
            </w:pPr>
          </w:p>
        </w:tc>
      </w:tr>
      <w:tr w:rsidR="00707764" w:rsidRPr="00383EAF" w14:paraId="1F51B33A" w14:textId="77777777" w:rsidTr="00BD526A">
        <w:tc>
          <w:tcPr>
            <w:tcW w:w="766" w:type="dxa"/>
            <w:tcBorders>
              <w:bottom w:val="single" w:sz="4" w:space="0" w:color="auto"/>
            </w:tcBorders>
            <w:shd w:val="clear" w:color="auto" w:fill="FDE9D9" w:themeFill="accent6" w:themeFillTint="33"/>
            <w:tcMar>
              <w:top w:w="57" w:type="dxa"/>
              <w:left w:w="85" w:type="dxa"/>
              <w:bottom w:w="28" w:type="dxa"/>
              <w:right w:w="57" w:type="dxa"/>
            </w:tcMar>
          </w:tcPr>
          <w:p w14:paraId="53D049D0" w14:textId="77777777" w:rsidR="00707764" w:rsidRPr="00383EAF" w:rsidRDefault="00707764" w:rsidP="00E8336D">
            <w:pPr>
              <w:spacing w:after="0" w:line="240" w:lineRule="auto"/>
              <w:contextualSpacing/>
              <w:jc w:val="center"/>
              <w:rPr>
                <w:sz w:val="18"/>
                <w:szCs w:val="18"/>
              </w:rPr>
            </w:pPr>
            <w:r w:rsidRPr="00383EAF">
              <w:rPr>
                <w:sz w:val="18"/>
                <w:szCs w:val="18"/>
              </w:rPr>
              <w:t>3.</w:t>
            </w:r>
          </w:p>
        </w:tc>
        <w:tc>
          <w:tcPr>
            <w:tcW w:w="3827" w:type="dxa"/>
            <w:shd w:val="clear" w:color="auto" w:fill="FDE9D9" w:themeFill="accent6" w:themeFillTint="33"/>
            <w:tcMar>
              <w:top w:w="57" w:type="dxa"/>
              <w:left w:w="85" w:type="dxa"/>
              <w:bottom w:w="28" w:type="dxa"/>
              <w:right w:w="57" w:type="dxa"/>
            </w:tcMar>
          </w:tcPr>
          <w:p w14:paraId="78AC88D3" w14:textId="77777777" w:rsidR="00707764" w:rsidRPr="00383EAF" w:rsidRDefault="00707764" w:rsidP="00FE2EC7">
            <w:pPr>
              <w:autoSpaceDE w:val="0"/>
              <w:autoSpaceDN w:val="0"/>
              <w:adjustRightInd w:val="0"/>
              <w:spacing w:after="0" w:line="240" w:lineRule="auto"/>
              <w:contextualSpacing/>
              <w:rPr>
                <w:sz w:val="18"/>
                <w:szCs w:val="18"/>
              </w:rPr>
            </w:pPr>
            <w:r w:rsidRPr="00383EAF">
              <w:rPr>
                <w:sz w:val="18"/>
                <w:szCs w:val="18"/>
              </w:rPr>
              <w:t xml:space="preserve">Implementation des MGDM </w:t>
            </w:r>
            <w:r w:rsidR="00BD526A" w:rsidRPr="00383EAF">
              <w:rPr>
                <w:sz w:val="18"/>
                <w:szCs w:val="18"/>
              </w:rPr>
              <w:t>auf</w:t>
            </w:r>
            <w:r w:rsidRPr="00383EAF">
              <w:rPr>
                <w:sz w:val="18"/>
                <w:szCs w:val="18"/>
              </w:rPr>
              <w:t xml:space="preserve"> </w:t>
            </w:r>
            <w:r w:rsidR="00FE2EC7" w:rsidRPr="00383EAF">
              <w:rPr>
                <w:sz w:val="18"/>
                <w:szCs w:val="18"/>
              </w:rPr>
              <w:t>geodienste.ch</w:t>
            </w:r>
            <w:r w:rsidRPr="00383EAF">
              <w:rPr>
                <w:sz w:val="18"/>
                <w:szCs w:val="18"/>
              </w:rPr>
              <w:t xml:space="preserve"> (Testsystem)</w:t>
            </w:r>
          </w:p>
        </w:tc>
        <w:tc>
          <w:tcPr>
            <w:tcW w:w="2268" w:type="dxa"/>
            <w:shd w:val="clear" w:color="auto" w:fill="FDE9D9" w:themeFill="accent6" w:themeFillTint="33"/>
            <w:tcMar>
              <w:top w:w="57" w:type="dxa"/>
              <w:left w:w="85" w:type="dxa"/>
              <w:bottom w:w="28" w:type="dxa"/>
              <w:right w:w="57" w:type="dxa"/>
            </w:tcMar>
          </w:tcPr>
          <w:p w14:paraId="0E0A05CF" w14:textId="77777777" w:rsidR="00707764" w:rsidRPr="00383EAF" w:rsidRDefault="00DE6A23" w:rsidP="00DE6A23">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r w:rsidR="00BD526A" w:rsidRPr="00383EAF">
              <w:rPr>
                <w:sz w:val="18"/>
                <w:szCs w:val="18"/>
              </w:rPr>
              <w:br/>
              <w:t>(Betriebsleitung)</w:t>
            </w:r>
          </w:p>
        </w:tc>
        <w:tc>
          <w:tcPr>
            <w:tcW w:w="2268" w:type="dxa"/>
            <w:shd w:val="clear" w:color="auto" w:fill="FDE9D9" w:themeFill="accent6" w:themeFillTint="33"/>
            <w:tcMar>
              <w:top w:w="57" w:type="dxa"/>
              <w:left w:w="85" w:type="dxa"/>
              <w:bottom w:w="28" w:type="dxa"/>
              <w:right w:w="57" w:type="dxa"/>
            </w:tcMar>
          </w:tcPr>
          <w:p w14:paraId="318D931E" w14:textId="77777777" w:rsidR="00707764" w:rsidRPr="00383EAF" w:rsidRDefault="00707764" w:rsidP="00DE6A23">
            <w:pPr>
              <w:pStyle w:val="Listenabsatz"/>
              <w:autoSpaceDE w:val="0"/>
              <w:autoSpaceDN w:val="0"/>
              <w:adjustRightInd w:val="0"/>
              <w:snapToGrid w:val="0"/>
              <w:spacing w:after="0" w:line="240" w:lineRule="auto"/>
              <w:ind w:left="176"/>
              <w:rPr>
                <w:sz w:val="18"/>
                <w:szCs w:val="18"/>
              </w:rPr>
            </w:pPr>
          </w:p>
        </w:tc>
      </w:tr>
      <w:tr w:rsidR="00707764" w:rsidRPr="00383EAF" w14:paraId="79999D99"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1C557CEF" w14:textId="77777777" w:rsidR="00707764" w:rsidRPr="00383EAF" w:rsidRDefault="00707764" w:rsidP="00E8336D">
            <w:pPr>
              <w:spacing w:after="0" w:line="240" w:lineRule="auto"/>
              <w:contextualSpacing/>
              <w:jc w:val="center"/>
              <w:rPr>
                <w:sz w:val="18"/>
                <w:szCs w:val="18"/>
              </w:rPr>
            </w:pPr>
            <w:r w:rsidRPr="00383EAF">
              <w:rPr>
                <w:sz w:val="18"/>
                <w:szCs w:val="18"/>
              </w:rPr>
              <w:t>4.</w:t>
            </w:r>
          </w:p>
        </w:tc>
        <w:tc>
          <w:tcPr>
            <w:tcW w:w="3827" w:type="dxa"/>
            <w:shd w:val="clear" w:color="auto" w:fill="FDE9D9" w:themeFill="accent6" w:themeFillTint="33"/>
            <w:tcMar>
              <w:top w:w="57" w:type="dxa"/>
              <w:left w:w="85" w:type="dxa"/>
              <w:bottom w:w="28" w:type="dxa"/>
              <w:right w:w="57" w:type="dxa"/>
            </w:tcMar>
          </w:tcPr>
          <w:p w14:paraId="16A68D88" w14:textId="77777777" w:rsidR="00707764" w:rsidRPr="00383EAF" w:rsidRDefault="00707764" w:rsidP="00FE2EC7">
            <w:pPr>
              <w:autoSpaceDE w:val="0"/>
              <w:autoSpaceDN w:val="0"/>
              <w:adjustRightInd w:val="0"/>
              <w:spacing w:after="0" w:line="240" w:lineRule="auto"/>
              <w:contextualSpacing/>
              <w:rPr>
                <w:sz w:val="18"/>
                <w:szCs w:val="18"/>
              </w:rPr>
            </w:pPr>
            <w:r w:rsidRPr="00383EAF">
              <w:rPr>
                <w:sz w:val="18"/>
                <w:szCs w:val="18"/>
              </w:rPr>
              <w:t xml:space="preserve">Praxistests: Integration und Bereitstellung der (Test)-Daten des federführenden Kantons über </w:t>
            </w:r>
            <w:r w:rsidR="00FE2EC7" w:rsidRPr="00383EAF">
              <w:rPr>
                <w:sz w:val="18"/>
                <w:szCs w:val="18"/>
              </w:rPr>
              <w:t>geodienste.ch</w:t>
            </w:r>
            <w:r w:rsidRPr="00383EAF">
              <w:rPr>
                <w:sz w:val="18"/>
                <w:szCs w:val="18"/>
              </w:rPr>
              <w:t xml:space="preserve"> (Testsystem)</w:t>
            </w:r>
          </w:p>
        </w:tc>
        <w:tc>
          <w:tcPr>
            <w:tcW w:w="2268" w:type="dxa"/>
            <w:shd w:val="clear" w:color="auto" w:fill="FDE9D9" w:themeFill="accent6" w:themeFillTint="33"/>
            <w:tcMar>
              <w:top w:w="57" w:type="dxa"/>
              <w:left w:w="85" w:type="dxa"/>
              <w:bottom w:w="28" w:type="dxa"/>
              <w:right w:w="57" w:type="dxa"/>
            </w:tcMar>
          </w:tcPr>
          <w:p w14:paraId="0E90506F"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Federführender Kanton</w:t>
            </w:r>
          </w:p>
        </w:tc>
        <w:tc>
          <w:tcPr>
            <w:tcW w:w="2268" w:type="dxa"/>
            <w:shd w:val="clear" w:color="auto" w:fill="FDE9D9" w:themeFill="accent6" w:themeFillTint="33"/>
            <w:tcMar>
              <w:top w:w="57" w:type="dxa"/>
              <w:left w:w="85" w:type="dxa"/>
              <w:bottom w:w="28" w:type="dxa"/>
              <w:right w:w="57" w:type="dxa"/>
            </w:tcMar>
          </w:tcPr>
          <w:p w14:paraId="516A6460" w14:textId="77777777" w:rsidR="00707764" w:rsidRPr="00383EAF" w:rsidRDefault="00707764" w:rsidP="00E8336D">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Geschäftsstelle</w:t>
            </w:r>
            <w:r w:rsidR="00DE6A23" w:rsidRPr="00383EAF">
              <w:rPr>
                <w:sz w:val="18"/>
                <w:szCs w:val="18"/>
              </w:rPr>
              <w:t xml:space="preserve"> </w:t>
            </w:r>
            <w:r w:rsidR="00BD526A" w:rsidRPr="00383EAF">
              <w:rPr>
                <w:sz w:val="18"/>
                <w:szCs w:val="18"/>
              </w:rPr>
              <w:t xml:space="preserve">KGK </w:t>
            </w:r>
            <w:r w:rsidR="00DE6A23" w:rsidRPr="00383EAF">
              <w:rPr>
                <w:sz w:val="18"/>
                <w:szCs w:val="18"/>
              </w:rPr>
              <w:t>(</w:t>
            </w:r>
            <w:r w:rsidR="00BD526A" w:rsidRPr="00383EAF">
              <w:rPr>
                <w:sz w:val="18"/>
                <w:szCs w:val="18"/>
              </w:rPr>
              <w:t>Betriebsleitung</w:t>
            </w:r>
            <w:r w:rsidR="00DE6A23" w:rsidRPr="00383EAF">
              <w:rPr>
                <w:sz w:val="18"/>
                <w:szCs w:val="18"/>
              </w:rPr>
              <w:t>)</w:t>
            </w:r>
          </w:p>
        </w:tc>
      </w:tr>
      <w:tr w:rsidR="00707764" w:rsidRPr="00383EAF" w14:paraId="357CE6BD" w14:textId="77777777" w:rsidTr="00BD526A">
        <w:tc>
          <w:tcPr>
            <w:tcW w:w="766" w:type="dxa"/>
            <w:tcBorders>
              <w:top w:val="nil"/>
              <w:bottom w:val="single" w:sz="4" w:space="0" w:color="auto"/>
            </w:tcBorders>
            <w:shd w:val="clear" w:color="auto" w:fill="FDE9D9" w:themeFill="accent6" w:themeFillTint="33"/>
            <w:tcMar>
              <w:top w:w="57" w:type="dxa"/>
              <w:left w:w="85" w:type="dxa"/>
              <w:bottom w:w="28" w:type="dxa"/>
              <w:right w:w="57" w:type="dxa"/>
            </w:tcMar>
          </w:tcPr>
          <w:p w14:paraId="153FF7E9" w14:textId="77777777" w:rsidR="00707764" w:rsidRPr="00383EAF" w:rsidRDefault="00707764" w:rsidP="00E8336D">
            <w:pPr>
              <w:spacing w:after="0" w:line="240" w:lineRule="auto"/>
              <w:contextualSpacing/>
              <w:jc w:val="center"/>
              <w:rPr>
                <w:sz w:val="18"/>
                <w:szCs w:val="18"/>
              </w:rPr>
            </w:pPr>
          </w:p>
        </w:tc>
        <w:tc>
          <w:tcPr>
            <w:tcW w:w="3827" w:type="dxa"/>
            <w:shd w:val="clear" w:color="auto" w:fill="FDE9D9" w:themeFill="accent6" w:themeFillTint="33"/>
            <w:tcMar>
              <w:top w:w="57" w:type="dxa"/>
              <w:left w:w="85" w:type="dxa"/>
              <w:bottom w:w="28" w:type="dxa"/>
              <w:right w:w="57" w:type="dxa"/>
            </w:tcMar>
          </w:tcPr>
          <w:p w14:paraId="52166CE7" w14:textId="77777777" w:rsidR="00707764" w:rsidRPr="00383EAF" w:rsidRDefault="00707764" w:rsidP="00FE2EC7">
            <w:pPr>
              <w:autoSpaceDE w:val="0"/>
              <w:autoSpaceDN w:val="0"/>
              <w:adjustRightInd w:val="0"/>
              <w:spacing w:after="0" w:line="240" w:lineRule="auto"/>
              <w:contextualSpacing/>
              <w:rPr>
                <w:sz w:val="18"/>
                <w:szCs w:val="18"/>
              </w:rPr>
            </w:pPr>
            <w:r w:rsidRPr="00383EAF">
              <w:rPr>
                <w:sz w:val="18"/>
                <w:szCs w:val="18"/>
              </w:rPr>
              <w:t xml:space="preserve">Implementation des Darstellungsmodells und der standardisierten </w:t>
            </w:r>
            <w:r w:rsidR="00BD526A" w:rsidRPr="00383EAF">
              <w:rPr>
                <w:sz w:val="18"/>
                <w:szCs w:val="18"/>
              </w:rPr>
              <w:t>«</w:t>
            </w:r>
            <w:r w:rsidRPr="00383EAF">
              <w:rPr>
                <w:sz w:val="18"/>
                <w:szCs w:val="18"/>
              </w:rPr>
              <w:t>Benutzerderivate</w:t>
            </w:r>
            <w:r w:rsidR="00BD526A" w:rsidRPr="00383EAF">
              <w:rPr>
                <w:sz w:val="18"/>
                <w:szCs w:val="18"/>
              </w:rPr>
              <w:t>»</w:t>
            </w:r>
            <w:r w:rsidRPr="00383EAF">
              <w:rPr>
                <w:sz w:val="18"/>
                <w:szCs w:val="18"/>
              </w:rPr>
              <w:t xml:space="preserve"> in </w:t>
            </w:r>
            <w:r w:rsidR="00FE2EC7" w:rsidRPr="00383EAF">
              <w:rPr>
                <w:sz w:val="18"/>
                <w:szCs w:val="18"/>
              </w:rPr>
              <w:t xml:space="preserve">geodienste.ch </w:t>
            </w:r>
            <w:r w:rsidRPr="00383EAF">
              <w:rPr>
                <w:sz w:val="18"/>
                <w:szCs w:val="18"/>
              </w:rPr>
              <w:t xml:space="preserve"> (Testsystem)</w:t>
            </w:r>
          </w:p>
        </w:tc>
        <w:tc>
          <w:tcPr>
            <w:tcW w:w="2268" w:type="dxa"/>
            <w:shd w:val="clear" w:color="auto" w:fill="FDE9D9" w:themeFill="accent6" w:themeFillTint="33"/>
            <w:tcMar>
              <w:top w:w="57" w:type="dxa"/>
              <w:left w:w="85" w:type="dxa"/>
              <w:bottom w:w="28" w:type="dxa"/>
              <w:right w:w="57" w:type="dxa"/>
            </w:tcMar>
          </w:tcPr>
          <w:p w14:paraId="415CA9CB" w14:textId="77777777" w:rsidR="00707764" w:rsidRPr="00383EAF" w:rsidRDefault="00DE6A23" w:rsidP="00BD526A">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r w:rsidR="00BD526A" w:rsidRPr="00383EAF">
              <w:rPr>
                <w:sz w:val="18"/>
                <w:szCs w:val="18"/>
              </w:rPr>
              <w:br/>
            </w:r>
            <w:r w:rsidRPr="00383EAF">
              <w:rPr>
                <w:sz w:val="18"/>
                <w:szCs w:val="18"/>
              </w:rPr>
              <w:t>(</w:t>
            </w:r>
            <w:r w:rsidR="00BD526A" w:rsidRPr="00383EAF">
              <w:rPr>
                <w:sz w:val="18"/>
                <w:szCs w:val="18"/>
              </w:rPr>
              <w:t>Betriebsleitung</w:t>
            </w:r>
            <w:r w:rsidRPr="00383EAF">
              <w:rPr>
                <w:sz w:val="18"/>
                <w:szCs w:val="18"/>
              </w:rPr>
              <w:t>)</w:t>
            </w:r>
          </w:p>
        </w:tc>
        <w:tc>
          <w:tcPr>
            <w:tcW w:w="2268" w:type="dxa"/>
            <w:shd w:val="clear" w:color="auto" w:fill="FDE9D9" w:themeFill="accent6" w:themeFillTint="33"/>
            <w:tcMar>
              <w:top w:w="57" w:type="dxa"/>
              <w:left w:w="85" w:type="dxa"/>
              <w:bottom w:w="28" w:type="dxa"/>
              <w:right w:w="57" w:type="dxa"/>
            </w:tcMar>
          </w:tcPr>
          <w:p w14:paraId="1AEA9C5A" w14:textId="77777777" w:rsidR="00707764" w:rsidRPr="00383EAF" w:rsidRDefault="00707764" w:rsidP="00DE6A23">
            <w:pPr>
              <w:pStyle w:val="Listenabsatz"/>
              <w:autoSpaceDE w:val="0"/>
              <w:autoSpaceDN w:val="0"/>
              <w:adjustRightInd w:val="0"/>
              <w:snapToGrid w:val="0"/>
              <w:spacing w:after="0" w:line="240" w:lineRule="auto"/>
              <w:ind w:left="176"/>
              <w:rPr>
                <w:sz w:val="18"/>
                <w:szCs w:val="18"/>
              </w:rPr>
            </w:pPr>
          </w:p>
        </w:tc>
      </w:tr>
      <w:tr w:rsidR="00707764" w:rsidRPr="00383EAF" w14:paraId="35CCED97"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13ACA36D" w14:textId="77777777" w:rsidR="00707764" w:rsidRPr="00383EAF" w:rsidRDefault="00707764" w:rsidP="00E8336D">
            <w:pPr>
              <w:spacing w:after="0" w:line="240" w:lineRule="auto"/>
              <w:contextualSpacing/>
              <w:jc w:val="center"/>
              <w:rPr>
                <w:sz w:val="18"/>
                <w:szCs w:val="18"/>
              </w:rPr>
            </w:pPr>
            <w:r w:rsidRPr="00383EAF">
              <w:rPr>
                <w:sz w:val="18"/>
                <w:szCs w:val="18"/>
              </w:rPr>
              <w:t>5.</w:t>
            </w:r>
          </w:p>
        </w:tc>
        <w:tc>
          <w:tcPr>
            <w:tcW w:w="3827" w:type="dxa"/>
            <w:shd w:val="clear" w:color="auto" w:fill="FDE9D9" w:themeFill="accent6" w:themeFillTint="33"/>
            <w:tcMar>
              <w:top w:w="57" w:type="dxa"/>
              <w:left w:w="85" w:type="dxa"/>
              <w:bottom w:w="28" w:type="dxa"/>
              <w:right w:w="57" w:type="dxa"/>
            </w:tcMar>
          </w:tcPr>
          <w:p w14:paraId="61063A01" w14:textId="77777777" w:rsidR="00707764" w:rsidRPr="00383EAF" w:rsidRDefault="00BD526A" w:rsidP="00E8336D">
            <w:pPr>
              <w:spacing w:after="0" w:line="240" w:lineRule="auto"/>
              <w:contextualSpacing/>
              <w:rPr>
                <w:color w:val="C00000"/>
                <w:sz w:val="18"/>
                <w:szCs w:val="18"/>
              </w:rPr>
            </w:pPr>
            <w:r w:rsidRPr="00383EAF">
              <w:rPr>
                <w:color w:val="C00000"/>
                <w:sz w:val="18"/>
                <w:szCs w:val="18"/>
              </w:rPr>
              <w:t xml:space="preserve">Bei Erfordernis </w:t>
            </w:r>
            <w:r w:rsidR="00707764" w:rsidRPr="00383EAF">
              <w:rPr>
                <w:color w:val="C00000"/>
                <w:sz w:val="18"/>
                <w:szCs w:val="18"/>
              </w:rPr>
              <w:t>und entscheidenden Praxiserkenntnissen: Änderungsantrag MGDM an die FIG</w:t>
            </w:r>
            <w:r w:rsidR="00744FE1">
              <w:rPr>
                <w:color w:val="C00000"/>
                <w:sz w:val="18"/>
                <w:szCs w:val="18"/>
              </w:rPr>
              <w:t>/Projektgruppe</w:t>
            </w:r>
          </w:p>
        </w:tc>
        <w:tc>
          <w:tcPr>
            <w:tcW w:w="2268" w:type="dxa"/>
            <w:shd w:val="clear" w:color="auto" w:fill="FDE9D9" w:themeFill="accent6" w:themeFillTint="33"/>
            <w:tcMar>
              <w:top w:w="57" w:type="dxa"/>
              <w:left w:w="85" w:type="dxa"/>
              <w:bottom w:w="28" w:type="dxa"/>
              <w:right w:w="57" w:type="dxa"/>
            </w:tcMar>
          </w:tcPr>
          <w:p w14:paraId="46EC150D"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Fachstelle des Bundes</w:t>
            </w:r>
          </w:p>
        </w:tc>
        <w:tc>
          <w:tcPr>
            <w:tcW w:w="2268" w:type="dxa"/>
            <w:shd w:val="clear" w:color="auto" w:fill="FDE9D9" w:themeFill="accent6" w:themeFillTint="33"/>
            <w:tcMar>
              <w:top w:w="57" w:type="dxa"/>
              <w:left w:w="85" w:type="dxa"/>
              <w:bottom w:w="28" w:type="dxa"/>
              <w:right w:w="57" w:type="dxa"/>
            </w:tcMar>
          </w:tcPr>
          <w:p w14:paraId="69F061A5"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FIG</w:t>
            </w:r>
            <w:r w:rsidR="00BD526A" w:rsidRPr="00383EAF">
              <w:rPr>
                <w:sz w:val="18"/>
                <w:szCs w:val="18"/>
              </w:rPr>
              <w:t>/</w:t>
            </w:r>
            <w:r w:rsidRPr="00383EAF">
              <w:rPr>
                <w:sz w:val="18"/>
                <w:szCs w:val="18"/>
              </w:rPr>
              <w:t>Projektgruppe</w:t>
            </w:r>
          </w:p>
          <w:p w14:paraId="45DEF38C"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Federführender Kanton</w:t>
            </w:r>
          </w:p>
          <w:p w14:paraId="15321E53"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KOGIS</w:t>
            </w:r>
          </w:p>
          <w:p w14:paraId="3EC20F2C"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p>
        </w:tc>
      </w:tr>
      <w:tr w:rsidR="00707764" w:rsidRPr="00383EAF" w14:paraId="2CDBA2ED" w14:textId="77777777" w:rsidTr="00BD526A">
        <w:tc>
          <w:tcPr>
            <w:tcW w:w="766" w:type="dxa"/>
            <w:tcBorders>
              <w:top w:val="nil"/>
            </w:tcBorders>
            <w:shd w:val="clear" w:color="auto" w:fill="FDE9D9" w:themeFill="accent6" w:themeFillTint="33"/>
            <w:tcMar>
              <w:top w:w="57" w:type="dxa"/>
              <w:left w:w="85" w:type="dxa"/>
              <w:bottom w:w="28" w:type="dxa"/>
              <w:right w:w="57" w:type="dxa"/>
            </w:tcMar>
          </w:tcPr>
          <w:p w14:paraId="11C39532" w14:textId="77777777" w:rsidR="00707764" w:rsidRPr="00383EAF" w:rsidRDefault="00707764" w:rsidP="00E8336D">
            <w:pPr>
              <w:spacing w:after="0" w:line="240" w:lineRule="auto"/>
              <w:contextualSpacing/>
              <w:jc w:val="center"/>
              <w:rPr>
                <w:sz w:val="18"/>
                <w:szCs w:val="18"/>
              </w:rPr>
            </w:pPr>
          </w:p>
        </w:tc>
        <w:tc>
          <w:tcPr>
            <w:tcW w:w="3827" w:type="dxa"/>
            <w:shd w:val="clear" w:color="auto" w:fill="FDE9D9" w:themeFill="accent6" w:themeFillTint="33"/>
            <w:tcMar>
              <w:top w:w="57" w:type="dxa"/>
              <w:left w:w="85" w:type="dxa"/>
              <w:bottom w:w="28" w:type="dxa"/>
              <w:right w:w="57" w:type="dxa"/>
            </w:tcMar>
          </w:tcPr>
          <w:p w14:paraId="173F62C1" w14:textId="77777777" w:rsidR="00707764" w:rsidRPr="00383EAF" w:rsidRDefault="00707764" w:rsidP="00DE6A23">
            <w:pPr>
              <w:spacing w:after="0" w:line="240" w:lineRule="auto"/>
              <w:contextualSpacing/>
              <w:rPr>
                <w:sz w:val="18"/>
                <w:szCs w:val="18"/>
              </w:rPr>
            </w:pPr>
            <w:r w:rsidRPr="00383EAF">
              <w:rPr>
                <w:sz w:val="18"/>
                <w:szCs w:val="18"/>
              </w:rPr>
              <w:t>Definitive Festlegung der umzusetzenden</w:t>
            </w:r>
            <w:r w:rsidR="00DE6A23" w:rsidRPr="00383EAF">
              <w:rPr>
                <w:sz w:val="18"/>
                <w:szCs w:val="18"/>
              </w:rPr>
              <w:t xml:space="preserve"> </w:t>
            </w:r>
            <w:r w:rsidRPr="00383EAF">
              <w:rPr>
                <w:sz w:val="18"/>
                <w:szCs w:val="18"/>
              </w:rPr>
              <w:t>Modellversion</w:t>
            </w:r>
          </w:p>
        </w:tc>
        <w:tc>
          <w:tcPr>
            <w:tcW w:w="2268" w:type="dxa"/>
            <w:shd w:val="clear" w:color="auto" w:fill="FDE9D9" w:themeFill="accent6" w:themeFillTint="33"/>
            <w:tcMar>
              <w:top w:w="57" w:type="dxa"/>
              <w:left w:w="85" w:type="dxa"/>
              <w:bottom w:w="28" w:type="dxa"/>
              <w:right w:w="57" w:type="dxa"/>
            </w:tcMar>
          </w:tcPr>
          <w:p w14:paraId="75BC3371"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Vorstand</w:t>
            </w:r>
            <w:r w:rsidR="00BD526A" w:rsidRPr="00383EAF">
              <w:rPr>
                <w:sz w:val="18"/>
                <w:szCs w:val="18"/>
              </w:rPr>
              <w:t xml:space="preserve"> KGK</w:t>
            </w:r>
          </w:p>
        </w:tc>
        <w:tc>
          <w:tcPr>
            <w:tcW w:w="2268" w:type="dxa"/>
            <w:shd w:val="clear" w:color="auto" w:fill="FDE9D9" w:themeFill="accent6" w:themeFillTint="33"/>
            <w:tcMar>
              <w:top w:w="57" w:type="dxa"/>
              <w:left w:w="85" w:type="dxa"/>
              <w:bottom w:w="28" w:type="dxa"/>
              <w:right w:w="57" w:type="dxa"/>
            </w:tcMar>
          </w:tcPr>
          <w:p w14:paraId="500E7222"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Federführender Kanton</w:t>
            </w:r>
          </w:p>
          <w:p w14:paraId="553D5466"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p>
        </w:tc>
      </w:tr>
      <w:tr w:rsidR="00707764" w:rsidRPr="00383EAF" w14:paraId="4C779541" w14:textId="77777777" w:rsidTr="00BD526A">
        <w:tc>
          <w:tcPr>
            <w:tcW w:w="766" w:type="dxa"/>
            <w:tcBorders>
              <w:bottom w:val="double" w:sz="4" w:space="0" w:color="auto"/>
            </w:tcBorders>
            <w:shd w:val="clear" w:color="auto" w:fill="FDE9D9" w:themeFill="accent6" w:themeFillTint="33"/>
            <w:tcMar>
              <w:top w:w="57" w:type="dxa"/>
              <w:left w:w="85" w:type="dxa"/>
              <w:bottom w:w="28" w:type="dxa"/>
              <w:right w:w="57" w:type="dxa"/>
            </w:tcMar>
          </w:tcPr>
          <w:p w14:paraId="010617B9" w14:textId="77777777" w:rsidR="00707764" w:rsidRPr="00383EAF" w:rsidRDefault="00707764" w:rsidP="00E8336D">
            <w:pPr>
              <w:spacing w:after="0" w:line="240" w:lineRule="auto"/>
              <w:contextualSpacing/>
              <w:jc w:val="center"/>
              <w:rPr>
                <w:sz w:val="18"/>
                <w:szCs w:val="18"/>
              </w:rPr>
            </w:pPr>
            <w:r w:rsidRPr="00383EAF">
              <w:rPr>
                <w:sz w:val="18"/>
                <w:szCs w:val="18"/>
              </w:rPr>
              <w:t>6.</w:t>
            </w:r>
          </w:p>
        </w:tc>
        <w:tc>
          <w:tcPr>
            <w:tcW w:w="3827" w:type="dxa"/>
            <w:tcBorders>
              <w:bottom w:val="double" w:sz="4" w:space="0" w:color="auto"/>
            </w:tcBorders>
            <w:shd w:val="clear" w:color="auto" w:fill="FDE9D9" w:themeFill="accent6" w:themeFillTint="33"/>
            <w:tcMar>
              <w:top w:w="57" w:type="dxa"/>
              <w:left w:w="85" w:type="dxa"/>
              <w:bottom w:w="28" w:type="dxa"/>
              <w:right w:w="57" w:type="dxa"/>
            </w:tcMar>
          </w:tcPr>
          <w:p w14:paraId="61C8BB78" w14:textId="77777777" w:rsidR="00707764" w:rsidRPr="00383EAF" w:rsidRDefault="00707764" w:rsidP="00FE2EC7">
            <w:pPr>
              <w:spacing w:after="0" w:line="240" w:lineRule="auto"/>
              <w:contextualSpacing/>
              <w:rPr>
                <w:sz w:val="18"/>
                <w:szCs w:val="18"/>
              </w:rPr>
            </w:pPr>
            <w:r w:rsidRPr="00383EAF">
              <w:rPr>
                <w:sz w:val="18"/>
                <w:szCs w:val="18"/>
              </w:rPr>
              <w:t>Prüfung und Freigabe der resultierenden</w:t>
            </w:r>
            <w:r w:rsidR="00E8336D" w:rsidRPr="00383EAF">
              <w:rPr>
                <w:sz w:val="18"/>
                <w:szCs w:val="18"/>
              </w:rPr>
              <w:t xml:space="preserve"> </w:t>
            </w:r>
            <w:r w:rsidRPr="00383EAF">
              <w:rPr>
                <w:sz w:val="18"/>
                <w:szCs w:val="18"/>
              </w:rPr>
              <w:t xml:space="preserve">Geodienste </w:t>
            </w:r>
            <w:r w:rsidR="00FE2EC7" w:rsidRPr="00383EAF">
              <w:rPr>
                <w:sz w:val="18"/>
                <w:szCs w:val="18"/>
              </w:rPr>
              <w:t>auf geodienste.ch</w:t>
            </w:r>
          </w:p>
        </w:tc>
        <w:tc>
          <w:tcPr>
            <w:tcW w:w="2268" w:type="dxa"/>
            <w:tcBorders>
              <w:bottom w:val="double" w:sz="4" w:space="0" w:color="auto"/>
            </w:tcBorders>
            <w:shd w:val="clear" w:color="auto" w:fill="FDE9D9" w:themeFill="accent6" w:themeFillTint="33"/>
            <w:tcMar>
              <w:top w:w="57" w:type="dxa"/>
              <w:left w:w="85" w:type="dxa"/>
              <w:bottom w:w="28" w:type="dxa"/>
              <w:right w:w="57" w:type="dxa"/>
            </w:tcMar>
          </w:tcPr>
          <w:p w14:paraId="6CCCCB53"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Federführender Kanton</w:t>
            </w:r>
          </w:p>
        </w:tc>
        <w:tc>
          <w:tcPr>
            <w:tcW w:w="2268" w:type="dxa"/>
            <w:tcBorders>
              <w:bottom w:val="double" w:sz="4" w:space="0" w:color="auto"/>
            </w:tcBorders>
            <w:shd w:val="clear" w:color="auto" w:fill="FDE9D9" w:themeFill="accent6" w:themeFillTint="33"/>
            <w:tcMar>
              <w:top w:w="57" w:type="dxa"/>
              <w:left w:w="85" w:type="dxa"/>
              <w:bottom w:w="28" w:type="dxa"/>
              <w:right w:w="57" w:type="dxa"/>
            </w:tcMar>
          </w:tcPr>
          <w:p w14:paraId="07A12791"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Fachstelle des Bundes (optional)</w:t>
            </w:r>
          </w:p>
        </w:tc>
      </w:tr>
      <w:tr w:rsidR="00E8336D" w:rsidRPr="00383EAF" w14:paraId="4749CAFA" w14:textId="77777777" w:rsidTr="00BD526A">
        <w:tc>
          <w:tcPr>
            <w:tcW w:w="766" w:type="dxa"/>
            <w:tcBorders>
              <w:top w:val="double" w:sz="4" w:space="0" w:color="auto"/>
            </w:tcBorders>
            <w:tcMar>
              <w:top w:w="57" w:type="dxa"/>
              <w:left w:w="85" w:type="dxa"/>
              <w:bottom w:w="28" w:type="dxa"/>
              <w:right w:w="57" w:type="dxa"/>
            </w:tcMar>
          </w:tcPr>
          <w:p w14:paraId="22A5C591" w14:textId="77777777" w:rsidR="00707764" w:rsidRPr="00383EAF" w:rsidRDefault="00707764" w:rsidP="00E8336D">
            <w:pPr>
              <w:spacing w:after="0" w:line="240" w:lineRule="auto"/>
              <w:contextualSpacing/>
              <w:jc w:val="center"/>
              <w:rPr>
                <w:sz w:val="18"/>
                <w:szCs w:val="18"/>
              </w:rPr>
            </w:pPr>
            <w:r w:rsidRPr="00383EAF">
              <w:rPr>
                <w:sz w:val="18"/>
                <w:szCs w:val="18"/>
              </w:rPr>
              <w:t>7.</w:t>
            </w:r>
          </w:p>
        </w:tc>
        <w:tc>
          <w:tcPr>
            <w:tcW w:w="3827" w:type="dxa"/>
            <w:tcBorders>
              <w:top w:val="double" w:sz="4" w:space="0" w:color="auto"/>
            </w:tcBorders>
            <w:tcMar>
              <w:top w:w="57" w:type="dxa"/>
              <w:left w:w="85" w:type="dxa"/>
              <w:bottom w:w="28" w:type="dxa"/>
              <w:right w:w="57" w:type="dxa"/>
            </w:tcMar>
          </w:tcPr>
          <w:p w14:paraId="4C99152E" w14:textId="77777777" w:rsidR="00707764" w:rsidRPr="00383EAF" w:rsidRDefault="00707764" w:rsidP="00FE2EC7">
            <w:pPr>
              <w:spacing w:after="0" w:line="240" w:lineRule="auto"/>
              <w:contextualSpacing/>
              <w:rPr>
                <w:sz w:val="18"/>
                <w:szCs w:val="18"/>
              </w:rPr>
            </w:pPr>
            <w:r w:rsidRPr="00383EAF">
              <w:rPr>
                <w:sz w:val="18"/>
                <w:szCs w:val="18"/>
              </w:rPr>
              <w:t>Definition der Angebotsplanung der Kantone</w:t>
            </w:r>
            <w:r w:rsidR="00DE6A23" w:rsidRPr="00383EAF">
              <w:rPr>
                <w:sz w:val="18"/>
                <w:szCs w:val="18"/>
              </w:rPr>
              <w:t xml:space="preserve"> </w:t>
            </w:r>
            <w:r w:rsidRPr="00383EAF">
              <w:rPr>
                <w:sz w:val="18"/>
                <w:szCs w:val="18"/>
              </w:rPr>
              <w:t xml:space="preserve">für </w:t>
            </w:r>
            <w:r w:rsidR="00FE2EC7" w:rsidRPr="00383EAF">
              <w:rPr>
                <w:sz w:val="18"/>
                <w:szCs w:val="18"/>
              </w:rPr>
              <w:t xml:space="preserve">geodienste.ch </w:t>
            </w:r>
            <w:r w:rsidR="00BD526A" w:rsidRPr="00383EAF">
              <w:rPr>
                <w:sz w:val="18"/>
                <w:szCs w:val="18"/>
              </w:rPr>
              <w:t xml:space="preserve">mittels </w:t>
            </w:r>
            <w:r w:rsidRPr="00383EAF">
              <w:rPr>
                <w:sz w:val="18"/>
                <w:szCs w:val="18"/>
              </w:rPr>
              <w:t>Umfrage</w:t>
            </w:r>
          </w:p>
        </w:tc>
        <w:tc>
          <w:tcPr>
            <w:tcW w:w="2268" w:type="dxa"/>
            <w:tcBorders>
              <w:top w:val="double" w:sz="4" w:space="0" w:color="auto"/>
            </w:tcBorders>
            <w:tcMar>
              <w:top w:w="57" w:type="dxa"/>
              <w:left w:w="85" w:type="dxa"/>
              <w:bottom w:w="28" w:type="dxa"/>
              <w:right w:w="57" w:type="dxa"/>
            </w:tcMar>
          </w:tcPr>
          <w:p w14:paraId="27CE66D2" w14:textId="77777777" w:rsidR="00707764" w:rsidRPr="00383EAF" w:rsidRDefault="00707764"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BD526A" w:rsidRPr="00383EAF">
              <w:rPr>
                <w:sz w:val="18"/>
                <w:szCs w:val="18"/>
              </w:rPr>
              <w:t xml:space="preserve"> KGK</w:t>
            </w:r>
          </w:p>
        </w:tc>
        <w:tc>
          <w:tcPr>
            <w:tcW w:w="2268" w:type="dxa"/>
            <w:tcBorders>
              <w:top w:val="double" w:sz="4" w:space="0" w:color="auto"/>
            </w:tcBorders>
            <w:tcMar>
              <w:top w:w="57" w:type="dxa"/>
              <w:left w:w="85" w:type="dxa"/>
              <w:bottom w:w="28" w:type="dxa"/>
              <w:right w:w="57" w:type="dxa"/>
            </w:tcMar>
          </w:tcPr>
          <w:p w14:paraId="344B495A" w14:textId="77777777" w:rsidR="00707764" w:rsidRPr="00383EAF" w:rsidRDefault="006C2892"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KGK</w:t>
            </w:r>
            <w:r w:rsidR="00BD526A" w:rsidRPr="00383EAF">
              <w:rPr>
                <w:sz w:val="18"/>
                <w:szCs w:val="18"/>
              </w:rPr>
              <w:t>-</w:t>
            </w:r>
            <w:r w:rsidR="00707764" w:rsidRPr="00383EAF">
              <w:rPr>
                <w:sz w:val="18"/>
                <w:szCs w:val="18"/>
              </w:rPr>
              <w:t>Mitglieder</w:t>
            </w:r>
          </w:p>
        </w:tc>
      </w:tr>
      <w:tr w:rsidR="00E8336D" w:rsidRPr="00383EAF" w14:paraId="19CB0CAA" w14:textId="77777777" w:rsidTr="00BD526A">
        <w:tc>
          <w:tcPr>
            <w:tcW w:w="766" w:type="dxa"/>
            <w:tcMar>
              <w:top w:w="57" w:type="dxa"/>
              <w:left w:w="85" w:type="dxa"/>
              <w:bottom w:w="28" w:type="dxa"/>
              <w:right w:w="57" w:type="dxa"/>
            </w:tcMar>
          </w:tcPr>
          <w:p w14:paraId="74FCA505" w14:textId="77777777" w:rsidR="00707764" w:rsidRPr="00383EAF" w:rsidRDefault="00707764" w:rsidP="00E8336D">
            <w:pPr>
              <w:spacing w:after="0" w:line="240" w:lineRule="auto"/>
              <w:contextualSpacing/>
              <w:jc w:val="center"/>
              <w:rPr>
                <w:sz w:val="18"/>
                <w:szCs w:val="18"/>
              </w:rPr>
            </w:pPr>
            <w:r w:rsidRPr="00383EAF">
              <w:rPr>
                <w:sz w:val="18"/>
                <w:szCs w:val="18"/>
              </w:rPr>
              <w:t>8.</w:t>
            </w:r>
          </w:p>
        </w:tc>
        <w:tc>
          <w:tcPr>
            <w:tcW w:w="3827" w:type="dxa"/>
            <w:tcMar>
              <w:top w:w="57" w:type="dxa"/>
              <w:left w:w="85" w:type="dxa"/>
              <w:bottom w:w="28" w:type="dxa"/>
              <w:right w:w="57" w:type="dxa"/>
            </w:tcMar>
          </w:tcPr>
          <w:p w14:paraId="1B53A69B" w14:textId="77777777" w:rsidR="00707764" w:rsidRPr="00383EAF" w:rsidRDefault="00707764" w:rsidP="00DE6A23">
            <w:pPr>
              <w:spacing w:after="0" w:line="240" w:lineRule="auto"/>
              <w:contextualSpacing/>
              <w:rPr>
                <w:sz w:val="18"/>
                <w:szCs w:val="18"/>
              </w:rPr>
            </w:pPr>
            <w:r w:rsidRPr="00383EAF">
              <w:rPr>
                <w:sz w:val="18"/>
                <w:szCs w:val="18"/>
              </w:rPr>
              <w:t>Transformation der kantonalen Geodaten in</w:t>
            </w:r>
            <w:r w:rsidR="00DE6A23" w:rsidRPr="00383EAF">
              <w:rPr>
                <w:sz w:val="18"/>
                <w:szCs w:val="18"/>
              </w:rPr>
              <w:t xml:space="preserve"> </w:t>
            </w:r>
            <w:r w:rsidRPr="00383EAF">
              <w:rPr>
                <w:sz w:val="18"/>
                <w:szCs w:val="18"/>
              </w:rPr>
              <w:t>die Struktur des vorgegebenen MGDM</w:t>
            </w:r>
          </w:p>
        </w:tc>
        <w:tc>
          <w:tcPr>
            <w:tcW w:w="2268" w:type="dxa"/>
            <w:tcMar>
              <w:top w:w="57" w:type="dxa"/>
              <w:left w:w="85" w:type="dxa"/>
              <w:bottom w:w="28" w:type="dxa"/>
              <w:right w:w="57" w:type="dxa"/>
            </w:tcMar>
          </w:tcPr>
          <w:p w14:paraId="732B5076" w14:textId="77777777" w:rsidR="00707764" w:rsidRPr="00383EAF" w:rsidRDefault="006C2892"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KGK</w:t>
            </w:r>
            <w:r w:rsidR="00BD526A" w:rsidRPr="00383EAF">
              <w:rPr>
                <w:sz w:val="18"/>
                <w:szCs w:val="18"/>
              </w:rPr>
              <w:t>-</w:t>
            </w:r>
            <w:r w:rsidR="00707764" w:rsidRPr="00383EAF">
              <w:rPr>
                <w:sz w:val="18"/>
                <w:szCs w:val="18"/>
              </w:rPr>
              <w:t>Mitglieder</w:t>
            </w:r>
          </w:p>
        </w:tc>
        <w:tc>
          <w:tcPr>
            <w:tcW w:w="2268" w:type="dxa"/>
            <w:tcMar>
              <w:top w:w="57" w:type="dxa"/>
              <w:left w:w="85" w:type="dxa"/>
              <w:bottom w:w="28" w:type="dxa"/>
              <w:right w:w="57" w:type="dxa"/>
            </w:tcMar>
          </w:tcPr>
          <w:p w14:paraId="5FBABBFF" w14:textId="77777777" w:rsidR="00707764" w:rsidRPr="00383EAF" w:rsidRDefault="00707764" w:rsidP="00DE6A23">
            <w:pPr>
              <w:pStyle w:val="Listenabsatz"/>
              <w:adjustRightInd w:val="0"/>
              <w:snapToGrid w:val="0"/>
              <w:spacing w:after="0" w:line="240" w:lineRule="auto"/>
              <w:ind w:left="176"/>
              <w:rPr>
                <w:sz w:val="18"/>
                <w:szCs w:val="18"/>
              </w:rPr>
            </w:pPr>
          </w:p>
        </w:tc>
      </w:tr>
      <w:tr w:rsidR="00DE6A23" w:rsidRPr="00383EAF" w14:paraId="3722108F" w14:textId="77777777" w:rsidTr="00BD526A">
        <w:tc>
          <w:tcPr>
            <w:tcW w:w="766" w:type="dxa"/>
            <w:tcMar>
              <w:top w:w="57" w:type="dxa"/>
              <w:left w:w="85" w:type="dxa"/>
              <w:bottom w:w="28" w:type="dxa"/>
              <w:right w:w="57" w:type="dxa"/>
            </w:tcMar>
          </w:tcPr>
          <w:p w14:paraId="1DB1A63C" w14:textId="77777777" w:rsidR="00707764" w:rsidRPr="00383EAF" w:rsidRDefault="00707764" w:rsidP="00E8336D">
            <w:pPr>
              <w:spacing w:after="0" w:line="240" w:lineRule="auto"/>
              <w:contextualSpacing/>
              <w:jc w:val="center"/>
              <w:rPr>
                <w:sz w:val="18"/>
                <w:szCs w:val="18"/>
              </w:rPr>
            </w:pPr>
            <w:r w:rsidRPr="00383EAF">
              <w:rPr>
                <w:sz w:val="18"/>
                <w:szCs w:val="18"/>
              </w:rPr>
              <w:t>9.</w:t>
            </w:r>
          </w:p>
        </w:tc>
        <w:tc>
          <w:tcPr>
            <w:tcW w:w="3827" w:type="dxa"/>
            <w:tcMar>
              <w:top w:w="57" w:type="dxa"/>
              <w:left w:w="85" w:type="dxa"/>
              <w:bottom w:w="28" w:type="dxa"/>
              <w:right w:w="57" w:type="dxa"/>
            </w:tcMar>
          </w:tcPr>
          <w:p w14:paraId="4343026B" w14:textId="77777777" w:rsidR="00707764" w:rsidRPr="00383EAF" w:rsidRDefault="00707764" w:rsidP="00FE2EC7">
            <w:pPr>
              <w:spacing w:after="0" w:line="240" w:lineRule="auto"/>
              <w:contextualSpacing/>
              <w:rPr>
                <w:sz w:val="18"/>
                <w:szCs w:val="18"/>
              </w:rPr>
            </w:pPr>
            <w:r w:rsidRPr="00383EAF">
              <w:rPr>
                <w:sz w:val="18"/>
                <w:szCs w:val="18"/>
              </w:rPr>
              <w:t>Integration und Bereitstellung der</w:t>
            </w:r>
            <w:r w:rsidR="00DE6A23" w:rsidRPr="00383EAF">
              <w:rPr>
                <w:sz w:val="18"/>
                <w:szCs w:val="18"/>
              </w:rPr>
              <w:t xml:space="preserve"> </w:t>
            </w:r>
            <w:r w:rsidRPr="00383EAF">
              <w:rPr>
                <w:sz w:val="18"/>
                <w:szCs w:val="18"/>
              </w:rPr>
              <w:t xml:space="preserve">Geobasisdaten via </w:t>
            </w:r>
            <w:r w:rsidR="00FE2EC7" w:rsidRPr="00383EAF">
              <w:rPr>
                <w:sz w:val="18"/>
                <w:szCs w:val="18"/>
              </w:rPr>
              <w:t>geodienste.ch</w:t>
            </w:r>
          </w:p>
        </w:tc>
        <w:tc>
          <w:tcPr>
            <w:tcW w:w="2268" w:type="dxa"/>
            <w:tcMar>
              <w:top w:w="57" w:type="dxa"/>
              <w:left w:w="85" w:type="dxa"/>
              <w:bottom w:w="28" w:type="dxa"/>
              <w:right w:w="57" w:type="dxa"/>
            </w:tcMar>
          </w:tcPr>
          <w:p w14:paraId="7CC0ACAB" w14:textId="77777777" w:rsidR="00707764" w:rsidRPr="00383EAF" w:rsidRDefault="006C2892" w:rsidP="00E8336D">
            <w:pPr>
              <w:pStyle w:val="Listenabsatz"/>
              <w:numPr>
                <w:ilvl w:val="0"/>
                <w:numId w:val="33"/>
              </w:numPr>
              <w:adjustRightInd w:val="0"/>
              <w:snapToGrid w:val="0"/>
              <w:spacing w:after="0" w:line="240" w:lineRule="auto"/>
              <w:ind w:left="176" w:hanging="176"/>
              <w:rPr>
                <w:sz w:val="18"/>
                <w:szCs w:val="18"/>
              </w:rPr>
            </w:pPr>
            <w:r w:rsidRPr="00383EAF">
              <w:rPr>
                <w:sz w:val="18"/>
                <w:szCs w:val="18"/>
              </w:rPr>
              <w:t>KGK</w:t>
            </w:r>
            <w:r w:rsidR="00BD526A" w:rsidRPr="00383EAF">
              <w:rPr>
                <w:sz w:val="18"/>
                <w:szCs w:val="18"/>
              </w:rPr>
              <w:t>-</w:t>
            </w:r>
            <w:r w:rsidR="00707764" w:rsidRPr="00383EAF">
              <w:rPr>
                <w:sz w:val="18"/>
                <w:szCs w:val="18"/>
              </w:rPr>
              <w:t>Mitglieder</w:t>
            </w:r>
          </w:p>
        </w:tc>
        <w:tc>
          <w:tcPr>
            <w:tcW w:w="2268" w:type="dxa"/>
            <w:tcMar>
              <w:top w:w="57" w:type="dxa"/>
              <w:left w:w="85" w:type="dxa"/>
              <w:bottom w:w="28" w:type="dxa"/>
              <w:right w:w="57" w:type="dxa"/>
            </w:tcMar>
          </w:tcPr>
          <w:p w14:paraId="06AD083F" w14:textId="77777777" w:rsidR="00707764" w:rsidRPr="00383EAF" w:rsidRDefault="00707764" w:rsidP="00DE6A23">
            <w:pPr>
              <w:pStyle w:val="Listenabsatz"/>
              <w:numPr>
                <w:ilvl w:val="0"/>
                <w:numId w:val="33"/>
              </w:numPr>
              <w:adjustRightInd w:val="0"/>
              <w:snapToGrid w:val="0"/>
              <w:spacing w:after="0" w:line="240" w:lineRule="auto"/>
              <w:ind w:left="176" w:hanging="176"/>
              <w:rPr>
                <w:sz w:val="18"/>
                <w:szCs w:val="18"/>
              </w:rPr>
            </w:pPr>
            <w:r w:rsidRPr="00383EAF">
              <w:rPr>
                <w:sz w:val="18"/>
                <w:szCs w:val="18"/>
              </w:rPr>
              <w:t>Geschäftsstelle</w:t>
            </w:r>
            <w:r w:rsidR="00DE6A23" w:rsidRPr="00383EAF">
              <w:rPr>
                <w:sz w:val="18"/>
                <w:szCs w:val="18"/>
              </w:rPr>
              <w:t xml:space="preserve"> </w:t>
            </w:r>
            <w:r w:rsidR="00BD526A" w:rsidRPr="00383EAF">
              <w:rPr>
                <w:sz w:val="18"/>
                <w:szCs w:val="18"/>
              </w:rPr>
              <w:t xml:space="preserve">KGK </w:t>
            </w:r>
            <w:r w:rsidRPr="00383EAF">
              <w:rPr>
                <w:sz w:val="18"/>
                <w:szCs w:val="18"/>
              </w:rPr>
              <w:t>(</w:t>
            </w:r>
            <w:r w:rsidR="00BD526A" w:rsidRPr="00383EAF">
              <w:rPr>
                <w:sz w:val="18"/>
                <w:szCs w:val="18"/>
              </w:rPr>
              <w:t>Betriebsleitung</w:t>
            </w:r>
            <w:r w:rsidRPr="00383EAF">
              <w:rPr>
                <w:sz w:val="18"/>
                <w:szCs w:val="18"/>
              </w:rPr>
              <w:t>)</w:t>
            </w:r>
          </w:p>
        </w:tc>
      </w:tr>
    </w:tbl>
    <w:p w14:paraId="30E21637" w14:textId="77777777" w:rsidR="009C48BD" w:rsidRPr="00383EAF" w:rsidRDefault="009C48BD" w:rsidP="0000599B">
      <w:pPr>
        <w:pStyle w:val="berschrift2"/>
      </w:pPr>
      <w:bookmarkStart w:id="15" w:name="_Toc129164453"/>
      <w:r w:rsidRPr="00383EAF">
        <w:t>Fälle bezüglich Ablauf des Gesamtprozesses</w:t>
      </w:r>
      <w:bookmarkEnd w:id="15"/>
    </w:p>
    <w:p w14:paraId="6C7B14C5" w14:textId="77777777" w:rsidR="00C45AE5" w:rsidRPr="00383EAF" w:rsidRDefault="009C48BD" w:rsidP="006E72B8">
      <w:pPr>
        <w:pStyle w:val="Absatz"/>
        <w:spacing w:after="240"/>
      </w:pPr>
      <w:r w:rsidRPr="00383EAF">
        <w:t>Aufgrund der Situationsanalyse haben sich mit Blick auf den gesamten Prozess fünf unterschiedliche Fälle ergeben, wovon vier</w:t>
      </w:r>
      <w:r w:rsidR="00C45AE5" w:rsidRPr="00383EAF">
        <w:t xml:space="preserve"> (B, C, D, E)</w:t>
      </w:r>
      <w:r w:rsidRPr="00383EAF">
        <w:t xml:space="preserve"> im Rahmen dieses Projekts weiter untersucht wurden</w:t>
      </w:r>
      <w:r w:rsidR="003143A8" w:rsidRPr="00383EAF">
        <w:t>:</w:t>
      </w:r>
    </w:p>
    <w:tbl>
      <w:tblPr>
        <w:tblStyle w:val="Tabellenraster"/>
        <w:tblW w:w="0" w:type="auto"/>
        <w:tblLook w:val="04A0" w:firstRow="1" w:lastRow="0" w:firstColumn="1" w:lastColumn="0" w:noHBand="0" w:noVBand="1"/>
      </w:tblPr>
      <w:tblGrid>
        <w:gridCol w:w="3402"/>
        <w:gridCol w:w="1134"/>
        <w:gridCol w:w="1134"/>
        <w:gridCol w:w="1134"/>
        <w:gridCol w:w="1134"/>
        <w:gridCol w:w="1134"/>
      </w:tblGrid>
      <w:tr w:rsidR="00E036BD" w:rsidRPr="00383EAF" w14:paraId="30CA1C54" w14:textId="77777777" w:rsidTr="006E72B8">
        <w:trPr>
          <w:trHeight w:val="547"/>
        </w:trPr>
        <w:tc>
          <w:tcPr>
            <w:tcW w:w="3402" w:type="dxa"/>
            <w:tcBorders>
              <w:tl2br w:val="single" w:sz="4" w:space="0" w:color="auto"/>
            </w:tcBorders>
            <w:shd w:val="clear" w:color="auto" w:fill="BFBFBF" w:themeFill="background1" w:themeFillShade="BF"/>
          </w:tcPr>
          <w:p w14:paraId="48D8ACC5" w14:textId="77777777" w:rsidR="0050746A" w:rsidRPr="00383EAF" w:rsidRDefault="00C45AE5" w:rsidP="0050746A">
            <w:pPr>
              <w:pStyle w:val="Absatz"/>
              <w:spacing w:line="240" w:lineRule="auto"/>
              <w:jc w:val="right"/>
              <w:rPr>
                <w:rFonts w:ascii="Arial Black" w:eastAsia="Calibri" w:hAnsi="Arial Black"/>
                <w:sz w:val="24"/>
              </w:rPr>
            </w:pPr>
            <w:r w:rsidRPr="00383EAF">
              <w:tab/>
            </w:r>
            <w:r w:rsidR="006E72B8" w:rsidRPr="00383EAF">
              <w:t xml:space="preserve">zu </w:t>
            </w:r>
            <w:r w:rsidR="009C48BD" w:rsidRPr="00383EAF">
              <w:t>Fall</w:t>
            </w:r>
          </w:p>
          <w:p w14:paraId="3B68EE4A" w14:textId="77777777" w:rsidR="009C48BD" w:rsidRPr="00383EAF" w:rsidRDefault="00C45AE5" w:rsidP="0050746A">
            <w:pPr>
              <w:pStyle w:val="Absatz"/>
              <w:spacing w:line="240" w:lineRule="auto"/>
            </w:pPr>
            <w:r w:rsidRPr="00383EAF">
              <w:t>e</w:t>
            </w:r>
            <w:r w:rsidR="009C48BD" w:rsidRPr="00383EAF">
              <w:t>xistiert</w:t>
            </w:r>
            <w:r w:rsidR="006E72B8" w:rsidRPr="00383EAF">
              <w:t>?</w:t>
            </w:r>
          </w:p>
        </w:tc>
        <w:tc>
          <w:tcPr>
            <w:tcW w:w="1134" w:type="dxa"/>
            <w:shd w:val="clear" w:color="auto" w:fill="BFBFBF" w:themeFill="background1" w:themeFillShade="BF"/>
          </w:tcPr>
          <w:p w14:paraId="438A55DD" w14:textId="77777777" w:rsidR="009C48BD" w:rsidRPr="00383EAF" w:rsidRDefault="009C48BD" w:rsidP="006E72B8">
            <w:pPr>
              <w:pStyle w:val="Absatz"/>
              <w:jc w:val="center"/>
              <w:rPr>
                <w:b/>
                <w:bCs/>
                <w:sz w:val="28"/>
                <w:szCs w:val="28"/>
              </w:rPr>
            </w:pPr>
            <w:r w:rsidRPr="00383EAF">
              <w:rPr>
                <w:b/>
                <w:bCs/>
                <w:sz w:val="28"/>
                <w:szCs w:val="28"/>
              </w:rPr>
              <w:t>A</w:t>
            </w:r>
          </w:p>
        </w:tc>
        <w:tc>
          <w:tcPr>
            <w:tcW w:w="1134" w:type="dxa"/>
            <w:shd w:val="clear" w:color="auto" w:fill="BFBFBF" w:themeFill="background1" w:themeFillShade="BF"/>
          </w:tcPr>
          <w:p w14:paraId="2D0CD5FB" w14:textId="77777777" w:rsidR="009C48BD" w:rsidRPr="00383EAF" w:rsidRDefault="009C48BD" w:rsidP="006E72B8">
            <w:pPr>
              <w:pStyle w:val="Absatz"/>
              <w:jc w:val="center"/>
              <w:rPr>
                <w:b/>
                <w:bCs/>
                <w:sz w:val="28"/>
                <w:szCs w:val="28"/>
              </w:rPr>
            </w:pPr>
            <w:r w:rsidRPr="00383EAF">
              <w:rPr>
                <w:b/>
                <w:bCs/>
                <w:sz w:val="28"/>
                <w:szCs w:val="28"/>
              </w:rPr>
              <w:t>B</w:t>
            </w:r>
          </w:p>
        </w:tc>
        <w:tc>
          <w:tcPr>
            <w:tcW w:w="1134" w:type="dxa"/>
            <w:tcBorders>
              <w:right w:val="double" w:sz="4" w:space="0" w:color="auto"/>
            </w:tcBorders>
            <w:shd w:val="clear" w:color="auto" w:fill="BFBFBF" w:themeFill="background1" w:themeFillShade="BF"/>
          </w:tcPr>
          <w:p w14:paraId="6079B7BA" w14:textId="77777777" w:rsidR="009C48BD" w:rsidRPr="00383EAF" w:rsidRDefault="009C48BD" w:rsidP="006E72B8">
            <w:pPr>
              <w:pStyle w:val="Absatz"/>
              <w:jc w:val="center"/>
              <w:rPr>
                <w:b/>
                <w:bCs/>
                <w:sz w:val="28"/>
                <w:szCs w:val="28"/>
              </w:rPr>
            </w:pPr>
            <w:r w:rsidRPr="00383EAF">
              <w:rPr>
                <w:b/>
                <w:bCs/>
                <w:sz w:val="28"/>
                <w:szCs w:val="28"/>
              </w:rPr>
              <w:t>C</w:t>
            </w:r>
          </w:p>
        </w:tc>
        <w:tc>
          <w:tcPr>
            <w:tcW w:w="1134" w:type="dxa"/>
            <w:tcBorders>
              <w:left w:val="double" w:sz="4" w:space="0" w:color="auto"/>
            </w:tcBorders>
            <w:shd w:val="clear" w:color="auto" w:fill="BFBFBF" w:themeFill="background1" w:themeFillShade="BF"/>
          </w:tcPr>
          <w:p w14:paraId="388A4797" w14:textId="77777777" w:rsidR="009C48BD" w:rsidRPr="00383EAF" w:rsidRDefault="009C48BD" w:rsidP="006E72B8">
            <w:pPr>
              <w:pStyle w:val="Absatz"/>
              <w:jc w:val="center"/>
              <w:rPr>
                <w:b/>
                <w:bCs/>
                <w:sz w:val="28"/>
                <w:szCs w:val="28"/>
              </w:rPr>
            </w:pPr>
            <w:r w:rsidRPr="00383EAF">
              <w:rPr>
                <w:b/>
                <w:bCs/>
                <w:sz w:val="28"/>
                <w:szCs w:val="28"/>
              </w:rPr>
              <w:t>D</w:t>
            </w:r>
          </w:p>
        </w:tc>
        <w:tc>
          <w:tcPr>
            <w:tcW w:w="1134" w:type="dxa"/>
            <w:shd w:val="clear" w:color="auto" w:fill="BFBFBF" w:themeFill="background1" w:themeFillShade="BF"/>
          </w:tcPr>
          <w:p w14:paraId="2BE950B6" w14:textId="77777777" w:rsidR="009C48BD" w:rsidRPr="00383EAF" w:rsidRDefault="009C48BD" w:rsidP="006E72B8">
            <w:pPr>
              <w:pStyle w:val="Absatz"/>
              <w:jc w:val="center"/>
              <w:rPr>
                <w:b/>
                <w:bCs/>
                <w:sz w:val="28"/>
                <w:szCs w:val="28"/>
              </w:rPr>
            </w:pPr>
            <w:r w:rsidRPr="00383EAF">
              <w:rPr>
                <w:b/>
                <w:bCs/>
                <w:sz w:val="28"/>
                <w:szCs w:val="28"/>
              </w:rPr>
              <w:t>E</w:t>
            </w:r>
          </w:p>
        </w:tc>
      </w:tr>
      <w:tr w:rsidR="00A9431F" w:rsidRPr="00383EAF" w14:paraId="24C7BDA7" w14:textId="77777777" w:rsidTr="00A9431F">
        <w:trPr>
          <w:trHeight w:val="680"/>
        </w:trPr>
        <w:tc>
          <w:tcPr>
            <w:tcW w:w="3402" w:type="dxa"/>
            <w:vAlign w:val="center"/>
          </w:tcPr>
          <w:p w14:paraId="54AD7D8F" w14:textId="77777777" w:rsidR="00A9431F" w:rsidRPr="00383EAF" w:rsidRDefault="00A9431F" w:rsidP="00A9431F">
            <w:pPr>
              <w:pStyle w:val="Absatz"/>
              <w:spacing w:before="60" w:after="60" w:line="240" w:lineRule="auto"/>
            </w:pPr>
            <w:r w:rsidRPr="00383EAF">
              <w:t>Fachgesetzgebung Bund</w:t>
            </w:r>
          </w:p>
        </w:tc>
        <w:tc>
          <w:tcPr>
            <w:tcW w:w="1134" w:type="dxa"/>
            <w:shd w:val="clear" w:color="auto" w:fill="F2F2F2" w:themeFill="background1" w:themeFillShade="F2"/>
            <w:vAlign w:val="center"/>
          </w:tcPr>
          <w:p w14:paraId="1EB6B5E3" w14:textId="77777777" w:rsidR="00A9431F" w:rsidRPr="00383EAF" w:rsidRDefault="00A9431F" w:rsidP="00A9431F">
            <w:pPr>
              <w:pStyle w:val="Absatz"/>
              <w:spacing w:before="60" w:after="60" w:line="240" w:lineRule="auto"/>
              <w:jc w:val="center"/>
              <w:rPr>
                <w:b/>
                <w:bCs/>
                <w:color w:val="A6A6A6" w:themeColor="background1" w:themeShade="A6"/>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626C7E42" w14:textId="77777777" w:rsidR="00A9431F" w:rsidRPr="00383EAF" w:rsidRDefault="00A9431F" w:rsidP="00A9431F">
            <w:pPr>
              <w:pStyle w:val="Absatz"/>
              <w:spacing w:before="60" w:after="60" w:line="240" w:lineRule="auto"/>
              <w:jc w:val="center"/>
              <w:rPr>
                <w:b/>
                <w:bCs/>
                <w:color w:val="00B050"/>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77349E0A"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389FCD56" w14:textId="77777777" w:rsidR="00A9431F" w:rsidRPr="00383EAF" w:rsidRDefault="00A9431F" w:rsidP="00A9431F">
            <w:pPr>
              <w:pStyle w:val="Absatz"/>
              <w:spacing w:before="60" w:after="60" w:line="240" w:lineRule="auto"/>
              <w:jc w:val="center"/>
              <w:rPr>
                <w:sz w:val="18"/>
                <w:szCs w:val="18"/>
              </w:rPr>
            </w:pPr>
            <w:r w:rsidRPr="00383EAF">
              <w:rPr>
                <w:color w:val="0070C0"/>
                <w:sz w:val="18"/>
                <w:szCs w:val="18"/>
              </w:rPr>
              <w:t>in Arbeit</w:t>
            </w:r>
          </w:p>
        </w:tc>
        <w:tc>
          <w:tcPr>
            <w:tcW w:w="1134" w:type="dxa"/>
            <w:shd w:val="clear" w:color="auto" w:fill="FDE9D9" w:themeFill="accent6" w:themeFillTint="33"/>
            <w:vAlign w:val="center"/>
          </w:tcPr>
          <w:p w14:paraId="65951EB4" w14:textId="77777777" w:rsidR="00A9431F" w:rsidRPr="00383EAF" w:rsidRDefault="00A9431F" w:rsidP="00A9431F">
            <w:pPr>
              <w:pStyle w:val="Absatz"/>
              <w:spacing w:before="60" w:after="60" w:line="240" w:lineRule="auto"/>
              <w:jc w:val="center"/>
              <w:rPr>
                <w:b/>
                <w:bCs/>
              </w:rPr>
            </w:pPr>
            <w:r w:rsidRPr="00383EAF">
              <w:rPr>
                <w:color w:val="0070C0"/>
                <w:sz w:val="18"/>
                <w:szCs w:val="18"/>
              </w:rPr>
              <w:t>in Arbeit</w:t>
            </w:r>
          </w:p>
        </w:tc>
      </w:tr>
      <w:tr w:rsidR="00A9431F" w:rsidRPr="00383EAF" w14:paraId="60E4BEE9" w14:textId="77777777" w:rsidTr="00A9431F">
        <w:trPr>
          <w:trHeight w:val="680"/>
        </w:trPr>
        <w:tc>
          <w:tcPr>
            <w:tcW w:w="3402" w:type="dxa"/>
            <w:vAlign w:val="center"/>
          </w:tcPr>
          <w:p w14:paraId="1DC3767A" w14:textId="77777777" w:rsidR="00A9431F" w:rsidRPr="00383EAF" w:rsidRDefault="00A9431F" w:rsidP="00A9431F">
            <w:pPr>
              <w:pStyle w:val="Absatz"/>
              <w:spacing w:before="60" w:after="60" w:line="240" w:lineRule="auto"/>
            </w:pPr>
            <w:r w:rsidRPr="00383EAF">
              <w:t>Eintrag Anhang GeoIV</w:t>
            </w:r>
          </w:p>
        </w:tc>
        <w:tc>
          <w:tcPr>
            <w:tcW w:w="1134" w:type="dxa"/>
            <w:shd w:val="clear" w:color="auto" w:fill="F2F2F2" w:themeFill="background1" w:themeFillShade="F2"/>
            <w:vAlign w:val="center"/>
          </w:tcPr>
          <w:p w14:paraId="6EA4F2BF" w14:textId="77777777" w:rsidR="00A9431F" w:rsidRPr="00383EAF" w:rsidRDefault="00A9431F" w:rsidP="00A9431F">
            <w:pPr>
              <w:pStyle w:val="Absatz"/>
              <w:spacing w:before="60" w:after="60" w:line="240" w:lineRule="auto"/>
              <w:jc w:val="center"/>
              <w:rPr>
                <w:b/>
                <w:bCs/>
                <w:color w:val="808080" w:themeColor="background1" w:themeShade="80"/>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49016DB7"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56DAE7B6"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26F80FFA"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c>
          <w:tcPr>
            <w:tcW w:w="1134" w:type="dxa"/>
            <w:shd w:val="clear" w:color="auto" w:fill="FDE9D9" w:themeFill="accent6" w:themeFillTint="33"/>
            <w:vAlign w:val="center"/>
          </w:tcPr>
          <w:p w14:paraId="1589C204"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r>
      <w:tr w:rsidR="00A9431F" w:rsidRPr="00383EAF" w14:paraId="1B8AAA4F" w14:textId="77777777" w:rsidTr="00A9431F">
        <w:trPr>
          <w:trHeight w:val="680"/>
        </w:trPr>
        <w:tc>
          <w:tcPr>
            <w:tcW w:w="3402" w:type="dxa"/>
            <w:vAlign w:val="center"/>
          </w:tcPr>
          <w:p w14:paraId="427CD7F9" w14:textId="77777777" w:rsidR="00A9431F" w:rsidRPr="00383EAF" w:rsidRDefault="00A9431F" w:rsidP="00A9431F">
            <w:pPr>
              <w:pStyle w:val="Absatz"/>
              <w:spacing w:before="60" w:after="60" w:line="240" w:lineRule="auto"/>
            </w:pPr>
            <w:r w:rsidRPr="00383EAF">
              <w:t xml:space="preserve">Datenerhebung </w:t>
            </w:r>
            <w:r w:rsidRPr="00383EAF">
              <w:br/>
              <w:t>im Rahmen des Vollzugs</w:t>
            </w:r>
          </w:p>
        </w:tc>
        <w:tc>
          <w:tcPr>
            <w:tcW w:w="1134" w:type="dxa"/>
            <w:shd w:val="clear" w:color="auto" w:fill="F2F2F2" w:themeFill="background1" w:themeFillShade="F2"/>
            <w:vAlign w:val="center"/>
          </w:tcPr>
          <w:p w14:paraId="4A763171" w14:textId="77777777" w:rsidR="00A9431F" w:rsidRPr="00383EAF" w:rsidRDefault="00A9431F" w:rsidP="00A9431F">
            <w:pPr>
              <w:pStyle w:val="Absatz"/>
              <w:spacing w:before="60" w:after="60" w:line="240" w:lineRule="auto"/>
              <w:jc w:val="center"/>
              <w:rPr>
                <w:b/>
                <w:bCs/>
                <w:color w:val="808080" w:themeColor="background1" w:themeShade="80"/>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3353888E"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26AA7486"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7444F059" w14:textId="77777777" w:rsidR="00A9431F" w:rsidRPr="00383EAF" w:rsidRDefault="00A9431F" w:rsidP="00A9431F">
            <w:pPr>
              <w:pStyle w:val="Absatz"/>
              <w:spacing w:before="60" w:after="60" w:line="240" w:lineRule="auto"/>
              <w:jc w:val="center"/>
              <w:rPr>
                <w:b/>
                <w:bCs/>
              </w:rPr>
            </w:pPr>
            <w:r w:rsidRPr="00383EAF">
              <w:rPr>
                <w:noProof/>
                <w:sz w:val="18"/>
                <w:szCs w:val="18"/>
                <w:lang w:eastAsia="de-CH"/>
              </w:rPr>
              <w:t>(</w:t>
            </w:r>
            <w:r w:rsidRPr="00383EAF">
              <w:rPr>
                <w:b/>
                <w:bCs/>
                <w:noProof/>
                <w:color w:val="00B050"/>
                <w:sz w:val="28"/>
                <w:szCs w:val="28"/>
                <w:lang w:eastAsia="de-CH"/>
              </w:rPr>
              <w:sym w:font="Wingdings" w:char="F0FC"/>
            </w:r>
            <w:r w:rsidRPr="00383EAF">
              <w:rPr>
                <w:sz w:val="18"/>
                <w:szCs w:val="18"/>
              </w:rPr>
              <w:t>) oder</w:t>
            </w:r>
            <w:r w:rsidRPr="00383EAF">
              <w:rPr>
                <w:color w:val="000000" w:themeColor="text1"/>
                <w:sz w:val="18"/>
                <w:szCs w:val="18"/>
              </w:rPr>
              <w:t xml:space="preserve"> </w:t>
            </w:r>
            <w:r w:rsidRPr="00383EAF">
              <w:rPr>
                <w:color w:val="000000" w:themeColor="text1"/>
                <w:sz w:val="18"/>
                <w:szCs w:val="18"/>
              </w:rPr>
              <w:br/>
            </w:r>
            <w:r w:rsidRPr="00383EAF">
              <w:rPr>
                <w:color w:val="0070C0"/>
                <w:sz w:val="18"/>
                <w:szCs w:val="18"/>
              </w:rPr>
              <w:t>in Arbeit</w:t>
            </w:r>
          </w:p>
        </w:tc>
        <w:tc>
          <w:tcPr>
            <w:tcW w:w="1134" w:type="dxa"/>
            <w:shd w:val="clear" w:color="auto" w:fill="FDE9D9" w:themeFill="accent6" w:themeFillTint="33"/>
            <w:vAlign w:val="center"/>
          </w:tcPr>
          <w:p w14:paraId="13C584F7"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r>
      <w:tr w:rsidR="00A9431F" w:rsidRPr="00383EAF" w14:paraId="79E978AC" w14:textId="77777777" w:rsidTr="00A9431F">
        <w:trPr>
          <w:trHeight w:val="680"/>
        </w:trPr>
        <w:tc>
          <w:tcPr>
            <w:tcW w:w="3402" w:type="dxa"/>
            <w:vAlign w:val="center"/>
          </w:tcPr>
          <w:p w14:paraId="31B4637B" w14:textId="77777777" w:rsidR="00A9431F" w:rsidRPr="00383EAF" w:rsidRDefault="00A9431F" w:rsidP="00A9431F">
            <w:pPr>
              <w:pStyle w:val="Absatz"/>
              <w:spacing w:before="60" w:after="60" w:line="240" w:lineRule="auto"/>
            </w:pPr>
            <w:r w:rsidRPr="00383EAF">
              <w:t>MGDM, Darstellungsmodell</w:t>
            </w:r>
          </w:p>
        </w:tc>
        <w:tc>
          <w:tcPr>
            <w:tcW w:w="1134" w:type="dxa"/>
            <w:shd w:val="clear" w:color="auto" w:fill="F2F2F2" w:themeFill="background1" w:themeFillShade="F2"/>
            <w:vAlign w:val="center"/>
          </w:tcPr>
          <w:p w14:paraId="705923CC" w14:textId="77777777" w:rsidR="00A9431F" w:rsidRPr="00383EAF" w:rsidRDefault="00A9431F" w:rsidP="00A9431F">
            <w:pPr>
              <w:pStyle w:val="Absatz"/>
              <w:spacing w:before="60" w:after="60" w:line="240" w:lineRule="auto"/>
              <w:jc w:val="center"/>
              <w:rPr>
                <w:b/>
                <w:bCs/>
                <w:noProof/>
                <w:color w:val="A6A6A6" w:themeColor="background1" w:themeShade="A6"/>
                <w:sz w:val="28"/>
                <w:szCs w:val="28"/>
                <w:lang w:eastAsia="de-CH"/>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26BF3934" w14:textId="77777777" w:rsidR="00A9431F" w:rsidRPr="00383EAF" w:rsidRDefault="00A9431F" w:rsidP="00A9431F">
            <w:pPr>
              <w:pStyle w:val="Absatz"/>
              <w:spacing w:before="60" w:after="60" w:line="240" w:lineRule="auto"/>
              <w:jc w:val="center"/>
              <w:rPr>
                <w:b/>
                <w:bCs/>
                <w:noProof/>
                <w:color w:val="00B050"/>
                <w:sz w:val="28"/>
                <w:szCs w:val="28"/>
                <w:lang w:eastAsia="de-CH"/>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11024F8B" w14:textId="77777777" w:rsidR="00A9431F" w:rsidRPr="00383EAF" w:rsidRDefault="00A9431F" w:rsidP="00A9431F">
            <w:pPr>
              <w:pStyle w:val="Absatz"/>
              <w:spacing w:before="60" w:after="60" w:line="240" w:lineRule="auto"/>
              <w:jc w:val="center"/>
              <w:rPr>
                <w:b/>
                <w:bCs/>
                <w:noProof/>
                <w:color w:val="FF0000"/>
                <w:lang w:eastAsia="de-CH"/>
              </w:rPr>
            </w:pPr>
            <w:r w:rsidRPr="00383EAF">
              <w:rPr>
                <w:b/>
                <w:bCs/>
                <w:noProof/>
                <w:color w:val="FF0000"/>
                <w:sz w:val="28"/>
                <w:szCs w:val="28"/>
                <w:lang w:eastAsia="de-CH"/>
              </w:rPr>
              <w:sym w:font="Wingdings" w:char="F0FB"/>
            </w:r>
            <w:r w:rsidRPr="00383EAF">
              <w:rPr>
                <w:noProof/>
                <w:lang w:eastAsia="de-CH"/>
              </w:rPr>
              <w:t xml:space="preserve"> </w:t>
            </w:r>
            <w:r w:rsidRPr="00383EAF">
              <w:rPr>
                <w:noProof/>
                <w:sz w:val="18"/>
                <w:szCs w:val="18"/>
                <w:lang w:eastAsia="de-CH"/>
              </w:rPr>
              <w:t xml:space="preserve">oder </w:t>
            </w:r>
            <w:r w:rsidRPr="00383EAF">
              <w:rPr>
                <w:noProof/>
                <w:lang w:eastAsia="de-CH"/>
              </w:rPr>
              <w:br/>
            </w:r>
            <w:r w:rsidRPr="00383EAF">
              <w:rPr>
                <w:color w:val="0070C0"/>
                <w:sz w:val="18"/>
                <w:szCs w:val="18"/>
              </w:rPr>
              <w:t>in Arbeit</w:t>
            </w:r>
          </w:p>
        </w:tc>
        <w:tc>
          <w:tcPr>
            <w:tcW w:w="1134" w:type="dxa"/>
            <w:tcBorders>
              <w:left w:val="double" w:sz="4" w:space="0" w:color="auto"/>
            </w:tcBorders>
            <w:shd w:val="clear" w:color="auto" w:fill="FDE9D9" w:themeFill="accent6" w:themeFillTint="33"/>
            <w:vAlign w:val="center"/>
          </w:tcPr>
          <w:p w14:paraId="20B23E32" w14:textId="1A87F57C" w:rsidR="00A9431F" w:rsidRPr="00383EAF" w:rsidRDefault="00914529" w:rsidP="00A9431F">
            <w:pPr>
              <w:pStyle w:val="Absatz"/>
              <w:spacing w:before="60" w:after="60" w:line="240" w:lineRule="auto"/>
              <w:jc w:val="center"/>
              <w:rPr>
                <w:b/>
                <w:bCs/>
              </w:rPr>
            </w:pPr>
            <w:r w:rsidRPr="00383EAF">
              <w:rPr>
                <w:noProof/>
                <w:sz w:val="18"/>
                <w:szCs w:val="18"/>
                <w:lang w:eastAsia="de-CH"/>
              </w:rPr>
              <w:t>(</w:t>
            </w:r>
            <w:r w:rsidRPr="00383EAF">
              <w:rPr>
                <w:b/>
                <w:bCs/>
                <w:noProof/>
                <w:color w:val="00B050"/>
                <w:sz w:val="28"/>
                <w:szCs w:val="28"/>
                <w:lang w:eastAsia="de-CH"/>
              </w:rPr>
              <w:sym w:font="Wingdings" w:char="F0FC"/>
            </w:r>
            <w:r w:rsidRPr="00383EAF">
              <w:rPr>
                <w:sz w:val="18"/>
                <w:szCs w:val="18"/>
              </w:rPr>
              <w:t>) oder</w:t>
            </w:r>
            <w:r w:rsidRPr="00383EAF">
              <w:rPr>
                <w:color w:val="000000" w:themeColor="text1"/>
                <w:sz w:val="18"/>
                <w:szCs w:val="18"/>
              </w:rPr>
              <w:t xml:space="preserve"> </w:t>
            </w:r>
            <w:r w:rsidRPr="00383EAF">
              <w:rPr>
                <w:color w:val="000000" w:themeColor="text1"/>
                <w:sz w:val="18"/>
                <w:szCs w:val="18"/>
              </w:rPr>
              <w:br/>
            </w:r>
            <w:r w:rsidRPr="00383EAF">
              <w:rPr>
                <w:color w:val="0070C0"/>
                <w:sz w:val="18"/>
                <w:szCs w:val="18"/>
              </w:rPr>
              <w:t>in Arbeit</w:t>
            </w:r>
          </w:p>
        </w:tc>
        <w:tc>
          <w:tcPr>
            <w:tcW w:w="1134" w:type="dxa"/>
            <w:shd w:val="clear" w:color="auto" w:fill="FDE9D9" w:themeFill="accent6" w:themeFillTint="33"/>
            <w:vAlign w:val="center"/>
          </w:tcPr>
          <w:p w14:paraId="7108CE91" w14:textId="77777777" w:rsidR="00A9431F" w:rsidRPr="00383EAF" w:rsidRDefault="00A9431F" w:rsidP="00A9431F">
            <w:pPr>
              <w:pStyle w:val="Absatz"/>
              <w:spacing w:before="60" w:after="60" w:line="240" w:lineRule="auto"/>
              <w:jc w:val="center"/>
              <w:rPr>
                <w:b/>
                <w:bCs/>
                <w:noProof/>
                <w:sz w:val="28"/>
                <w:szCs w:val="28"/>
                <w:lang w:eastAsia="de-CH"/>
              </w:rPr>
            </w:pPr>
            <w:r w:rsidRPr="00383EAF">
              <w:rPr>
                <w:b/>
                <w:bCs/>
                <w:noProof/>
                <w:color w:val="FF0000"/>
                <w:sz w:val="28"/>
                <w:szCs w:val="28"/>
                <w:lang w:eastAsia="de-CH"/>
              </w:rPr>
              <w:sym w:font="Wingdings" w:char="F0FB"/>
            </w:r>
          </w:p>
        </w:tc>
      </w:tr>
      <w:tr w:rsidR="00A9431F" w:rsidRPr="00383EAF" w14:paraId="6933FD7F" w14:textId="77777777" w:rsidTr="00A9431F">
        <w:trPr>
          <w:trHeight w:val="680"/>
        </w:trPr>
        <w:tc>
          <w:tcPr>
            <w:tcW w:w="3402" w:type="dxa"/>
            <w:vAlign w:val="center"/>
          </w:tcPr>
          <w:p w14:paraId="0CC76330" w14:textId="6CE14B65" w:rsidR="00A9431F" w:rsidRPr="00383EAF" w:rsidRDefault="00A9431F" w:rsidP="00A9431F">
            <w:pPr>
              <w:pStyle w:val="Absatz"/>
              <w:spacing w:before="60" w:after="60" w:line="240" w:lineRule="auto"/>
            </w:pPr>
            <w:r w:rsidRPr="00383EAF">
              <w:t>Umsetzung</w:t>
            </w:r>
          </w:p>
        </w:tc>
        <w:tc>
          <w:tcPr>
            <w:tcW w:w="1134" w:type="dxa"/>
            <w:shd w:val="clear" w:color="auto" w:fill="F2F2F2" w:themeFill="background1" w:themeFillShade="F2"/>
            <w:vAlign w:val="center"/>
          </w:tcPr>
          <w:p w14:paraId="5834CFEC" w14:textId="77777777" w:rsidR="00A9431F" w:rsidRPr="00383EAF" w:rsidRDefault="00A9431F" w:rsidP="00A9431F">
            <w:pPr>
              <w:pStyle w:val="Absatz"/>
              <w:spacing w:before="60" w:after="60" w:line="240" w:lineRule="auto"/>
              <w:jc w:val="center"/>
              <w:rPr>
                <w:b/>
                <w:bCs/>
                <w:noProof/>
                <w:color w:val="A6A6A6" w:themeColor="background1" w:themeShade="A6"/>
              </w:rPr>
            </w:pPr>
            <w:r w:rsidRPr="00383EAF">
              <w:rPr>
                <w:b/>
                <w:bCs/>
                <w:noProof/>
                <w:color w:val="A6A6A6" w:themeColor="background1" w:themeShade="A6"/>
                <w:sz w:val="28"/>
                <w:szCs w:val="28"/>
                <w:lang w:eastAsia="de-CH"/>
              </w:rPr>
              <w:sym w:font="Wingdings" w:char="F0FC"/>
            </w:r>
            <w:r w:rsidRPr="00383EAF">
              <w:rPr>
                <w:b/>
                <w:bCs/>
                <w:noProof/>
                <w:color w:val="A6A6A6" w:themeColor="background1" w:themeShade="A6"/>
                <w:lang w:eastAsia="de-CH"/>
              </w:rPr>
              <w:t xml:space="preserve"> </w:t>
            </w:r>
            <w:r w:rsidRPr="00383EAF">
              <w:rPr>
                <w:noProof/>
                <w:color w:val="A6A6A6" w:themeColor="background1" w:themeShade="A6"/>
                <w:sz w:val="18"/>
                <w:szCs w:val="18"/>
              </w:rPr>
              <w:t xml:space="preserve">oder </w:t>
            </w:r>
            <w:r w:rsidRPr="00383EAF">
              <w:rPr>
                <w:noProof/>
                <w:color w:val="A6A6A6" w:themeColor="background1" w:themeShade="A6"/>
                <w:sz w:val="18"/>
                <w:szCs w:val="18"/>
              </w:rPr>
              <w:br/>
            </w:r>
            <w:r w:rsidRPr="00383EAF">
              <w:rPr>
                <w:color w:val="A6A6A6" w:themeColor="background1" w:themeShade="A6"/>
                <w:sz w:val="18"/>
                <w:szCs w:val="18"/>
              </w:rPr>
              <w:t>in Arbeit</w:t>
            </w:r>
          </w:p>
        </w:tc>
        <w:tc>
          <w:tcPr>
            <w:tcW w:w="1134" w:type="dxa"/>
            <w:shd w:val="clear" w:color="auto" w:fill="FDE9D9" w:themeFill="accent6" w:themeFillTint="33"/>
            <w:vAlign w:val="center"/>
          </w:tcPr>
          <w:p w14:paraId="7D19865E" w14:textId="77777777" w:rsidR="00A9431F" w:rsidRPr="00383EAF" w:rsidRDefault="00A9431F" w:rsidP="00A9431F">
            <w:pPr>
              <w:pStyle w:val="Absatz"/>
              <w:spacing w:before="60" w:after="60" w:line="240" w:lineRule="auto"/>
              <w:jc w:val="center"/>
              <w:rPr>
                <w:b/>
                <w:bCs/>
                <w:noProof/>
                <w:color w:val="00B050"/>
                <w:sz w:val="28"/>
                <w:szCs w:val="28"/>
              </w:rPr>
            </w:pPr>
            <w:r w:rsidRPr="00383EAF">
              <w:rPr>
                <w:b/>
                <w:bCs/>
                <w:noProof/>
                <w:color w:val="FF0000"/>
                <w:sz w:val="28"/>
                <w:szCs w:val="28"/>
                <w:lang w:eastAsia="de-CH"/>
              </w:rPr>
              <w:sym w:font="Wingdings" w:char="F0FB"/>
            </w:r>
          </w:p>
        </w:tc>
        <w:tc>
          <w:tcPr>
            <w:tcW w:w="1134" w:type="dxa"/>
            <w:tcBorders>
              <w:right w:val="double" w:sz="4" w:space="0" w:color="auto"/>
            </w:tcBorders>
            <w:shd w:val="clear" w:color="auto" w:fill="FDE9D9" w:themeFill="accent6" w:themeFillTint="33"/>
            <w:vAlign w:val="center"/>
          </w:tcPr>
          <w:p w14:paraId="5744CB18" w14:textId="77777777" w:rsidR="00A9431F" w:rsidRPr="00383EAF" w:rsidRDefault="00A9431F" w:rsidP="00A9431F">
            <w:pPr>
              <w:pStyle w:val="Absatz"/>
              <w:spacing w:before="60" w:after="60" w:line="240" w:lineRule="auto"/>
              <w:jc w:val="center"/>
              <w:rPr>
                <w:b/>
                <w:bCs/>
                <w:color w:val="000000" w:themeColor="text1"/>
                <w:sz w:val="28"/>
                <w:szCs w:val="28"/>
              </w:rPr>
            </w:pPr>
            <w:r w:rsidRPr="00383EAF">
              <w:rPr>
                <w:b/>
                <w:bCs/>
                <w:noProof/>
                <w:color w:val="FF0000"/>
                <w:sz w:val="28"/>
                <w:szCs w:val="28"/>
                <w:lang w:eastAsia="de-CH"/>
              </w:rPr>
              <w:sym w:font="Wingdings" w:char="F0FB"/>
            </w:r>
          </w:p>
        </w:tc>
        <w:tc>
          <w:tcPr>
            <w:tcW w:w="1134" w:type="dxa"/>
            <w:tcBorders>
              <w:left w:val="double" w:sz="4" w:space="0" w:color="auto"/>
            </w:tcBorders>
            <w:shd w:val="clear" w:color="auto" w:fill="FDE9D9" w:themeFill="accent6" w:themeFillTint="33"/>
            <w:vAlign w:val="center"/>
          </w:tcPr>
          <w:p w14:paraId="053036CF" w14:textId="77777777" w:rsidR="00A9431F" w:rsidRPr="00383EAF" w:rsidRDefault="00A9431F" w:rsidP="00A9431F">
            <w:pPr>
              <w:pStyle w:val="Absatz"/>
              <w:spacing w:before="60" w:after="60" w:line="240" w:lineRule="auto"/>
              <w:jc w:val="center"/>
              <w:rPr>
                <w:b/>
                <w:bCs/>
                <w:noProof/>
                <w:sz w:val="28"/>
                <w:szCs w:val="28"/>
              </w:rPr>
            </w:pPr>
            <w:r w:rsidRPr="00383EAF">
              <w:rPr>
                <w:b/>
                <w:bCs/>
                <w:noProof/>
                <w:color w:val="FF0000"/>
                <w:sz w:val="28"/>
                <w:szCs w:val="28"/>
                <w:lang w:eastAsia="de-CH"/>
              </w:rPr>
              <w:sym w:font="Wingdings" w:char="F0FB"/>
            </w:r>
          </w:p>
        </w:tc>
        <w:tc>
          <w:tcPr>
            <w:tcW w:w="1134" w:type="dxa"/>
            <w:shd w:val="clear" w:color="auto" w:fill="FDE9D9" w:themeFill="accent6" w:themeFillTint="33"/>
            <w:vAlign w:val="center"/>
          </w:tcPr>
          <w:p w14:paraId="25B34392" w14:textId="77777777" w:rsidR="00A9431F" w:rsidRPr="00383EAF" w:rsidRDefault="00A9431F" w:rsidP="00A9431F">
            <w:pPr>
              <w:pStyle w:val="Absatz"/>
              <w:spacing w:before="60" w:after="60" w:line="240" w:lineRule="auto"/>
              <w:jc w:val="center"/>
              <w:rPr>
                <w:b/>
                <w:bCs/>
                <w:noProof/>
                <w:sz w:val="28"/>
                <w:szCs w:val="28"/>
              </w:rPr>
            </w:pPr>
            <w:r w:rsidRPr="00383EAF">
              <w:rPr>
                <w:b/>
                <w:bCs/>
                <w:noProof/>
                <w:color w:val="FF0000"/>
                <w:sz w:val="28"/>
                <w:szCs w:val="28"/>
                <w:lang w:eastAsia="de-CH"/>
              </w:rPr>
              <w:sym w:font="Wingdings" w:char="F0FB"/>
            </w:r>
          </w:p>
        </w:tc>
      </w:tr>
    </w:tbl>
    <w:p w14:paraId="0A90D997" w14:textId="77777777" w:rsidR="003E5567" w:rsidRPr="00383EAF" w:rsidRDefault="009C48BD" w:rsidP="006E72B8">
      <w:pPr>
        <w:pStyle w:val="Absatz"/>
        <w:spacing w:before="240"/>
      </w:pPr>
      <w:r w:rsidRPr="00383EAF">
        <w:lastRenderedPageBreak/>
        <w:t xml:space="preserve">Bei </w:t>
      </w:r>
      <w:r w:rsidRPr="00383EAF">
        <w:rPr>
          <w:b/>
          <w:bCs/>
        </w:rPr>
        <w:t>Fall A</w:t>
      </w:r>
      <w:r w:rsidRPr="00383EAF">
        <w:t xml:space="preserve"> sind die MGDM bereits umgesetzt oder befinden sich aktuell in Umsetzung</w:t>
      </w:r>
      <w:r w:rsidR="00FE2EC7" w:rsidRPr="00383EAF">
        <w:t xml:space="preserve"> bei den Kantonen, wobei die Federführung bereits abgeschlossen ist</w:t>
      </w:r>
      <w:r w:rsidRPr="00383EAF">
        <w:t xml:space="preserve">. </w:t>
      </w:r>
      <w:r w:rsidR="00864A88" w:rsidRPr="00383EAF">
        <w:t>Fall A wird im Projekt daher nicht mehr weiter betrachtet</w:t>
      </w:r>
      <w:r w:rsidRPr="00383EAF">
        <w:t xml:space="preserve">. </w:t>
      </w:r>
    </w:p>
    <w:p w14:paraId="71F83145" w14:textId="77777777" w:rsidR="003E5567" w:rsidRPr="00383EAF" w:rsidRDefault="003E5567" w:rsidP="00E66ADD">
      <w:pPr>
        <w:pStyle w:val="Absatz"/>
        <w:rPr>
          <w:b/>
        </w:rPr>
      </w:pPr>
      <w:r w:rsidRPr="00383EAF">
        <w:t>Bei</w:t>
      </w:r>
      <w:r w:rsidR="009C48BD" w:rsidRPr="00383EAF">
        <w:t xml:space="preserve"> </w:t>
      </w:r>
      <w:r w:rsidRPr="00383EAF">
        <w:rPr>
          <w:b/>
        </w:rPr>
        <w:t>Fa</w:t>
      </w:r>
      <w:r w:rsidR="009C48BD" w:rsidRPr="00383EAF">
        <w:rPr>
          <w:b/>
        </w:rPr>
        <w:t>l</w:t>
      </w:r>
      <w:r w:rsidRPr="00383EAF">
        <w:rPr>
          <w:b/>
        </w:rPr>
        <w:t>l</w:t>
      </w:r>
      <w:r w:rsidR="009C48BD" w:rsidRPr="00383EAF">
        <w:rPr>
          <w:b/>
        </w:rPr>
        <w:t xml:space="preserve"> B </w:t>
      </w:r>
      <w:r w:rsidRPr="00383EAF">
        <w:t>sind die Modelle bereits erarbeitet und publiziert. Die Umsetzung ist noch ausste</w:t>
      </w:r>
      <w:r w:rsidR="003E13E7" w:rsidRPr="00383EAF">
        <w:softHyphen/>
      </w:r>
      <w:r w:rsidRPr="00383EAF">
        <w:t>hend</w:t>
      </w:r>
      <w:r w:rsidR="00163FDE" w:rsidRPr="00383EAF">
        <w:t>.</w:t>
      </w:r>
      <w:r w:rsidRPr="00383EAF">
        <w:t xml:space="preserve"> </w:t>
      </w:r>
      <w:r w:rsidR="00806D0F" w:rsidRPr="00383EAF">
        <w:t>Allenfalls befinden sich die MGDM bereits in der Umsetzungsplanung.</w:t>
      </w:r>
    </w:p>
    <w:p w14:paraId="598725D7" w14:textId="77777777" w:rsidR="009C48BD" w:rsidRPr="00383EAF" w:rsidRDefault="00163FDE" w:rsidP="00E66ADD">
      <w:pPr>
        <w:pStyle w:val="Absatz"/>
      </w:pPr>
      <w:r w:rsidRPr="00383EAF">
        <w:rPr>
          <w:bCs/>
        </w:rPr>
        <w:t>Bei</w:t>
      </w:r>
      <w:r w:rsidRPr="00383EAF">
        <w:rPr>
          <w:b/>
          <w:bCs/>
        </w:rPr>
        <w:t xml:space="preserve"> Fall</w:t>
      </w:r>
      <w:r w:rsidR="009C48BD" w:rsidRPr="00383EAF">
        <w:rPr>
          <w:b/>
          <w:bCs/>
        </w:rPr>
        <w:t xml:space="preserve"> C</w:t>
      </w:r>
      <w:r w:rsidR="009C48BD" w:rsidRPr="00383EAF">
        <w:t xml:space="preserve"> </w:t>
      </w:r>
      <w:r w:rsidRPr="00383EAF">
        <w:t>existier</w:t>
      </w:r>
      <w:r w:rsidR="00C45AE5" w:rsidRPr="00383EAF">
        <w:t>t</w:t>
      </w:r>
      <w:r w:rsidRPr="00383EAF">
        <w:t xml:space="preserve"> d</w:t>
      </w:r>
      <w:r w:rsidR="009C48BD" w:rsidRPr="00383EAF">
        <w:t>ie Fachgesetzgebung des Bundes</w:t>
      </w:r>
      <w:r w:rsidR="00C45AE5" w:rsidRPr="00383EAF">
        <w:t xml:space="preserve"> und das Thema ist im Anhang GeoIV eingetragen. Allenfalls laufen bei den Vollzugsstellen bereits Datennachführungen.</w:t>
      </w:r>
      <w:r w:rsidR="009C48BD" w:rsidRPr="00383EAF">
        <w:t xml:space="preserve"> Ausstehend sind nur noch die Aufträge gemäss GeoIG, wobei einerseits das MGDM und das Darstellungsmodell erarbeitet und anderseits der Zugang mittels Darstellungs- und allenfalls Downloaddienst ermöglicht werden müssen. </w:t>
      </w:r>
    </w:p>
    <w:p w14:paraId="30C39A06" w14:textId="77777777" w:rsidR="009C48BD" w:rsidRPr="00383EAF" w:rsidRDefault="009C48BD" w:rsidP="00E66ADD">
      <w:pPr>
        <w:pStyle w:val="Absatz"/>
      </w:pPr>
      <w:r w:rsidRPr="00383EAF">
        <w:t xml:space="preserve">Bei </w:t>
      </w:r>
      <w:r w:rsidRPr="00383EAF">
        <w:rPr>
          <w:b/>
          <w:bCs/>
        </w:rPr>
        <w:t>Fall D</w:t>
      </w:r>
      <w:r w:rsidRPr="00383EAF">
        <w:t xml:space="preserve"> </w:t>
      </w:r>
      <w:r w:rsidR="003E13E7" w:rsidRPr="00383EAF">
        <w:t>werden</w:t>
      </w:r>
      <w:r w:rsidRPr="00383EAF">
        <w:t xml:space="preserve"> das MGDM und das Darstellungsmodell parallel zur </w:t>
      </w:r>
      <w:r w:rsidR="003E13E7" w:rsidRPr="00383EAF">
        <w:t>Fachgesetz</w:t>
      </w:r>
      <w:r w:rsidRPr="00383EAF">
        <w:t>redaktion erarbei</w:t>
      </w:r>
      <w:r w:rsidR="003E13E7" w:rsidRPr="00383EAF">
        <w:softHyphen/>
      </w:r>
      <w:r w:rsidRPr="00383EAF">
        <w:t xml:space="preserve">tet, was </w:t>
      </w:r>
      <w:r w:rsidR="00E036BD" w:rsidRPr="00383EAF">
        <w:t>unter Umständen</w:t>
      </w:r>
      <w:r w:rsidRPr="00383EAF">
        <w:t xml:space="preserve"> eine </w:t>
      </w:r>
      <w:r w:rsidR="00E036BD" w:rsidRPr="00383EAF">
        <w:t>gewisse Parallelisierung</w:t>
      </w:r>
      <w:r w:rsidRPr="00383EAF">
        <w:t xml:space="preserve"> </w:t>
      </w:r>
      <w:r w:rsidR="00E036BD" w:rsidRPr="00383EAF">
        <w:t>der</w:t>
      </w:r>
      <w:r w:rsidRPr="00383EAF">
        <w:t xml:space="preserve"> Arbeiten zulässt</w:t>
      </w:r>
      <w:r w:rsidR="00ED7326" w:rsidRPr="00383EAF">
        <w:t xml:space="preserve">, siehe Abschnitt </w:t>
      </w:r>
      <w:r w:rsidR="00895734" w:rsidRPr="00383EAF">
        <w:fldChar w:fldCharType="begin"/>
      </w:r>
      <w:r w:rsidR="00ED7326" w:rsidRPr="00383EAF">
        <w:instrText xml:space="preserve"> REF _Ref126764985 \r \h </w:instrText>
      </w:r>
      <w:r w:rsidR="00895734" w:rsidRPr="00383EAF">
        <w:fldChar w:fldCharType="separate"/>
      </w:r>
      <w:r w:rsidR="003E030F">
        <w:t>3.3</w:t>
      </w:r>
      <w:r w:rsidR="00895734" w:rsidRPr="00383EAF">
        <w:fldChar w:fldCharType="end"/>
      </w:r>
      <w:r w:rsidRPr="00383EAF">
        <w:t>. Die Abläufe sind in diesem Fall</w:t>
      </w:r>
      <w:r w:rsidR="00E036BD" w:rsidRPr="00383EAF">
        <w:t xml:space="preserve"> noch</w:t>
      </w:r>
      <w:r w:rsidRPr="00383EAF">
        <w:t xml:space="preserve"> nicht klar geregelt und erfordern besondere Aufmerksamkeit durch das zuständige Bundesamt und den involvierten, aber zum Teil unterschiedlichen Vollzugs- bzw. Fachs</w:t>
      </w:r>
      <w:r w:rsidR="00163FDE" w:rsidRPr="00383EAF">
        <w:t xml:space="preserve">tellen. </w:t>
      </w:r>
    </w:p>
    <w:p w14:paraId="5AF8A7C1" w14:textId="5FD5B18F" w:rsidR="0075150E" w:rsidRPr="00383EAF" w:rsidRDefault="00163FDE" w:rsidP="00E66ADD">
      <w:pPr>
        <w:pStyle w:val="Absatz"/>
      </w:pPr>
      <w:r w:rsidRPr="00383EAF">
        <w:t xml:space="preserve">Zum </w:t>
      </w:r>
      <w:r w:rsidR="00E036BD" w:rsidRPr="00383EAF">
        <w:t>P</w:t>
      </w:r>
      <w:r w:rsidRPr="00383EAF">
        <w:t xml:space="preserve">rozess im Fall D gibt es bis jetzt nur wenig Erfahrung. </w:t>
      </w:r>
      <w:r w:rsidR="0075150E" w:rsidRPr="00383EAF">
        <w:t>Weil</w:t>
      </w:r>
      <w:r w:rsidRPr="00383EAF">
        <w:t xml:space="preserve"> sich die Fachgesetzgebun</w:t>
      </w:r>
      <w:r w:rsidR="003E13E7" w:rsidRPr="00383EAF">
        <w:t>g erst in Bearbeitung befindet,</w:t>
      </w:r>
      <w:r w:rsidRPr="00383EAF">
        <w:t xml:space="preserve"> ist der gesetzliche Auftrag noch nicht erfolgt, </w:t>
      </w:r>
      <w:r w:rsidR="0075150E" w:rsidRPr="00383EAF">
        <w:t>weshalb</w:t>
      </w:r>
      <w:r w:rsidRPr="00383EAF">
        <w:t xml:space="preserve"> sich die Vollzugsstellen </w:t>
      </w:r>
      <w:r w:rsidR="00E036BD" w:rsidRPr="00383EAF">
        <w:t>zurückhalten,</w:t>
      </w:r>
      <w:r w:rsidRPr="00383EAF">
        <w:t xml:space="preserve"> bereits </w:t>
      </w:r>
      <w:r w:rsidR="0075150E" w:rsidRPr="00383EAF">
        <w:t xml:space="preserve">Arbeiten in diesem Zusammenhang zu </w:t>
      </w:r>
      <w:r w:rsidR="000D7A5A" w:rsidRPr="00383EAF">
        <w:t>auszuführen</w:t>
      </w:r>
      <w:r w:rsidR="0075150E" w:rsidRPr="00383EAF">
        <w:t xml:space="preserve">. Die Anforderung an </w:t>
      </w:r>
      <w:r w:rsidR="00E036BD" w:rsidRPr="00383EAF">
        <w:t>die Parallelisierung</w:t>
      </w:r>
      <w:r w:rsidR="0075150E" w:rsidRPr="00383EAF">
        <w:t xml:space="preserve"> der Arbeiten erfolgt daher nur aufgrund eines Bedarfs des </w:t>
      </w:r>
      <w:r w:rsidR="003E13E7" w:rsidRPr="00383EAF">
        <w:t>Fachamts</w:t>
      </w:r>
      <w:r w:rsidR="0075150E" w:rsidRPr="00383EAF">
        <w:t xml:space="preserve"> des Bundes oder der Kantone (Vollzugstellen). </w:t>
      </w:r>
      <w:r w:rsidR="005A1E41">
        <w:t xml:space="preserve">Ein </w:t>
      </w:r>
      <w:r w:rsidR="0075150E" w:rsidRPr="00383EAF">
        <w:t xml:space="preserve">Beispiel dafür </w:t>
      </w:r>
      <w:r w:rsidR="005A1E41">
        <w:t>ist</w:t>
      </w:r>
      <w:r w:rsidR="005A1E41" w:rsidRPr="00383EAF">
        <w:t xml:space="preserve"> d</w:t>
      </w:r>
      <w:r w:rsidR="005A1E41">
        <w:t>as</w:t>
      </w:r>
      <w:r w:rsidR="005A1E41" w:rsidRPr="00383EAF">
        <w:t xml:space="preserve"> </w:t>
      </w:r>
      <w:r w:rsidR="0075150E" w:rsidRPr="00383EAF">
        <w:t>bereits bei der Initialisierung erwähnte Them</w:t>
      </w:r>
      <w:r w:rsidR="005A1E41">
        <w:t>a</w:t>
      </w:r>
      <w:r w:rsidR="0075150E" w:rsidRPr="00383EAF">
        <w:t xml:space="preserve"> «Räumliche Energieplanung der Gemeinden».</w:t>
      </w:r>
    </w:p>
    <w:p w14:paraId="10486D36" w14:textId="77777777" w:rsidR="009C48BD" w:rsidRPr="00383EAF" w:rsidRDefault="009C48BD" w:rsidP="00E66ADD">
      <w:pPr>
        <w:pStyle w:val="Absatz"/>
      </w:pPr>
      <w:r w:rsidRPr="00383EAF">
        <w:t xml:space="preserve">Bei </w:t>
      </w:r>
      <w:r w:rsidRPr="00383EAF">
        <w:rPr>
          <w:b/>
          <w:bCs/>
        </w:rPr>
        <w:t>Fall E</w:t>
      </w:r>
      <w:r w:rsidRPr="00383EAF">
        <w:t xml:space="preserve"> wird der </w:t>
      </w:r>
      <w:r w:rsidR="00E036BD" w:rsidRPr="00383EAF">
        <w:t>etablierte</w:t>
      </w:r>
      <w:r w:rsidRPr="00383EAF">
        <w:t xml:space="preserve"> Ablauf erwartet. Nachdem die Fachgesetzgeb</w:t>
      </w:r>
      <w:r w:rsidR="006E72B8" w:rsidRPr="00383EAF">
        <w:t>u</w:t>
      </w:r>
      <w:r w:rsidRPr="00383EAF">
        <w:t xml:space="preserve">ng in Kraft ist, erfolgt der Eintrag in Anhang 1 GeoIV, und das zuständige Bundesamt wird zu gegebener Zeit die Modellerarbeitung starten, also entsprechend </w:t>
      </w:r>
      <w:r w:rsidR="0075150E" w:rsidRPr="00383EAF">
        <w:t>C oder bei Bedarf Fall D.</w:t>
      </w:r>
    </w:p>
    <w:p w14:paraId="459258C7" w14:textId="77777777" w:rsidR="0086126A" w:rsidRPr="00383EAF" w:rsidRDefault="0086126A" w:rsidP="0000599B">
      <w:pPr>
        <w:pStyle w:val="berschrift2"/>
      </w:pPr>
      <w:bookmarkStart w:id="16" w:name="_Toc129164454"/>
      <w:r w:rsidRPr="00383EAF">
        <w:t>Kontext Modellierung – Federführung/Umsetzung</w:t>
      </w:r>
      <w:bookmarkEnd w:id="16"/>
    </w:p>
    <w:p w14:paraId="1A64B1EC" w14:textId="77777777" w:rsidR="0086126A" w:rsidRPr="00383EAF" w:rsidRDefault="0086126A" w:rsidP="0086126A">
      <w:pPr>
        <w:pStyle w:val="Absatz"/>
      </w:pPr>
      <w:r w:rsidRPr="00383EAF">
        <w:t>Um den Gesamtprozess von Modellierung und Umsetzung möglichst effizient zu gestalten, wird angestrebt, Teile der Federführung zeitlich in den Prozess der Modellierung zu integrieren.</w:t>
      </w:r>
    </w:p>
    <w:p w14:paraId="240A663B" w14:textId="77777777" w:rsidR="0086126A" w:rsidRPr="00383EAF" w:rsidRDefault="0086126A" w:rsidP="006E72B8">
      <w:pPr>
        <w:pStyle w:val="Absatz"/>
        <w:spacing w:after="240"/>
      </w:pPr>
      <w:r w:rsidRPr="00383EAF">
        <w:t xml:space="preserve">In der folgenden </w:t>
      </w:r>
      <w:r w:rsidR="00864A88" w:rsidRPr="00383EAF">
        <w:t>Tabelle</w:t>
      </w:r>
      <w:r w:rsidRPr="00383EAF">
        <w:t xml:space="preserve"> sind sich der Modellierungsprozess (horizontal) und der Prozess der Federführung (vertikal) gegenübergestellt. Die Auswertung zeigt, welche Bestandteile der Federführung sich bei welchen Fällen für die zeitliche Integration in den Modellierungsprozess eignen und welche eher nicht.</w:t>
      </w:r>
    </w:p>
    <w:p w14:paraId="3E00A174" w14:textId="59C99F83" w:rsidR="00594F78" w:rsidRPr="00383EAF" w:rsidRDefault="00866955" w:rsidP="006E72B8">
      <w:pPr>
        <w:pStyle w:val="Absatz"/>
        <w:spacing w:after="240"/>
      </w:pPr>
      <w:r>
        <w:t>. /.</w:t>
      </w:r>
    </w:p>
    <w:p w14:paraId="393EA593" w14:textId="77777777" w:rsidR="00594F78" w:rsidRPr="00383EAF" w:rsidRDefault="00594F78" w:rsidP="006E72B8">
      <w:pPr>
        <w:pStyle w:val="Absatz"/>
        <w:spacing w:after="240"/>
      </w:pPr>
    </w:p>
    <w:tbl>
      <w:tblPr>
        <w:tblW w:w="9116" w:type="dxa"/>
        <w:tblBorders>
          <w:top w:val="outset" w:sz="6" w:space="0" w:color="auto"/>
          <w:left w:val="outset" w:sz="6" w:space="0" w:color="auto"/>
          <w:bottom w:val="outset" w:sz="6" w:space="0" w:color="auto"/>
          <w:right w:val="outset" w:sz="6" w:space="0" w:color="auto"/>
        </w:tblBorders>
        <w:tblLayout w:type="fixed"/>
        <w:tblCellMar>
          <w:top w:w="28" w:type="dxa"/>
          <w:left w:w="28" w:type="dxa"/>
          <w:bottom w:w="28" w:type="dxa"/>
          <w:right w:w="28" w:type="dxa"/>
        </w:tblCellMar>
        <w:tblLook w:val="04A0" w:firstRow="1" w:lastRow="0" w:firstColumn="1" w:lastColumn="0" w:noHBand="0" w:noVBand="1"/>
      </w:tblPr>
      <w:tblGrid>
        <w:gridCol w:w="2992"/>
        <w:gridCol w:w="577"/>
        <w:gridCol w:w="577"/>
        <w:gridCol w:w="577"/>
        <w:gridCol w:w="577"/>
        <w:gridCol w:w="577"/>
        <w:gridCol w:w="577"/>
        <w:gridCol w:w="577"/>
        <w:gridCol w:w="115"/>
        <w:gridCol w:w="577"/>
        <w:gridCol w:w="1393"/>
      </w:tblGrid>
      <w:tr w:rsidR="0086126A" w:rsidRPr="00383EAF" w14:paraId="2E76C82D" w14:textId="77777777" w:rsidTr="00291E9A">
        <w:trPr>
          <w:cantSplit/>
          <w:trHeight w:val="2303"/>
        </w:trPr>
        <w:tc>
          <w:tcPr>
            <w:tcW w:w="2992" w:type="dxa"/>
            <w:tcBorders>
              <w:top w:val="single" w:sz="2" w:space="0" w:color="A9A9A9"/>
              <w:left w:val="single" w:sz="2" w:space="0" w:color="A9A9A9"/>
              <w:bottom w:val="single" w:sz="2" w:space="0" w:color="A9A9A9"/>
              <w:right w:val="single" w:sz="2" w:space="0" w:color="A9A9A9"/>
            </w:tcBorders>
            <w:vAlign w:val="bottom"/>
            <w:hideMark/>
          </w:tcPr>
          <w:p w14:paraId="3362C85A" w14:textId="77777777" w:rsidR="0086126A" w:rsidRPr="00383EAF" w:rsidRDefault="0086126A" w:rsidP="00291E9A">
            <w:pPr>
              <w:spacing w:line="240" w:lineRule="auto"/>
              <w:rPr>
                <w:rFonts w:eastAsia="Times New Roman"/>
                <w:b/>
                <w:color w:val="1A1A1A"/>
                <w:sz w:val="18"/>
                <w:szCs w:val="18"/>
                <w:lang w:eastAsia="de-CH"/>
              </w:rPr>
            </w:pPr>
            <w:r w:rsidRPr="00383EAF">
              <w:rPr>
                <w:rFonts w:eastAsia="Times New Roman"/>
                <w:b/>
                <w:color w:val="1A1A1A"/>
                <w:sz w:val="18"/>
                <w:szCs w:val="18"/>
                <w:lang w:eastAsia="de-CH"/>
              </w:rPr>
              <w:lastRenderedPageBreak/>
              <w:t>Federführung</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6FACF744"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 xml:space="preserve">Modellerarbeitung: </w:t>
            </w:r>
            <w:r w:rsidRPr="00383EAF">
              <w:rPr>
                <w:rFonts w:eastAsia="Times New Roman"/>
                <w:color w:val="1A1A1A"/>
                <w:sz w:val="18"/>
                <w:szCs w:val="18"/>
                <w:lang w:eastAsia="de-CH"/>
              </w:rPr>
              <w:br/>
              <w:t>Beschrieb, OK, UML, ILI</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5996CBFC"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 xml:space="preserve">Modellentwurf inkl. </w:t>
            </w:r>
            <w:r w:rsidRPr="00383EAF">
              <w:rPr>
                <w:rFonts w:eastAsia="Times New Roman"/>
                <w:color w:val="1A1A1A"/>
                <w:sz w:val="18"/>
                <w:szCs w:val="18"/>
                <w:lang w:eastAsia="de-CH"/>
              </w:rPr>
              <w:br/>
              <w:t>Darstellung liegt vor</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091C6C20"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Anhörung</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226CB87B"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Überarbeitung</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3FEE0AA5"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Review</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2A1B2C1E"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Finalisierung</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6F783C02"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 xml:space="preserve">Genehmigung und </w:t>
            </w:r>
            <w:r w:rsidRPr="00383EAF">
              <w:rPr>
                <w:rFonts w:eastAsia="Times New Roman"/>
                <w:color w:val="1A1A1A"/>
                <w:sz w:val="18"/>
                <w:szCs w:val="18"/>
                <w:lang w:eastAsia="de-CH"/>
              </w:rPr>
              <w:br/>
              <w:t>Publikation</w:t>
            </w:r>
          </w:p>
        </w:tc>
        <w:tc>
          <w:tcPr>
            <w:tcW w:w="115" w:type="dxa"/>
            <w:tcBorders>
              <w:top w:val="single" w:sz="2" w:space="0" w:color="A9A9A9"/>
              <w:left w:val="single" w:sz="2" w:space="0" w:color="A9A9A9"/>
              <w:bottom w:val="single" w:sz="2" w:space="0" w:color="A9A9A9"/>
              <w:right w:val="single" w:sz="2" w:space="0" w:color="A9A9A9"/>
            </w:tcBorders>
            <w:shd w:val="clear" w:color="auto" w:fill="FFFFFF"/>
            <w:textDirection w:val="btLr"/>
            <w:vAlign w:val="center"/>
            <w:hideMark/>
          </w:tcPr>
          <w:p w14:paraId="72A31302" w14:textId="77777777" w:rsidR="0086126A" w:rsidRPr="00383EAF" w:rsidRDefault="0086126A" w:rsidP="00291E9A">
            <w:pPr>
              <w:spacing w:after="0" w:line="240" w:lineRule="auto"/>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751D1E59" w14:textId="77777777"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(direkt oder im Rahmen UP) nach Publikation</w:t>
            </w:r>
          </w:p>
        </w:tc>
        <w:tc>
          <w:tcPr>
            <w:tcW w:w="1393" w:type="dxa"/>
            <w:tcBorders>
              <w:top w:val="single" w:sz="2" w:space="0" w:color="A9A9A9"/>
              <w:left w:val="single" w:sz="2" w:space="0" w:color="A9A9A9"/>
              <w:bottom w:val="single" w:sz="2" w:space="0" w:color="A9A9A9"/>
              <w:right w:val="single" w:sz="2" w:space="0" w:color="A9A9A9"/>
            </w:tcBorders>
            <w:shd w:val="clear" w:color="auto" w:fill="12CDD4"/>
            <w:textDirection w:val="btLr"/>
            <w:vAlign w:val="center"/>
            <w:hideMark/>
          </w:tcPr>
          <w:p w14:paraId="79222873" w14:textId="2409B562" w:rsidR="0086126A" w:rsidRPr="00383EAF" w:rsidRDefault="0086126A" w:rsidP="00291E9A">
            <w:pPr>
              <w:spacing w:after="0" w:line="240" w:lineRule="auto"/>
              <w:ind w:left="113" w:right="113"/>
              <w:rPr>
                <w:rFonts w:eastAsia="Times New Roman"/>
                <w:color w:val="1A1A1A"/>
                <w:sz w:val="18"/>
                <w:szCs w:val="18"/>
                <w:lang w:eastAsia="de-CH"/>
              </w:rPr>
            </w:pPr>
            <w:r w:rsidRPr="00383EAF">
              <w:rPr>
                <w:rFonts w:eastAsia="Times New Roman"/>
                <w:b/>
                <w:bCs/>
                <w:color w:val="1A1A1A"/>
                <w:sz w:val="18"/>
                <w:szCs w:val="18"/>
                <w:lang w:eastAsia="de-CH"/>
              </w:rPr>
              <w:t>vor</w:t>
            </w:r>
            <w:r w:rsidRPr="00383EAF">
              <w:rPr>
                <w:rFonts w:eastAsia="Times New Roman"/>
                <w:color w:val="1A1A1A"/>
                <w:sz w:val="18"/>
                <w:szCs w:val="18"/>
                <w:lang w:eastAsia="de-CH"/>
              </w:rPr>
              <w:t xml:space="preserve"> UP und Implementation geodienste.ch </w:t>
            </w:r>
            <w:r w:rsidRPr="00383EAF">
              <w:rPr>
                <w:rFonts w:eastAsia="Times New Roman"/>
                <w:i/>
                <w:iCs/>
                <w:color w:val="1A1A1A"/>
                <w:sz w:val="18"/>
                <w:szCs w:val="18"/>
                <w:lang w:eastAsia="de-CH"/>
              </w:rPr>
              <w:t xml:space="preserve">(nach </w:t>
            </w:r>
            <w:r w:rsidRPr="00383EAF">
              <w:rPr>
                <w:rFonts w:eastAsia="Times New Roman"/>
                <w:b/>
                <w:bCs/>
                <w:i/>
                <w:iCs/>
                <w:color w:val="1A1A1A"/>
                <w:sz w:val="18"/>
                <w:szCs w:val="18"/>
                <w:lang w:eastAsia="de-CH"/>
              </w:rPr>
              <w:t>altem</w:t>
            </w:r>
            <w:r w:rsidRPr="00383EAF">
              <w:rPr>
                <w:rFonts w:eastAsia="Times New Roman"/>
                <w:i/>
                <w:iCs/>
                <w:color w:val="1A1A1A"/>
                <w:sz w:val="18"/>
                <w:szCs w:val="18"/>
                <w:lang w:eastAsia="de-CH"/>
              </w:rPr>
              <w:t xml:space="preserve"> Prozess)</w:t>
            </w:r>
            <w:r w:rsidRPr="00383EAF">
              <w:rPr>
                <w:rFonts w:eastAsia="Times New Roman"/>
                <w:color w:val="1A1A1A"/>
                <w:sz w:val="18"/>
                <w:szCs w:val="18"/>
                <w:lang w:eastAsia="de-CH"/>
              </w:rPr>
              <w:t xml:space="preserve">  </w:t>
            </w:r>
            <w:r w:rsidR="00A20D93">
              <w:rPr>
                <w:rFonts w:eastAsia="Times New Roman"/>
                <w:color w:val="1A1A1A"/>
                <w:sz w:val="18"/>
                <w:szCs w:val="18"/>
                <w:lang w:eastAsia="de-CH"/>
              </w:rPr>
              <w:sym w:font="Wingdings 3" w:char="F022"/>
            </w:r>
            <w:r w:rsidRPr="00383EAF">
              <w:rPr>
                <w:rFonts w:eastAsia="Times New Roman"/>
                <w:color w:val="1A1A1A"/>
                <w:sz w:val="18"/>
                <w:szCs w:val="18"/>
                <w:lang w:eastAsia="de-CH"/>
              </w:rPr>
              <w:t xml:space="preserve"> Umsetzung bis Ende 2025</w:t>
            </w:r>
          </w:p>
        </w:tc>
      </w:tr>
      <w:tr w:rsidR="0086126A" w:rsidRPr="00383EAF" w14:paraId="6AA3B49C"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2FAFF"/>
            <w:hideMark/>
          </w:tcPr>
          <w:p w14:paraId="1DEA3EB1"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1. (Kanton)</w:t>
            </w:r>
          </w:p>
          <w:p w14:paraId="3E73C5B2" w14:textId="238042CD"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Überprüfung des Modells in Bezug auf Modellierungsregeln: Praxistauglichkeit</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A741CBF"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37FB87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5D53281"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EFF6750"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72B49D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2BCBEE3"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DF3AEA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2880329C"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9225167"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499C83E"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53A33D1F"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2FAFF"/>
            <w:hideMark/>
          </w:tcPr>
          <w:p w14:paraId="2554A675"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2. (Kanton)</w:t>
            </w:r>
          </w:p>
          <w:p w14:paraId="3B828B8E" w14:textId="77777777" w:rsidR="0086126A" w:rsidRPr="00383EAF" w:rsidRDefault="0086126A" w:rsidP="00291E9A">
            <w:pPr>
              <w:pStyle w:val="Listenabsatz"/>
              <w:numPr>
                <w:ilvl w:val="0"/>
                <w:numId w:val="35"/>
              </w:numPr>
              <w:spacing w:after="0" w:line="240" w:lineRule="auto"/>
              <w:ind w:left="142" w:hanging="142"/>
              <w:rPr>
                <w:rFonts w:eastAsia="Times New Roman"/>
                <w:color w:val="1A1A1A"/>
                <w:sz w:val="18"/>
                <w:szCs w:val="18"/>
                <w:lang w:eastAsia="de-CH"/>
              </w:rPr>
            </w:pPr>
            <w:r w:rsidRPr="00383EAF">
              <w:rPr>
                <w:rFonts w:eastAsia="Times New Roman"/>
                <w:color w:val="1A1A1A"/>
                <w:sz w:val="18"/>
                <w:szCs w:val="18"/>
                <w:lang w:eastAsia="de-CH"/>
              </w:rPr>
              <w:t>Transformation kantonale Geodaten ins MGDM = Erstellung Testdatensatz</w:t>
            </w:r>
          </w:p>
          <w:p w14:paraId="1A309124" w14:textId="77777777" w:rsidR="0086126A" w:rsidRPr="00383EAF" w:rsidRDefault="0086126A" w:rsidP="00291E9A">
            <w:pPr>
              <w:pStyle w:val="Listenabsatz"/>
              <w:numPr>
                <w:ilvl w:val="0"/>
                <w:numId w:val="35"/>
              </w:numPr>
              <w:spacing w:after="0" w:line="240" w:lineRule="auto"/>
              <w:ind w:left="142" w:hanging="142"/>
              <w:rPr>
                <w:rFonts w:eastAsia="Times New Roman"/>
                <w:color w:val="1A1A1A"/>
                <w:sz w:val="18"/>
                <w:szCs w:val="18"/>
                <w:lang w:eastAsia="de-CH"/>
              </w:rPr>
            </w:pPr>
            <w:r w:rsidRPr="00383EAF">
              <w:rPr>
                <w:rFonts w:eastAsia="Times New Roman"/>
                <w:color w:val="1A1A1A"/>
                <w:sz w:val="18"/>
                <w:szCs w:val="18"/>
                <w:lang w:eastAsia="de-CH"/>
              </w:rPr>
              <w:t>Definition Darstellungsmodell bzw. Test und Prüfung;</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43CE1A7"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EA999C3"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B7C9C5E"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6878369"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7C9350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D032361"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C712D0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7CD98237"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F6570EA"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1A9A171"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37E9BDAD"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386CBCA2"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3. (geodienste.ch)</w:t>
            </w:r>
          </w:p>
          <w:p w14:paraId="3E8D5BAF"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Implementation Modell auf geodienste.ch (Infrastruktur)</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0031154"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0BCABA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1128509"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E864971"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0BC3D1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0811DF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4662D9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1EEFFCE8"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7C61E34"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681AD80" w14:textId="77777777" w:rsidR="0086126A" w:rsidRPr="00383EAF" w:rsidRDefault="0086126A" w:rsidP="00291E9A">
            <w:pPr>
              <w:spacing w:after="0" w:line="240" w:lineRule="auto"/>
              <w:jc w:val="center"/>
              <w:rPr>
                <w:rFonts w:eastAsia="Times New Roman"/>
                <w:color w:val="1A1A1A"/>
                <w:sz w:val="18"/>
                <w:szCs w:val="18"/>
                <w:lang w:eastAsia="de-CH"/>
              </w:rPr>
            </w:pPr>
          </w:p>
        </w:tc>
      </w:tr>
      <w:tr w:rsidR="0086126A" w:rsidRPr="00383EAF" w14:paraId="319D5224"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1D1E55D7"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4. (geodienste.ch)</w:t>
            </w:r>
          </w:p>
          <w:p w14:paraId="2FCFD13A"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 xml:space="preserve">Integration und Bereitstellung; Implementation Darstellungsmodell </w:t>
            </w:r>
            <w:r w:rsidRPr="00383EAF">
              <w:rPr>
                <w:rFonts w:eastAsia="Times New Roman"/>
                <w:sz w:val="18"/>
                <w:szCs w:val="18"/>
                <w:lang w:eastAsia="de-CH"/>
              </w:rPr>
              <w:t>und Erstellung Benutzerderivate.</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29A79C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B3ED41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45B0F1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45E7039"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603FB2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1C69C6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B69D1DD"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65A4CD99"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E704DE8"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569A9A1" w14:textId="77777777" w:rsidR="0086126A" w:rsidRPr="00383EAF" w:rsidRDefault="0086126A" w:rsidP="00291E9A">
            <w:pPr>
              <w:spacing w:after="0" w:line="240" w:lineRule="auto"/>
              <w:jc w:val="center"/>
              <w:rPr>
                <w:rFonts w:eastAsia="Times New Roman"/>
                <w:color w:val="1A1A1A"/>
                <w:sz w:val="18"/>
                <w:szCs w:val="18"/>
                <w:lang w:eastAsia="de-CH"/>
              </w:rPr>
            </w:pPr>
          </w:p>
        </w:tc>
      </w:tr>
      <w:tr w:rsidR="0086126A" w:rsidRPr="00383EAF" w14:paraId="306A8993"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7B6501F2"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5. (geodienste.ch)</w:t>
            </w:r>
          </w:p>
          <w:p w14:paraId="6D089D11"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Bei Bedarf: Modelländerung anstossen; Festlegung Modell</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E7E94A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918BD47"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5223013"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B9B163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7B09A4A"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D1C065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72B0799"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58CF5EEF"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679D55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AF9136A"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4796F534"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022C8B7F"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6. (geodienste.ch)</w:t>
            </w:r>
          </w:p>
          <w:p w14:paraId="01F0385E" w14:textId="77777777" w:rsidR="0086126A" w:rsidRPr="00383EAF" w:rsidRDefault="0086126A" w:rsidP="00291E9A">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Prüfung und Freigabe Geodienste auf geodienste.ch</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7AF2E9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69B296D"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990ED0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7E1E263"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FB6B653"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F7D5722"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6848A0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65B0A7E7"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52635F0" w14:textId="77777777" w:rsidR="0086126A" w:rsidRPr="00383EAF" w:rsidRDefault="0086126A" w:rsidP="00291E9A">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5F01D0A" w14:textId="77777777" w:rsidR="0086126A" w:rsidRPr="00383EAF" w:rsidRDefault="0086126A" w:rsidP="00291E9A">
            <w:pPr>
              <w:spacing w:after="0" w:line="240" w:lineRule="auto"/>
              <w:jc w:val="center"/>
              <w:rPr>
                <w:rFonts w:eastAsia="Times New Roman"/>
                <w:color w:val="1A1A1A"/>
                <w:sz w:val="18"/>
                <w:szCs w:val="18"/>
                <w:lang w:eastAsia="de-CH"/>
              </w:rPr>
            </w:pPr>
          </w:p>
        </w:tc>
      </w:tr>
    </w:tbl>
    <w:p w14:paraId="0549AD4D" w14:textId="7765A92E" w:rsidR="0086126A" w:rsidRPr="00383EAF" w:rsidRDefault="0086126A" w:rsidP="006E72B8">
      <w:pPr>
        <w:pStyle w:val="Absatz"/>
        <w:spacing w:before="240"/>
      </w:pPr>
      <w:r w:rsidRPr="00383EAF">
        <w:t xml:space="preserve">Die Fälle C und implizit auch D und E eignen sich demnach, dass Schritte 1 und 2 welche der federführende Kanton bearbeitet, in den Prozess der Modellierung verschoben werden. Dabei werden bei Vorliegen des MGDM und </w:t>
      </w:r>
      <w:proofErr w:type="spellStart"/>
      <w:r w:rsidRPr="00383EAF">
        <w:t>DstM</w:t>
      </w:r>
      <w:proofErr w:type="spellEnd"/>
      <w:r w:rsidRPr="00383EAF">
        <w:t xml:space="preserve">, aber </w:t>
      </w:r>
      <w:r w:rsidRPr="00383EAF">
        <w:rPr>
          <w:i/>
        </w:rPr>
        <w:t>vor</w:t>
      </w:r>
      <w:r w:rsidRPr="00383EAF">
        <w:t xml:space="preserve"> der Anhörung durch den involvierten Kanton Testdaten erstellt und die Modelle getestet. Zudem können im Rahmen der Validierung des MGDM und </w:t>
      </w:r>
      <w:proofErr w:type="spellStart"/>
      <w:r w:rsidRPr="00383EAF">
        <w:t>DstM</w:t>
      </w:r>
      <w:proofErr w:type="spellEnd"/>
      <w:r w:rsidRPr="00383EAF">
        <w:t xml:space="preserve"> auch direkt Änderungen gemäss Schritt 5 eingebracht werden, wodurch ein zusätzlicher zeitintensiver Änderungsaufwand zu einem späteren Zeitpunkt vermieden werden kann.</w:t>
      </w:r>
    </w:p>
    <w:p w14:paraId="768A1B8A" w14:textId="6B174958" w:rsidR="0086126A" w:rsidRPr="00383EAF" w:rsidRDefault="0086126A" w:rsidP="0086126A">
      <w:pPr>
        <w:pStyle w:val="Absatz"/>
      </w:pPr>
      <w:r w:rsidRPr="00383EAF">
        <w:t>Die verbleibenden Schritte 3</w:t>
      </w:r>
      <w:r w:rsidR="00E71E97">
        <w:t>,</w:t>
      </w:r>
      <w:r w:rsidRPr="00383EAF">
        <w:t xml:space="preserve"> 4 und 6, welche die Implementation des MGDM, des </w:t>
      </w:r>
      <w:proofErr w:type="spellStart"/>
      <w:r w:rsidRPr="00383EAF">
        <w:t>DstM</w:t>
      </w:r>
      <w:proofErr w:type="spellEnd"/>
      <w:r w:rsidRPr="00383EAF">
        <w:t xml:space="preserve"> und das Erstellen der so genannten </w:t>
      </w:r>
      <w:r w:rsidR="00895734" w:rsidRPr="00E71E97">
        <w:rPr>
          <w:i/>
          <w:iCs/>
        </w:rPr>
        <w:t>Benutzerderivate</w:t>
      </w:r>
      <w:r w:rsidRPr="00383EAF">
        <w:t xml:space="preserve"> auf geodienste.ch durch die Geschäftsstelle KGK umfassen, sowie das Integrieren, Bereitstellen und Freigeben der ins MGDM transformierten kantonalen Geodaten durch den federführenden Kanton, werden entweder direkt nach der Publikation oder im Rahmen der Umsetzungsplanung erledigt. Alle weiteren Kantone stellen ihre Daten im Rahmen der Umsetzungsplanung bereit.</w:t>
      </w:r>
    </w:p>
    <w:p w14:paraId="2B4F82A8" w14:textId="1F84B052" w:rsidR="007D56E8" w:rsidRDefault="00A20D93" w:rsidP="00E71E97">
      <w:pPr>
        <w:pStyle w:val="Absatz"/>
        <w:shd w:val="clear" w:color="auto" w:fill="F2F2F2" w:themeFill="background1" w:themeFillShade="F2"/>
      </w:pPr>
      <w:r>
        <w:t>Für die</w:t>
      </w:r>
      <w:r w:rsidR="0086126A" w:rsidRPr="00383EAF">
        <w:t xml:space="preserve"> bereits heute schon publizierten, aber noch nicht umgesetzten MGDM</w:t>
      </w:r>
      <w:r>
        <w:t xml:space="preserve"> (</w:t>
      </w:r>
      <w:r w:rsidR="0086126A" w:rsidRPr="00383EAF">
        <w:t>Fall B</w:t>
      </w:r>
      <w:r>
        <w:t>)</w:t>
      </w:r>
      <w:r w:rsidRPr="00383EAF">
        <w:t xml:space="preserve"> </w:t>
      </w:r>
      <w:r w:rsidR="00864A88" w:rsidRPr="00383EAF">
        <w:t>sollen</w:t>
      </w:r>
      <w:r w:rsidR="0086126A" w:rsidRPr="00383EAF">
        <w:t xml:space="preserve"> in einer Sonderaktion bis 2025 Testdaten erstellt und die Modelle getestet</w:t>
      </w:r>
      <w:r w:rsidR="00864A88" w:rsidRPr="00383EAF">
        <w:t xml:space="preserve"> werden</w:t>
      </w:r>
      <w:r w:rsidR="00ED7326" w:rsidRPr="00383EAF">
        <w:t xml:space="preserve">, siehe Kapitel </w:t>
      </w:r>
      <w:r w:rsidR="0086126A">
        <w:fldChar w:fldCharType="begin"/>
      </w:r>
      <w:r w:rsidR="0086126A">
        <w:instrText xml:space="preserve"> REF _Ref126765147 \r \h  \* MERGEFORMAT </w:instrText>
      </w:r>
      <w:r w:rsidR="0086126A">
        <w:fldChar w:fldCharType="separate"/>
      </w:r>
      <w:r w:rsidR="003E030F">
        <w:t>4</w:t>
      </w:r>
      <w:r w:rsidR="0086126A">
        <w:fldChar w:fldCharType="end"/>
      </w:r>
      <w:r w:rsidR="0086126A" w:rsidRPr="00383EAF">
        <w:t>. Anschliessen</w:t>
      </w:r>
      <w:r w:rsidR="00864A88" w:rsidRPr="00383EAF">
        <w:t>d</w:t>
      </w:r>
      <w:r w:rsidR="0086126A" w:rsidRPr="00383EAF">
        <w:t xml:space="preserve"> erfolgen die weiteren Schritte 3 </w:t>
      </w:r>
      <w:r w:rsidR="00914529">
        <w:t>bis</w:t>
      </w:r>
      <w:r w:rsidR="0086126A" w:rsidRPr="00383EAF">
        <w:t xml:space="preserve"> 6 direkt oder gemäss Umsetzungsplanung.</w:t>
      </w:r>
    </w:p>
    <w:p w14:paraId="245434E2" w14:textId="77777777" w:rsidR="00FB6BB2" w:rsidRPr="00383EAF" w:rsidRDefault="00460CCE" w:rsidP="0000599B">
      <w:pPr>
        <w:pStyle w:val="berschrift2"/>
      </w:pPr>
      <w:bookmarkStart w:id="17" w:name="_Ref126332591"/>
      <w:bookmarkStart w:id="18" w:name="_Toc129164455"/>
      <w:r w:rsidRPr="00383EAF">
        <w:t>Handlungsbedarf</w:t>
      </w:r>
      <w:bookmarkEnd w:id="17"/>
      <w:bookmarkEnd w:id="18"/>
    </w:p>
    <w:p w14:paraId="4D7D9160" w14:textId="77777777" w:rsidR="00CD22B3" w:rsidRPr="00383EAF" w:rsidRDefault="00CA6A97" w:rsidP="006368E7">
      <w:r w:rsidRPr="00383EAF">
        <w:t>Der Handlungsbedarf ergibt sich in erster Linie aus den Umsetzungserfahrungen von MGDM, welche den Fällen B und C zuzuordnen sind. Mit Blick auf die Zukunft zeigt sich je</w:t>
      </w:r>
      <w:r w:rsidRPr="00383EAF">
        <w:lastRenderedPageBreak/>
        <w:t xml:space="preserve">doch vor allem bei den Fällen D und E, dass der Fokus auf den Zeitpunkt der Fachgesetzgebung (Erarbeitung) zu erweitern ist. Bei Fall D sehen wir einen Vorteil, dass durch die erwähnte Parallelisierung mehr Klarheit hinsichtlich des nachfolgenden Vollzugs entsteht und damit wiederum positive Rückkopplungen auf die Fachgesetzgebung </w:t>
      </w:r>
      <w:r w:rsidR="00864A88" w:rsidRPr="00383EAF">
        <w:t>erwartet werden dürfen</w:t>
      </w:r>
      <w:r w:rsidRPr="00383EAF">
        <w:t>. Natürlich bedingt diese Herangehensweise die wohlwollende Zusammenarbeit mit den für die Erarbeitung der Fachgesetzgebung betrauten Stellen. Als zusätzlicher Gewinn dürfte sich herausstellen, dass im Rahmen des parallelisierten Prozesses bereits gute Vollzugshilfen erarbeitet werden können, wo das MGDM direkt als Teil der Dokumentation dienen kann.</w:t>
      </w:r>
    </w:p>
    <w:p w14:paraId="653EF075" w14:textId="77777777" w:rsidR="009A1589" w:rsidRPr="00383EAF" w:rsidRDefault="009A1589" w:rsidP="009A1589">
      <w:pPr>
        <w:pStyle w:val="berschrift1"/>
      </w:pPr>
      <w:bookmarkStart w:id="19" w:name="_Toc129164456"/>
      <w:r w:rsidRPr="00383EAF">
        <w:t xml:space="preserve">Neuer </w:t>
      </w:r>
      <w:r w:rsidR="006B3979" w:rsidRPr="00383EAF">
        <w:t>P</w:t>
      </w:r>
      <w:r w:rsidRPr="00383EAF">
        <w:t>rozess</w:t>
      </w:r>
      <w:bookmarkEnd w:id="19"/>
    </w:p>
    <w:p w14:paraId="3A9B9783" w14:textId="77777777" w:rsidR="00FB6BB2" w:rsidRPr="00383EAF" w:rsidRDefault="009A1589" w:rsidP="0000599B">
      <w:pPr>
        <w:pStyle w:val="berschrift2"/>
      </w:pPr>
      <w:bookmarkStart w:id="20" w:name="_Toc129164457"/>
      <w:r w:rsidRPr="00383EAF">
        <w:t>Ü</w:t>
      </w:r>
      <w:r w:rsidR="00FB6BB2" w:rsidRPr="00383EAF">
        <w:t>bersicht</w:t>
      </w:r>
      <w:bookmarkEnd w:id="20"/>
    </w:p>
    <w:p w14:paraId="7E1062B7" w14:textId="77777777" w:rsidR="00D93BAE" w:rsidRPr="00383EAF" w:rsidRDefault="00D93BAE" w:rsidP="003C2ECE">
      <w:pPr>
        <w:pStyle w:val="Absatz"/>
      </w:pPr>
      <w:r w:rsidRPr="00383EAF">
        <w:t xml:space="preserve">In den folgenden </w:t>
      </w:r>
      <w:r w:rsidR="003C2ECE" w:rsidRPr="00383EAF">
        <w:t xml:space="preserve">Abschnitten </w:t>
      </w:r>
      <w:r w:rsidR="00F56195" w:rsidRPr="00383EAF">
        <w:t>gilt</w:t>
      </w:r>
      <w:r w:rsidRPr="00383EAF">
        <w:t xml:space="preserve"> </w:t>
      </w:r>
      <w:r w:rsidR="003C2ECE" w:rsidRPr="00383EAF">
        <w:t>die Darstellungsspezifikation</w:t>
      </w:r>
      <w:r w:rsidR="00F56195" w:rsidRPr="00383EAF">
        <w:t xml:space="preserve"> (</w:t>
      </w:r>
      <w:proofErr w:type="spellStart"/>
      <w:r w:rsidR="00F56195" w:rsidRPr="00383EAF">
        <w:t>DstM</w:t>
      </w:r>
      <w:proofErr w:type="spellEnd"/>
      <w:r w:rsidR="00F56195" w:rsidRPr="00383EAF">
        <w:t>, siehe oben)</w:t>
      </w:r>
      <w:r w:rsidR="003C2ECE" w:rsidRPr="00383EAF">
        <w:t xml:space="preserve"> immer</w:t>
      </w:r>
      <w:r w:rsidRPr="00383EAF">
        <w:t xml:space="preserve"> </w:t>
      </w:r>
      <w:r w:rsidR="00F56195" w:rsidRPr="00383EAF">
        <w:t>als</w:t>
      </w:r>
      <w:r w:rsidRPr="00383EAF">
        <w:t xml:space="preserve"> Bestandteil des MGDM und wird daher nicht </w:t>
      </w:r>
      <w:r w:rsidR="00F56195" w:rsidRPr="00383EAF">
        <w:t>explizit</w:t>
      </w:r>
      <w:r w:rsidRPr="00383EAF">
        <w:t xml:space="preserve"> erwähnt.</w:t>
      </w:r>
      <w:r w:rsidR="000907F8" w:rsidRPr="00383EAF">
        <w:t xml:space="preserve"> Es wird empfohlen</w:t>
      </w:r>
      <w:r w:rsidR="003C2ECE" w:rsidRPr="00383EAF">
        <w:t>,</w:t>
      </w:r>
      <w:r w:rsidR="000907F8" w:rsidRPr="00383EAF">
        <w:t xml:space="preserve"> </w:t>
      </w:r>
      <w:r w:rsidR="000907F8" w:rsidRPr="00383EAF">
        <w:rPr>
          <w:i/>
          <w:iCs/>
        </w:rPr>
        <w:t>immer</w:t>
      </w:r>
      <w:r w:rsidR="000907F8" w:rsidRPr="00383EAF">
        <w:t xml:space="preserve"> ein</w:t>
      </w:r>
      <w:r w:rsidR="00F56195" w:rsidRPr="00383EAF">
        <w:t xml:space="preserve"> </w:t>
      </w:r>
      <w:proofErr w:type="spellStart"/>
      <w:r w:rsidR="00F56195" w:rsidRPr="00383EAF">
        <w:t>DstM</w:t>
      </w:r>
      <w:proofErr w:type="spellEnd"/>
      <w:r w:rsidR="000907F8" w:rsidRPr="00383EAF">
        <w:t xml:space="preserve"> im Rahmen der Modellierung zu erarbeiten</w:t>
      </w:r>
      <w:r w:rsidR="003C2ECE" w:rsidRPr="00383EAF">
        <w:t>!</w:t>
      </w:r>
    </w:p>
    <w:p w14:paraId="55A7F66C" w14:textId="12183F6D" w:rsidR="00A33885" w:rsidRPr="00383EAF" w:rsidRDefault="00D46CD2" w:rsidP="00594F78">
      <w:pPr>
        <w:pStyle w:val="Absatz"/>
        <w:spacing w:before="240" w:after="240"/>
      </w:pPr>
      <w:r>
        <w:rPr>
          <w:noProof/>
          <w:lang w:eastAsia="de-CH"/>
        </w:rPr>
        <w:drawing>
          <wp:inline distT="0" distB="0" distL="0" distR="0" wp14:anchorId="5EA15D83" wp14:editId="5D560145">
            <wp:extent cx="5760085" cy="4011930"/>
            <wp:effectExtent l="0" t="0" r="0"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srcRect/>
                    <a:stretch>
                      <a:fillRect/>
                    </a:stretch>
                  </pic:blipFill>
                  <pic:spPr bwMode="auto">
                    <a:xfrm>
                      <a:off x="0" y="0"/>
                      <a:ext cx="5760085" cy="4011930"/>
                    </a:xfrm>
                    <a:prstGeom prst="rect">
                      <a:avLst/>
                    </a:prstGeom>
                    <a:noFill/>
                    <a:ln w="9525">
                      <a:noFill/>
                      <a:miter lim="800000"/>
                      <a:headEnd/>
                      <a:tailEnd/>
                    </a:ln>
                  </pic:spPr>
                </pic:pic>
              </a:graphicData>
            </a:graphic>
          </wp:inline>
        </w:drawing>
      </w:r>
    </w:p>
    <w:p w14:paraId="27A57576" w14:textId="5BCE5E1C" w:rsidR="00F56195" w:rsidRPr="00383EAF" w:rsidRDefault="00211E66" w:rsidP="003C2ECE">
      <w:pPr>
        <w:pStyle w:val="Absatz"/>
      </w:pPr>
      <w:r w:rsidRPr="00383EAF">
        <w:t xml:space="preserve">Der neue Gesamtprozess </w:t>
      </w:r>
      <w:r w:rsidR="0055747A" w:rsidRPr="00383EAF">
        <w:t>wurde dahingehend</w:t>
      </w:r>
      <w:r w:rsidR="00045522" w:rsidRPr="00383EAF">
        <w:t xml:space="preserve"> verändert</w:t>
      </w:r>
      <w:r w:rsidR="0055747A" w:rsidRPr="00383EAF">
        <w:t xml:space="preserve">, dass die MGDM  bereits </w:t>
      </w:r>
      <w:r w:rsidR="00895734" w:rsidRPr="00E71E97">
        <w:rPr>
          <w:i/>
          <w:iCs/>
        </w:rPr>
        <w:t>während</w:t>
      </w:r>
      <w:r w:rsidR="0055747A" w:rsidRPr="00383EAF">
        <w:t xml:space="preserve"> der Modellierung </w:t>
      </w:r>
      <w:r w:rsidR="00045522" w:rsidRPr="00383EAF">
        <w:t>und</w:t>
      </w:r>
      <w:r w:rsidR="003C2ECE" w:rsidRPr="00383EAF">
        <w:t xml:space="preserve"> wenn immer möglich</w:t>
      </w:r>
      <w:r w:rsidR="00045522" w:rsidRPr="00383EAF">
        <w:t xml:space="preserve"> </w:t>
      </w:r>
      <w:r w:rsidR="00045522" w:rsidRPr="00383EAF">
        <w:rPr>
          <w:i/>
          <w:iCs/>
        </w:rPr>
        <w:t>vor</w:t>
      </w:r>
      <w:r w:rsidR="00045522" w:rsidRPr="00383EAF">
        <w:t xml:space="preserve"> der Anhörung </w:t>
      </w:r>
      <w:r w:rsidR="0055747A" w:rsidRPr="00383EAF">
        <w:t xml:space="preserve">hinsichtlich </w:t>
      </w:r>
      <w:r w:rsidR="00045522" w:rsidRPr="00383EAF">
        <w:t xml:space="preserve">Praxistauglichkeit geprüft werden. </w:t>
      </w:r>
      <w:r w:rsidR="003C2ECE" w:rsidRPr="00383EAF">
        <w:t>Dazu werden praxistaugliche kantonale Testdaten erzeugt und allen interessierten Stellen zur Verfügung gestellt, insbesondere der Geschäftsstelle KGK (Betriebsleitung</w:t>
      </w:r>
      <w:r w:rsidR="00F56195" w:rsidRPr="00383EAF">
        <w:t xml:space="preserve"> geodienste.ch</w:t>
      </w:r>
      <w:r w:rsidR="003C2ECE" w:rsidRPr="00383EAF">
        <w:t xml:space="preserve">) und den anderen Kantonen, um die spätere Umsetzung </w:t>
      </w:r>
      <w:r w:rsidR="00F56195" w:rsidRPr="00383EAF">
        <w:t xml:space="preserve">optimal </w:t>
      </w:r>
      <w:r w:rsidR="003C2ECE" w:rsidRPr="00383EAF">
        <w:t xml:space="preserve">zu unterstützen. </w:t>
      </w:r>
    </w:p>
    <w:p w14:paraId="1197FCBF" w14:textId="1B857BAA" w:rsidR="00F56195" w:rsidRPr="00383EAF" w:rsidRDefault="000B5FE3" w:rsidP="00F56195">
      <w:pPr>
        <w:pStyle w:val="Absatz"/>
      </w:pPr>
      <w:r w:rsidRPr="00383EAF">
        <w:t xml:space="preserve">Da </w:t>
      </w:r>
      <w:r w:rsidR="00045522" w:rsidRPr="00383EAF">
        <w:t xml:space="preserve">die MGDM nun bei der Publikation bereits einem Praxistest unterzogen wurden, entfällt der Teil </w:t>
      </w:r>
      <w:r w:rsidR="000F5C6A" w:rsidRPr="00383EAF">
        <w:t>F</w:t>
      </w:r>
      <w:r w:rsidR="00045522" w:rsidRPr="00383EAF">
        <w:t xml:space="preserve">ederführung </w:t>
      </w:r>
      <w:r w:rsidR="001B0171" w:rsidRPr="00383EAF">
        <w:t>z</w:t>
      </w:r>
      <w:r w:rsidR="00045522" w:rsidRPr="00383EAF">
        <w:t>u Beginn de</w:t>
      </w:r>
      <w:r w:rsidR="00A20D93">
        <w:t>r</w:t>
      </w:r>
      <w:r w:rsidR="00045522" w:rsidRPr="00383EAF">
        <w:t xml:space="preserve"> Umsetzung. Die Geschäfts</w:t>
      </w:r>
      <w:r w:rsidR="001B0171" w:rsidRPr="00383EAF">
        <w:t>s</w:t>
      </w:r>
      <w:r w:rsidR="00045522" w:rsidRPr="00383EAF">
        <w:t xml:space="preserve">telle </w:t>
      </w:r>
      <w:r w:rsidR="001B0171" w:rsidRPr="00383EAF">
        <w:t xml:space="preserve">KGK </w:t>
      </w:r>
      <w:r w:rsidR="00045522" w:rsidRPr="00383EAF">
        <w:t>kann somit</w:t>
      </w:r>
      <w:r w:rsidR="003C2ECE" w:rsidRPr="00383EAF">
        <w:t xml:space="preserve"> </w:t>
      </w:r>
      <w:r w:rsidR="003C2ECE" w:rsidRPr="00383EAF">
        <w:lastRenderedPageBreak/>
        <w:t>grundsätzlich</w:t>
      </w:r>
      <w:r w:rsidR="00045522" w:rsidRPr="00383EAF">
        <w:t xml:space="preserve"> </w:t>
      </w:r>
      <w:r w:rsidR="00F56195" w:rsidRPr="00383EAF">
        <w:t xml:space="preserve">bereits </w:t>
      </w:r>
      <w:r w:rsidR="00045522" w:rsidRPr="00383EAF">
        <w:t>ab Publika</w:t>
      </w:r>
      <w:r w:rsidR="001B0171" w:rsidRPr="00383EAF">
        <w:t>t</w:t>
      </w:r>
      <w:r w:rsidR="00045522" w:rsidRPr="00383EAF">
        <w:t xml:space="preserve">ion des MGDM </w:t>
      </w:r>
      <w:r w:rsidR="00045522" w:rsidRPr="00383EAF">
        <w:rPr>
          <w:iCs/>
        </w:rPr>
        <w:t>geodienste.ch</w:t>
      </w:r>
      <w:r w:rsidR="00045522" w:rsidRPr="00383EAF">
        <w:t xml:space="preserve"> </w:t>
      </w:r>
      <w:r w:rsidR="001B0171" w:rsidRPr="00383EAF">
        <w:t xml:space="preserve">für </w:t>
      </w:r>
      <w:r w:rsidR="00A20D93" w:rsidRPr="00383EAF">
        <w:t>d</w:t>
      </w:r>
      <w:r w:rsidR="00A20D93">
        <w:t>ie</w:t>
      </w:r>
      <w:r w:rsidR="00A20D93" w:rsidRPr="00383EAF">
        <w:t xml:space="preserve"> </w:t>
      </w:r>
      <w:r w:rsidR="001B0171" w:rsidRPr="00383EAF">
        <w:t>Umsetzung der Kantone vorbereiten.</w:t>
      </w:r>
      <w:r w:rsidR="00F56195" w:rsidRPr="00383EAF">
        <w:t xml:space="preserve"> Für Rückfragen und für die Prüfung der Benutzerderivate soll der jeweilige «Testkanton» beratend zur Verfügung stehen.</w:t>
      </w:r>
      <w:r w:rsidR="001B0171" w:rsidRPr="00383EAF">
        <w:t xml:space="preserve"> </w:t>
      </w:r>
      <w:r w:rsidR="00F56195" w:rsidRPr="00383EAF">
        <w:t xml:space="preserve">Die Benutzerderivate werden nach wie vor zum Zeitpunkt der Umsetzung auf geodienste.ch definiert und mit dem zuständigen Fachamt des Bundes abgestimmt. Benutzerderivate </w:t>
      </w:r>
      <w:r w:rsidR="00A20D93">
        <w:t>sind grundsätzlich praxistauglich,</w:t>
      </w:r>
      <w:r w:rsidR="00A20D93" w:rsidRPr="00383EAF">
        <w:t xml:space="preserve"> </w:t>
      </w:r>
      <w:r w:rsidR="00F56195" w:rsidRPr="00383EAF">
        <w:t xml:space="preserve">wenn im Rahmen der Modellprüfung und Testdatenerzeugung das </w:t>
      </w:r>
      <w:proofErr w:type="spellStart"/>
      <w:r w:rsidR="00F56195" w:rsidRPr="00383EAF">
        <w:t>DstM</w:t>
      </w:r>
      <w:proofErr w:type="spellEnd"/>
      <w:r w:rsidR="00F56195" w:rsidRPr="00383EAF">
        <w:t xml:space="preserve"> umgesetzt werden </w:t>
      </w:r>
      <w:r w:rsidR="00A20D93">
        <w:t>kann</w:t>
      </w:r>
      <w:r w:rsidR="00F56195" w:rsidRPr="00383EAF">
        <w:t xml:space="preserve">. </w:t>
      </w:r>
    </w:p>
    <w:p w14:paraId="0EC7ECCD" w14:textId="317C5548" w:rsidR="00CA38F4" w:rsidRPr="006B4745" w:rsidRDefault="00895734" w:rsidP="003C2ECE">
      <w:pPr>
        <w:pStyle w:val="Absatz"/>
      </w:pPr>
      <w:r w:rsidRPr="00E71E97">
        <w:t xml:space="preserve">(Fall A wird noch auf der Grundlage des «alten» Prozesses </w:t>
      </w:r>
      <w:r w:rsidR="00E71E97">
        <w:t>–</w:t>
      </w:r>
      <w:r w:rsidR="006B4745">
        <w:t xml:space="preserve"> </w:t>
      </w:r>
      <w:r w:rsidRPr="00E71E97">
        <w:t>Modellierung bis Umsetzung geodienste.ch</w:t>
      </w:r>
      <w:r w:rsidR="006B4745">
        <w:t xml:space="preserve"> </w:t>
      </w:r>
      <w:r w:rsidR="00E71E97">
        <w:t>–</w:t>
      </w:r>
      <w:r w:rsidRPr="00E71E97">
        <w:t xml:space="preserve"> umgesetzt.)</w:t>
      </w:r>
    </w:p>
    <w:p w14:paraId="26D43DE7" w14:textId="77777777" w:rsidR="00CA38F4" w:rsidRDefault="00895734" w:rsidP="003C2ECE">
      <w:pPr>
        <w:pStyle w:val="Absatz"/>
      </w:pPr>
      <w:r w:rsidRPr="00E71E97">
        <w:rPr>
          <w:u w:val="single"/>
        </w:rPr>
        <w:t>Fall B</w:t>
      </w:r>
      <w:r w:rsidR="00CA38F4">
        <w:t xml:space="preserve"> wird im Rahmen der erwähnten Sonderaktion bis Ende 2025 aufgearbeitet</w:t>
      </w:r>
      <w:r w:rsidR="00CA38F4" w:rsidRPr="00383EAF">
        <w:t>.</w:t>
      </w:r>
      <w:r w:rsidR="00CA38F4">
        <w:t xml:space="preserve"> Damit werden die Modelle zwar nach ihrer Festlegung, aber noch vor der Umsetzungsplanung mit Testdaten überprüft. Allfällige Modelländerungen können vor der Umsetzung vorgenommen werden.</w:t>
      </w:r>
    </w:p>
    <w:p w14:paraId="3757A10F" w14:textId="4C3440F2" w:rsidR="00F56195" w:rsidRPr="00383EAF" w:rsidRDefault="00F56195" w:rsidP="003C2ECE">
      <w:pPr>
        <w:pStyle w:val="Absatz"/>
      </w:pPr>
      <w:r w:rsidRPr="00383EAF">
        <w:t>Der angepasste</w:t>
      </w:r>
      <w:r w:rsidR="001B0171" w:rsidRPr="00383EAF">
        <w:t xml:space="preserve"> Prozess gilt für </w:t>
      </w:r>
      <w:r w:rsidR="005163FD" w:rsidRPr="00383EAF">
        <w:t xml:space="preserve">die </w:t>
      </w:r>
      <w:r w:rsidR="00895734" w:rsidRPr="00E71E97">
        <w:rPr>
          <w:u w:val="single"/>
        </w:rPr>
        <w:t>Fälle C und D</w:t>
      </w:r>
      <w:r w:rsidR="00473A3F" w:rsidRPr="00383EAF">
        <w:t xml:space="preserve"> und somit implizit auch für </w:t>
      </w:r>
      <w:r w:rsidR="00895734" w:rsidRPr="00E71E97">
        <w:rPr>
          <w:u w:val="single"/>
        </w:rPr>
        <w:t>Fall E</w:t>
      </w:r>
      <w:r w:rsidR="001B0171" w:rsidRPr="00383EAF">
        <w:t>, also jene Fälle, wo das MGDM noch erarbeitet werden muss oder sich in Bearbeitung befindet und die Anhörung noch nicht erfolgt ist.</w:t>
      </w:r>
      <w:r w:rsidR="00473A3F" w:rsidRPr="00383EAF">
        <w:t xml:space="preserve"> </w:t>
      </w:r>
      <w:r w:rsidR="005163FD" w:rsidRPr="00383EAF">
        <w:t>Bei Fall D koordiniert die Fachstelle des Bundes die Arbeiten des Fachgesetzgebungsprozesses mit de</w:t>
      </w:r>
      <w:r w:rsidR="00A20D93">
        <w:t>r</w:t>
      </w:r>
      <w:r w:rsidR="005163FD" w:rsidRPr="00383EAF">
        <w:t xml:space="preserve"> Modellierung, um die Synergien zu nutzen. </w:t>
      </w:r>
      <w:r w:rsidR="00CA38F4">
        <w:t>Es</w:t>
      </w:r>
      <w:r w:rsidR="005163FD" w:rsidRPr="00383EAF">
        <w:t xml:space="preserve"> fehlen möglicherweise</w:t>
      </w:r>
      <w:r w:rsidR="003C2ECE" w:rsidRPr="00383EAF">
        <w:t xml:space="preserve"> </w:t>
      </w:r>
      <w:r w:rsidRPr="00383EAF">
        <w:t>reale</w:t>
      </w:r>
      <w:r w:rsidR="003C2ECE" w:rsidRPr="00383EAF">
        <w:t xml:space="preserve"> </w:t>
      </w:r>
      <w:r w:rsidR="005163FD" w:rsidRPr="00383EAF">
        <w:t>Geodaten aus dem fachlichen Vollzug, um praxistaugliche Testdaten daraus generieren zu können.</w:t>
      </w:r>
      <w:r w:rsidR="003C2ECE" w:rsidRPr="00383EAF">
        <w:t xml:space="preserve"> In solchen Fällen sollen für die Praxistests nach bestem Wissen und Gewissen fiktive Testdaten erzeugt werden, die alle Objektarten und Attribute des MGDM enthalten. Speziell ist dabei darauf zu achten, dass möglichst alle Besonderheiten des Modells, etwa Konsistenzbedingungen, berücksichtigt werden, um die Überprüfung des Modells umfassend zu gewährleisten.</w:t>
      </w:r>
      <w:r w:rsidRPr="00383EAF">
        <w:t xml:space="preserve"> </w:t>
      </w:r>
    </w:p>
    <w:p w14:paraId="37CA83A2" w14:textId="77777777" w:rsidR="003C2ECE" w:rsidRPr="00383EAF" w:rsidRDefault="00F56195" w:rsidP="003C2ECE">
      <w:pPr>
        <w:pStyle w:val="Absatz"/>
      </w:pPr>
      <w:r w:rsidRPr="00383EAF">
        <w:t xml:space="preserve">Grundsätzlich sollen soweit möglich immer </w:t>
      </w:r>
      <w:r w:rsidRPr="00383EAF">
        <w:rPr>
          <w:i/>
          <w:iCs/>
        </w:rPr>
        <w:t>reale Testdaten</w:t>
      </w:r>
      <w:r w:rsidRPr="00383EAF">
        <w:t xml:space="preserve"> erzeugt und nur wo es nicht anders möglich ist, </w:t>
      </w:r>
      <w:r w:rsidRPr="00383EAF">
        <w:rPr>
          <w:i/>
          <w:iCs/>
        </w:rPr>
        <w:t>fiktive Objekte</w:t>
      </w:r>
      <w:r w:rsidRPr="00383EAF">
        <w:t xml:space="preserve"> erfasst werden. Bei fiktiven Objekten ist zu bedenken, dass trotz allen Modelltests in der Realität </w:t>
      </w:r>
      <w:r w:rsidR="004C33ED" w:rsidRPr="00383EAF">
        <w:t>Werte vorkommen können, die definierte Wertebereiche «sprengen», beispielsweise Abflussmengen oder Quellschüttungen.</w:t>
      </w:r>
    </w:p>
    <w:p w14:paraId="6F28A6C1" w14:textId="77777777" w:rsidR="009A1589" w:rsidRPr="00383EAF" w:rsidRDefault="009A1589" w:rsidP="0000599B">
      <w:pPr>
        <w:pStyle w:val="berschrift2"/>
      </w:pPr>
      <w:bookmarkStart w:id="21" w:name="_Toc129164458"/>
      <w:r w:rsidRPr="00383EAF">
        <w:t>Modellierung</w:t>
      </w:r>
      <w:bookmarkEnd w:id="21"/>
    </w:p>
    <w:p w14:paraId="05923034" w14:textId="0BAC5F55" w:rsidR="00297F67" w:rsidRPr="00383EAF" w:rsidRDefault="00235A84" w:rsidP="003C2ECE">
      <w:pPr>
        <w:pStyle w:val="Absatz"/>
      </w:pPr>
      <w:r w:rsidRPr="00383EAF">
        <w:t>Ausgehend vom</w:t>
      </w:r>
      <w:r w:rsidR="00975D21" w:rsidRPr="00383EAF">
        <w:t xml:space="preserve"> in </w:t>
      </w:r>
      <w:r w:rsidR="003C2ECE" w:rsidRPr="00383EAF">
        <w:t xml:space="preserve">Abschnitt </w:t>
      </w:r>
      <w:r w:rsidR="00895734" w:rsidRPr="00383EAF">
        <w:fldChar w:fldCharType="begin"/>
      </w:r>
      <w:r w:rsidR="003C2ECE" w:rsidRPr="00383EAF">
        <w:instrText xml:space="preserve"> REF _Ref126332591 \r \h </w:instrText>
      </w:r>
      <w:r w:rsidR="00895734" w:rsidRPr="00383EAF">
        <w:fldChar w:fldCharType="separate"/>
      </w:r>
      <w:r w:rsidR="003E030F">
        <w:t>2.6</w:t>
      </w:r>
      <w:r w:rsidR="00895734" w:rsidRPr="00383EAF">
        <w:fldChar w:fldCharType="end"/>
      </w:r>
      <w:r w:rsidR="00975D21" w:rsidRPr="00383EAF">
        <w:t xml:space="preserve"> gezeigten Handlungsbedarfs</w:t>
      </w:r>
      <w:r w:rsidRPr="00383EAF">
        <w:t xml:space="preserve"> und gemäss dem oben dargestellten, neuen Ablauf</w:t>
      </w:r>
      <w:r w:rsidR="00975D21" w:rsidRPr="00383EAF">
        <w:t xml:space="preserve"> werden </w:t>
      </w:r>
      <w:r w:rsidR="00E07C05" w:rsidRPr="00383EAF">
        <w:t xml:space="preserve">die Schritte zur Transformation der kantonalen Geodaten in die Struktur des MGDM und die Schritte zur Prüfung des MGDM aus dem Prozess der Umsetzung in den Prozess </w:t>
      </w:r>
      <w:r w:rsidR="00975D21" w:rsidRPr="00383EAF">
        <w:t xml:space="preserve">für die </w:t>
      </w:r>
      <w:r w:rsidR="006C2892" w:rsidRPr="00383EAF">
        <w:t xml:space="preserve">Modellierung </w:t>
      </w:r>
      <w:r w:rsidR="00E07C05" w:rsidRPr="00383EAF">
        <w:rPr>
          <w:i/>
          <w:iCs/>
        </w:rPr>
        <w:t>verschoben</w:t>
      </w:r>
      <w:r w:rsidR="00E07C05" w:rsidRPr="00383EAF">
        <w:t xml:space="preserve">. </w:t>
      </w:r>
      <w:r w:rsidR="003428E0" w:rsidRPr="00383EAF">
        <w:t>Die Ausarbeitung des MGDM im Rahmen FIG/</w:t>
      </w:r>
      <w:r w:rsidR="00744FE1" w:rsidRPr="00383EAF">
        <w:t>Projekt</w:t>
      </w:r>
      <w:r w:rsidR="00744FE1">
        <w:t>gruppe</w:t>
      </w:r>
      <w:r w:rsidR="00744FE1" w:rsidRPr="00383EAF">
        <w:t xml:space="preserve"> </w:t>
      </w:r>
      <w:r w:rsidR="003428E0" w:rsidRPr="00383EAF">
        <w:t xml:space="preserve">soll neu durch die Erzeugung </w:t>
      </w:r>
      <w:r w:rsidRPr="00383EAF">
        <w:t>praxistauglicher</w:t>
      </w:r>
      <w:r w:rsidR="003428E0" w:rsidRPr="00383EAF">
        <w:t xml:space="preserve"> kantonaler Testdaten </w:t>
      </w:r>
      <w:r w:rsidRPr="00383EAF">
        <w:t>erweitert</w:t>
      </w:r>
      <w:r w:rsidR="003428E0" w:rsidRPr="00383EAF">
        <w:t xml:space="preserve"> werden, um die nötige Modellüberprüfung zu ermöglichen. Das</w:t>
      </w:r>
      <w:r w:rsidR="00E07C05" w:rsidRPr="00383EAF">
        <w:t xml:space="preserve"> MGDM</w:t>
      </w:r>
      <w:r w:rsidR="003428E0" w:rsidRPr="00383EAF">
        <w:t xml:space="preserve"> wird </w:t>
      </w:r>
      <w:r w:rsidR="001A3EEE" w:rsidRPr="00383EAF">
        <w:t xml:space="preserve">somit </w:t>
      </w:r>
      <w:r w:rsidR="003428E0" w:rsidRPr="00383EAF">
        <w:t>nach dessen Erarbeitung</w:t>
      </w:r>
      <w:r w:rsidR="00E07C05" w:rsidRPr="00383EAF">
        <w:t xml:space="preserve">, aber </w:t>
      </w:r>
      <w:r w:rsidR="00E07C05" w:rsidRPr="00383EAF">
        <w:rPr>
          <w:i/>
          <w:iCs/>
        </w:rPr>
        <w:t>vor</w:t>
      </w:r>
      <w:r w:rsidR="00E07C05" w:rsidRPr="00383EAF">
        <w:t xml:space="preserve"> der Anhörung geprüft. Die </w:t>
      </w:r>
      <w:r w:rsidR="003C2ECE" w:rsidRPr="00383EAF">
        <w:t>Erkenntnisse aus der Modellüberprüfung</w:t>
      </w:r>
      <w:r w:rsidR="00E07C05" w:rsidRPr="00383EAF">
        <w:t xml:space="preserve"> können so dem Anhörungsdossier beigelegt werden.</w:t>
      </w:r>
      <w:r w:rsidR="00D65DC6" w:rsidRPr="00383EAF">
        <w:t xml:space="preserve"> </w:t>
      </w:r>
      <w:r w:rsidR="00CA38F4">
        <w:t xml:space="preserve">Für die Publikation des festgelegten MGDM sind die Testdaten letztmalig zu aktualisieren. </w:t>
      </w:r>
      <w:r w:rsidR="00D65DC6" w:rsidRPr="00383EAF">
        <w:t>Alle Testdaten werden über die Webseite der KGK</w:t>
      </w:r>
      <w:r w:rsidRPr="00383EAF">
        <w:t xml:space="preserve"> </w:t>
      </w:r>
      <w:r w:rsidR="00D65DC6" w:rsidRPr="00383EAF">
        <w:t>publiziert</w:t>
      </w:r>
      <w:r w:rsidRPr="00383EAF">
        <w:rPr>
          <w:rStyle w:val="Funotenzeichen"/>
        </w:rPr>
        <w:footnoteReference w:id="5"/>
      </w:r>
      <w:r w:rsidR="00D65DC6" w:rsidRPr="00383EAF">
        <w:t>.</w:t>
      </w:r>
    </w:p>
    <w:p w14:paraId="544FF88E" w14:textId="77777777" w:rsidR="00E507C6" w:rsidRPr="00383EAF" w:rsidRDefault="00B01C96" w:rsidP="000F5C6A">
      <w:pPr>
        <w:pStyle w:val="Absatz"/>
        <w:spacing w:before="240" w:after="240"/>
      </w:pPr>
      <w:r>
        <w:rPr>
          <w:noProof/>
          <w:lang w:eastAsia="de-CH"/>
        </w:rPr>
        <w:lastRenderedPageBreak/>
        <w:drawing>
          <wp:inline distT="0" distB="0" distL="0" distR="0" wp14:anchorId="12F06034" wp14:editId="2AA773F3">
            <wp:extent cx="5760085" cy="1768993"/>
            <wp:effectExtent l="1905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5760085" cy="1768993"/>
                    </a:xfrm>
                    <a:prstGeom prst="rect">
                      <a:avLst/>
                    </a:prstGeom>
                    <a:noFill/>
                    <a:ln w="9525">
                      <a:noFill/>
                      <a:miter lim="800000"/>
                      <a:headEnd/>
                      <a:tailEnd/>
                    </a:ln>
                  </pic:spPr>
                </pic:pic>
              </a:graphicData>
            </a:graphic>
          </wp:inline>
        </w:drawing>
      </w:r>
    </w:p>
    <w:p w14:paraId="1AFF4C3C" w14:textId="77777777" w:rsidR="00B6519C" w:rsidRPr="00383EAF" w:rsidRDefault="000907F8" w:rsidP="003C2ECE">
      <w:pPr>
        <w:pStyle w:val="Absatz"/>
      </w:pPr>
      <w:r w:rsidRPr="00383EAF">
        <w:t>Die Verbesserungsvorschläge, welche aus dem Praxistest des MGDM resultieren, sollen soweit möglich vor der Anhörung eingearbeitet werden. Sinnvollerweise wird das MGDM im Rahmen der Finalisierung, also nach der Anhörung und d</w:t>
      </w:r>
      <w:r w:rsidR="003C2ECE" w:rsidRPr="00383EAF">
        <w:t>em</w:t>
      </w:r>
      <w:r w:rsidRPr="00383EAF">
        <w:t xml:space="preserve"> Review nochmals kurz geprüft. </w:t>
      </w:r>
    </w:p>
    <w:p w14:paraId="4F1C5BCF" w14:textId="77777777" w:rsidR="00B6519C" w:rsidRPr="00383EAF" w:rsidRDefault="00B6519C" w:rsidP="003C2ECE">
      <w:pPr>
        <w:pStyle w:val="Absatz"/>
      </w:pPr>
      <w:r w:rsidRPr="00383EAF">
        <w:t>Jener Kanton, welche</w:t>
      </w:r>
      <w:r w:rsidR="00473A3F" w:rsidRPr="00383EAF">
        <w:t>r</w:t>
      </w:r>
      <w:r w:rsidRPr="00383EAF">
        <w:t xml:space="preserve"> die Praxistests durchführt und die Testdaten erstellt, soll in der Projektgruppe mi</w:t>
      </w:r>
      <w:r w:rsidR="00473A3F" w:rsidRPr="00383EAF">
        <w:t>t</w:t>
      </w:r>
      <w:r w:rsidRPr="00383EAF">
        <w:t xml:space="preserve"> einer Person aus dem Fachbereich und einer Person aus dem Geoinformationsbereich vertreten sein. </w:t>
      </w:r>
    </w:p>
    <w:p w14:paraId="0DFAEF04" w14:textId="14D09D7A" w:rsidR="00473A3F" w:rsidRPr="00383EAF" w:rsidRDefault="0069341C" w:rsidP="00D65DC6">
      <w:pPr>
        <w:pStyle w:val="Absatz"/>
        <w:shd w:val="clear" w:color="auto" w:fill="F2F2F2" w:themeFill="background1" w:themeFillShade="F2"/>
      </w:pPr>
      <w:r w:rsidRPr="00383EAF">
        <w:t xml:space="preserve">Ein kantonales Testdatenbeispiel </w:t>
      </w:r>
      <w:r w:rsidR="00E71E97">
        <w:t>mit der</w:t>
      </w:r>
      <w:r w:rsidRPr="00383EAF">
        <w:t xml:space="preserve"> Beschreibung des Vorgehens liegt als Beilage zur vorliegenden Dokumentation vor (Biotope Kanton Glarus).</w:t>
      </w:r>
    </w:p>
    <w:p w14:paraId="6EB0259F" w14:textId="77777777" w:rsidR="003428E0" w:rsidRDefault="001A3EEE" w:rsidP="00CB7465">
      <w:pPr>
        <w:spacing w:before="120" w:after="0"/>
      </w:pPr>
      <w:r w:rsidRPr="00383EAF">
        <w:t xml:space="preserve">Durch diesen </w:t>
      </w:r>
      <w:r w:rsidR="00235A84" w:rsidRPr="00383EAF">
        <w:t>angepassten</w:t>
      </w:r>
      <w:r w:rsidRPr="00383EAF">
        <w:t xml:space="preserve"> Modellierungsprozess</w:t>
      </w:r>
      <w:r w:rsidR="003428E0" w:rsidRPr="00383EAF">
        <w:t xml:space="preserve"> werden spätere Modellanpassungen </w:t>
      </w:r>
      <w:r w:rsidR="00235A84" w:rsidRPr="00383EAF">
        <w:t xml:space="preserve">und lange Verzögerungen bei </w:t>
      </w:r>
      <w:r w:rsidR="00E71FF1" w:rsidRPr="00383EAF">
        <w:t>der Umsetzung</w:t>
      </w:r>
      <w:r w:rsidR="00235A84" w:rsidRPr="00383EAF">
        <w:t xml:space="preserve"> </w:t>
      </w:r>
      <w:r w:rsidR="003428E0" w:rsidRPr="00383EAF">
        <w:t>vermie</w:t>
      </w:r>
      <w:r w:rsidRPr="00383EAF">
        <w:t>den.</w:t>
      </w:r>
    </w:p>
    <w:p w14:paraId="76A0354D" w14:textId="77777777" w:rsidR="00E90D68" w:rsidRPr="00383EAF" w:rsidRDefault="00E90D68" w:rsidP="00CB7465">
      <w:pPr>
        <w:spacing w:before="120" w:after="0"/>
      </w:pPr>
      <w:r>
        <w:t xml:space="preserve">Zu Modelländerungen sei auf das Dokument «Change Management» (siehe Fussnote in Abschnitt </w:t>
      </w:r>
      <w:r w:rsidR="00895734">
        <w:fldChar w:fldCharType="begin"/>
      </w:r>
      <w:r>
        <w:instrText xml:space="preserve"> REF _Ref128640479 \r \h </w:instrText>
      </w:r>
      <w:r w:rsidR="00895734">
        <w:fldChar w:fldCharType="separate"/>
      </w:r>
      <w:r>
        <w:t>1.1</w:t>
      </w:r>
      <w:r w:rsidR="00895734">
        <w:fldChar w:fldCharType="end"/>
      </w:r>
      <w:r w:rsidR="008713AB">
        <w:t xml:space="preserve">; Abschnitt </w:t>
      </w:r>
      <w:r w:rsidR="00895734">
        <w:fldChar w:fldCharType="begin"/>
      </w:r>
      <w:r w:rsidR="008713AB">
        <w:instrText xml:space="preserve"> REF _Ref128640991 \r \h </w:instrText>
      </w:r>
      <w:r w:rsidR="00895734">
        <w:fldChar w:fldCharType="separate"/>
      </w:r>
      <w:r w:rsidR="008713AB">
        <w:t>4.3</w:t>
      </w:r>
      <w:r w:rsidR="00895734">
        <w:fldChar w:fldCharType="end"/>
      </w:r>
      <w:r>
        <w:t>) verwiesen.</w:t>
      </w:r>
    </w:p>
    <w:p w14:paraId="7B29C494" w14:textId="77777777" w:rsidR="003428E0" w:rsidRPr="00383EAF" w:rsidRDefault="003428E0" w:rsidP="0000599B">
      <w:pPr>
        <w:pStyle w:val="berschrift2"/>
      </w:pPr>
      <w:bookmarkStart w:id="22" w:name="_Ref126764985"/>
      <w:bookmarkStart w:id="23" w:name="_Toc129164459"/>
      <w:r w:rsidRPr="00383EAF">
        <w:t>Parallelisieren der Erarbeitung von Fachgesetzgebung und MGDM</w:t>
      </w:r>
      <w:bookmarkEnd w:id="22"/>
      <w:bookmarkEnd w:id="23"/>
    </w:p>
    <w:p w14:paraId="0C675A7B" w14:textId="77777777" w:rsidR="003428E0" w:rsidRPr="00383EAF" w:rsidRDefault="00952D20" w:rsidP="003428E0">
      <w:r w:rsidRPr="00383EAF">
        <w:t xml:space="preserve">«Fall D»: </w:t>
      </w:r>
      <w:r w:rsidR="003428E0" w:rsidRPr="00383EAF">
        <w:t xml:space="preserve">Die zuständige Fachstelle des Bundes erstellt, üblicherweise mit Unterstützung von kantonalen Fachstellen, einen ersten materiellen Entwurf der Datenmodellbeschreibung und des strukturierten Objektkatalogs. Es kann in der Praxis hilfreich sein, auch einen ersten, groben Entwurf des konzeptionellen Modells zu erstellen, damit die anschliessenden Diskussionen bei der Modellerarbeitung gezielter angegangen werden können. Im zweiten Schritt konstituiert die Bundesstelle mit Unterstützung der KGK die FIG/Projektgruppe. Wenn nun gleichzeitig auch Vollzugsrichtlinien/Praxishilfen erarbeitet werden (wie beispielsweise beim BAFU durchaus üblich), sollen die entsprechenden Fachleute in die Projektgruppe einbezogen werden. Das Erarbeiten von Vollzugsrichtlinien erfolgt mehrheitlich </w:t>
      </w:r>
      <w:r w:rsidR="003428E0" w:rsidRPr="00383EAF">
        <w:rPr>
          <w:i/>
          <w:iCs/>
        </w:rPr>
        <w:t>vor</w:t>
      </w:r>
      <w:r w:rsidR="003428E0" w:rsidRPr="00383EAF">
        <w:t xml:space="preserve"> dem Inkrafttreten der entsprechenden Fachgesetzgebung.</w:t>
      </w:r>
    </w:p>
    <w:p w14:paraId="7406C5C5" w14:textId="77777777" w:rsidR="003428E0" w:rsidRPr="00383EAF" w:rsidRDefault="003428E0" w:rsidP="003428E0">
      <w:r w:rsidRPr="00383EAF">
        <w:t xml:space="preserve">Der </w:t>
      </w:r>
      <w:r w:rsidR="00DB577A" w:rsidRPr="00383EAF">
        <w:t>Erarbeitung</w:t>
      </w:r>
      <w:r w:rsidR="00B04E09" w:rsidRPr="00383EAF">
        <w:t>s-</w:t>
      </w:r>
      <w:r w:rsidR="00DB577A" w:rsidRPr="00383EAF">
        <w:t xml:space="preserve"> oder Revision</w:t>
      </w:r>
      <w:r w:rsidR="00B04E09" w:rsidRPr="00383EAF">
        <w:t>sprozess</w:t>
      </w:r>
      <w:r w:rsidR="00DB577A" w:rsidRPr="00383EAF">
        <w:t xml:space="preserve"> der</w:t>
      </w:r>
      <w:r w:rsidRPr="00383EAF">
        <w:t xml:space="preserve"> Fachgesetzgebung, </w:t>
      </w:r>
      <w:r w:rsidR="00B04E09" w:rsidRPr="00383EAF">
        <w:t xml:space="preserve">die </w:t>
      </w:r>
      <w:r w:rsidRPr="00383EAF">
        <w:t>Erarbeitung von Vollzugsrichtlinien/Praxishilfen und des MGDM sind so gut wie möglich zu koordinieren, um die entstehenden Synergien optimal nutzen zu können.</w:t>
      </w:r>
    </w:p>
    <w:p w14:paraId="42DE1366" w14:textId="77777777" w:rsidR="001A3EEE" w:rsidRPr="00383EAF" w:rsidRDefault="001A3EEE" w:rsidP="001A3EEE">
      <w:r w:rsidRPr="00383EAF">
        <w:t xml:space="preserve">Festgelegte Modelle können im Model Repository </w:t>
      </w:r>
      <w:r w:rsidR="00B04E09" w:rsidRPr="00383EAF">
        <w:t xml:space="preserve">bereits vor dem Inkrafttreten der parallel erarbeiteten Fachgesetzgebung </w:t>
      </w:r>
      <w:r w:rsidRPr="00383EAF">
        <w:t xml:space="preserve">publiziert werden, um die </w:t>
      </w:r>
      <w:r w:rsidR="00B04E09" w:rsidRPr="00383EAF">
        <w:t xml:space="preserve">technische </w:t>
      </w:r>
      <w:r w:rsidRPr="00383EAF">
        <w:t>Umsetzung zu ermöglichen.</w:t>
      </w:r>
      <w:r w:rsidR="00B04E09" w:rsidRPr="00383EAF">
        <w:t xml:space="preserve"> Der Erarbeitungsprozess der Fachgesetzgebung soll zu diesem Zeitpunkt jedoch bereits abgeschlossen sein.</w:t>
      </w:r>
      <w:r w:rsidRPr="00383EAF">
        <w:t xml:space="preserve"> Offiziell wird ein MGDM erst mit Inkrafttreten der zugrundeliegenden Fachgesetzgebung.</w:t>
      </w:r>
    </w:p>
    <w:p w14:paraId="5C9AFB35" w14:textId="77777777" w:rsidR="001A3EEE" w:rsidRPr="00383EAF" w:rsidRDefault="001A3EEE" w:rsidP="001A3EEE">
      <w:pPr>
        <w:pStyle w:val="Absatz"/>
      </w:pPr>
      <w:r w:rsidRPr="00383EAF">
        <w:t>Es ist davon auszugehen, dass zukünftig immer mehr solche «Fälle D» zu behandeln sind und mit zunehmender Dauer immer weniger MGDM basierend auf bereits vorhandener Fachgesetzgebungen zu erarbeiten sind («Fälle C»).</w:t>
      </w:r>
    </w:p>
    <w:p w14:paraId="40A40136" w14:textId="77777777" w:rsidR="009A1589" w:rsidRPr="00383EAF" w:rsidRDefault="0049114A" w:rsidP="0000599B">
      <w:pPr>
        <w:pStyle w:val="berschrift2"/>
      </w:pPr>
      <w:bookmarkStart w:id="24" w:name="_Toc129164460"/>
      <w:r w:rsidRPr="00383EAF">
        <w:lastRenderedPageBreak/>
        <w:t>Umsetzung</w:t>
      </w:r>
      <w:r w:rsidR="00297F67" w:rsidRPr="00383EAF">
        <w:t xml:space="preserve"> auf geodienste.ch</w:t>
      </w:r>
      <w:bookmarkEnd w:id="24"/>
    </w:p>
    <w:p w14:paraId="6ECF501A" w14:textId="3D9CEAC1" w:rsidR="00297F67" w:rsidRPr="00383EAF" w:rsidRDefault="000B5FE3" w:rsidP="003102AE">
      <w:pPr>
        <w:pStyle w:val="Absatz"/>
      </w:pPr>
      <w:r w:rsidRPr="00383EAF">
        <w:t xml:space="preserve">Da die MGDM nun vor der Publikation bereits einem Praxistest unterzogen wurden, entfällt der Teil Federführung </w:t>
      </w:r>
      <w:r w:rsidR="009850DD">
        <w:t>im bisherigen Sinn</w:t>
      </w:r>
      <w:r w:rsidRPr="00383EAF">
        <w:t xml:space="preserve">. Die Geschäftsstelle KGK kann </w:t>
      </w:r>
      <w:r w:rsidR="00B04E09" w:rsidRPr="00383EAF">
        <w:t>potenziell</w:t>
      </w:r>
      <w:r w:rsidR="009850DD">
        <w:t xml:space="preserve"> – vorbehaltlich Priorisierung/Umsetzungsplanung –</w:t>
      </w:r>
      <w:r w:rsidR="00297F67" w:rsidRPr="00383EAF">
        <w:t xml:space="preserve"> direkt</w:t>
      </w:r>
      <w:r w:rsidRPr="00383EAF">
        <w:t xml:space="preserve"> nach der Publikation des MGDM d</w:t>
      </w:r>
      <w:r w:rsidR="00297F67" w:rsidRPr="00383EAF">
        <w:t xml:space="preserve">as System </w:t>
      </w:r>
      <w:r w:rsidRPr="00383EAF">
        <w:rPr>
          <w:iCs/>
        </w:rPr>
        <w:t>geodienste.ch</w:t>
      </w:r>
      <w:r w:rsidRPr="00383EAF">
        <w:t xml:space="preserve"> für den Umsetzungsprozess der Kantone vorbereiten. </w:t>
      </w:r>
    </w:p>
    <w:p w14:paraId="2240ED55" w14:textId="7C6663BD" w:rsidR="000B5FE3" w:rsidRPr="00383EAF" w:rsidRDefault="00297F67" w:rsidP="00297F67">
      <w:pPr>
        <w:pStyle w:val="Absatz"/>
      </w:pPr>
      <w:r w:rsidRPr="00383EAF">
        <w:t>Dazu wird das MGDM implementiert, die kantonalen Testdaten werden importiert und die Datensymbolisierung wird umgesetzt. Gemäss dem bestehenden Prozess werden die Benutzerderivate entwickelt.</w:t>
      </w:r>
    </w:p>
    <w:p w14:paraId="2FDDA155" w14:textId="77777777" w:rsidR="00B04E09" w:rsidRPr="00383EAF" w:rsidRDefault="00B04E09" w:rsidP="00297F67">
      <w:pPr>
        <w:pStyle w:val="Absatz"/>
      </w:pPr>
      <w:r w:rsidRPr="00383EAF">
        <w:t xml:space="preserve">Für die Umsetzung auf geodienste.ch können problemlos Testdaten verwendet werden, die noch nicht einem realen, flächendeckenden, produktiven Stand des jeweiligen Kantons entsprechen. Wieweit das Interesse dieses Kantons geht, möglichst früh produktive Daten auf geodienste.ch zu integrieren, ist fallweise zu klären. Wenn nur ungenügend reale Testdaten vorliegen, können fiktive Objekte insbesondere für die vollständige Umsetzung des </w:t>
      </w:r>
      <w:proofErr w:type="spellStart"/>
      <w:r w:rsidRPr="00383EAF">
        <w:t>DstM</w:t>
      </w:r>
      <w:proofErr w:type="spellEnd"/>
      <w:r w:rsidRPr="00383EAF">
        <w:t xml:space="preserve"> hilfreich sein.</w:t>
      </w:r>
    </w:p>
    <w:p w14:paraId="64831058" w14:textId="7F0D4B5C" w:rsidR="008D55C6" w:rsidRPr="00383EAF" w:rsidRDefault="008D55C6" w:rsidP="003102AE">
      <w:pPr>
        <w:pStyle w:val="Absatz"/>
      </w:pPr>
      <w:r w:rsidRPr="00383EAF">
        <w:rPr>
          <w:u w:val="single"/>
        </w:rPr>
        <w:t>Umsetzung</w:t>
      </w:r>
      <w:r w:rsidR="00803736" w:rsidRPr="00383EAF">
        <w:rPr>
          <w:u w:val="single"/>
        </w:rPr>
        <w:t xml:space="preserve"> Geobasisdaten</w:t>
      </w:r>
      <w:r w:rsidRPr="00383EAF">
        <w:t>:</w:t>
      </w:r>
    </w:p>
    <w:p w14:paraId="1316F157" w14:textId="2236137C" w:rsidR="00803736" w:rsidRPr="00383EAF" w:rsidRDefault="00D46CD2" w:rsidP="000F5C6A">
      <w:pPr>
        <w:pStyle w:val="Absatz"/>
        <w:spacing w:before="240" w:after="240"/>
      </w:pPr>
      <w:r>
        <w:rPr>
          <w:noProof/>
          <w:lang w:eastAsia="de-CH"/>
        </w:rPr>
        <w:drawing>
          <wp:inline distT="0" distB="0" distL="0" distR="0" wp14:anchorId="3ECE3AFC" wp14:editId="086FDD2A">
            <wp:extent cx="5760085" cy="1528445"/>
            <wp:effectExtent l="0" t="0" r="0" b="0"/>
            <wp:docPr id="7" name="Bild 1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11" descr="Ein Bild, das Text enthält.&#10;&#10;Automatisch generierte Beschreibung"/>
                    <pic:cNvPicPr>
                      <a:picLocks noChangeAspect="1" noChangeArrowheads="1"/>
                    </pic:cNvPicPr>
                  </pic:nvPicPr>
                  <pic:blipFill>
                    <a:blip r:embed="rId16"/>
                    <a:srcRect/>
                    <a:stretch>
                      <a:fillRect/>
                    </a:stretch>
                  </pic:blipFill>
                  <pic:spPr bwMode="auto">
                    <a:xfrm>
                      <a:off x="0" y="0"/>
                      <a:ext cx="5760085" cy="1528445"/>
                    </a:xfrm>
                    <a:prstGeom prst="rect">
                      <a:avLst/>
                    </a:prstGeom>
                    <a:noFill/>
                    <a:ln w="9525">
                      <a:noFill/>
                      <a:miter lim="800000"/>
                      <a:headEnd/>
                      <a:tailEnd/>
                    </a:ln>
                  </pic:spPr>
                </pic:pic>
              </a:graphicData>
            </a:graphic>
          </wp:inline>
        </w:drawing>
      </w:r>
    </w:p>
    <w:p w14:paraId="72354343" w14:textId="2F9E20AF" w:rsidR="008A6546" w:rsidRDefault="008A6546" w:rsidP="003102AE">
      <w:pPr>
        <w:pStyle w:val="Absatz"/>
      </w:pPr>
      <w:r>
        <w:t xml:space="preserve">Der involvierte Testkanton hat mit der Bereitstellung </w:t>
      </w:r>
      <w:r w:rsidR="00B24326">
        <w:t>von</w:t>
      </w:r>
      <w:r>
        <w:t xml:space="preserve"> praxistaugliche</w:t>
      </w:r>
      <w:r w:rsidR="00B24326">
        <w:t>n</w:t>
      </w:r>
      <w:r>
        <w:t xml:space="preserve"> Testdaten und de</w:t>
      </w:r>
      <w:r w:rsidR="0017639C">
        <w:t>m</w:t>
      </w:r>
      <w:r>
        <w:t xml:space="preserve"> Erfahrungsbericht – sofern sie dem produktiven, vollständigen Datenumfang entsprechen – seine Aufgabe grundsätzlich erledigt. Er steht für die spätere Umsetzung auf geodienste.ch beratend zur Verfügung. </w:t>
      </w:r>
    </w:p>
    <w:p w14:paraId="55009463" w14:textId="606F1E04" w:rsidR="008A6546" w:rsidRPr="00383EAF" w:rsidRDefault="008A6546" w:rsidP="003102AE">
      <w:pPr>
        <w:pStyle w:val="Absatz"/>
      </w:pPr>
      <w:r>
        <w:t xml:space="preserve">Die Umsetzungsplanung/Priorisierung der Kantone wird nach wie vor gemäss dem etablierten Vorgehen durchgeführt. Die Umsetzung auf geodienste.ch kann jedoch im Rahmen der Planung zügiger realisiert werden und der Testkanton kann seine </w:t>
      </w:r>
      <w:r w:rsidR="009341F4">
        <w:t>aktualisierten</w:t>
      </w:r>
      <w:r>
        <w:t xml:space="preserve"> Daten unverzüglich importieren und publizieren. Die Umsetzung auf geodienste.ch kann da</w:t>
      </w:r>
      <w:r w:rsidR="009705CD">
        <w:t xml:space="preserve">durch </w:t>
      </w:r>
      <w:r>
        <w:t xml:space="preserve">wesentlich beschleunigt werden. </w:t>
      </w:r>
    </w:p>
    <w:p w14:paraId="1249736F" w14:textId="628F5940" w:rsidR="00F315D3" w:rsidRPr="00383EAF" w:rsidRDefault="00297F67" w:rsidP="003102AE">
      <w:pPr>
        <w:pStyle w:val="Absatz"/>
      </w:pPr>
      <w:r w:rsidRPr="00383EAF">
        <w:t>Im Rahmen der üblichen Angebotsplan</w:t>
      </w:r>
      <w:r w:rsidR="007E005A" w:rsidRPr="00383EAF">
        <w:t xml:space="preserve">ung </w:t>
      </w:r>
      <w:r w:rsidR="008A6546">
        <w:t>planen</w:t>
      </w:r>
      <w:r w:rsidR="008A6546" w:rsidRPr="00383EAF">
        <w:t xml:space="preserve"> </w:t>
      </w:r>
      <w:r w:rsidR="008A6546">
        <w:t>alle übrigen</w:t>
      </w:r>
      <w:r w:rsidR="008A6546" w:rsidRPr="00383EAF">
        <w:t xml:space="preserve"> </w:t>
      </w:r>
      <w:r w:rsidR="007E005A" w:rsidRPr="00383EAF">
        <w:t xml:space="preserve">Kantone ihre Datenintegration und -bereitstellung auf geodienste.ch </w:t>
      </w:r>
      <w:r w:rsidR="008A6546">
        <w:t>und führen sie durch</w:t>
      </w:r>
      <w:r w:rsidR="007E005A" w:rsidRPr="00383EAF">
        <w:t>.</w:t>
      </w:r>
    </w:p>
    <w:p w14:paraId="26DE268B" w14:textId="77777777" w:rsidR="009A1589" w:rsidRPr="00383EAF" w:rsidRDefault="009A1589" w:rsidP="009A1589">
      <w:pPr>
        <w:pStyle w:val="berschrift1"/>
      </w:pPr>
      <w:bookmarkStart w:id="25" w:name="_Ref126765147"/>
      <w:bookmarkStart w:id="26" w:name="_Toc129164461"/>
      <w:r w:rsidRPr="00383EAF">
        <w:t>Vorgehenskonzept zur Umsetzung bis Ende 2025</w:t>
      </w:r>
      <w:bookmarkEnd w:id="25"/>
      <w:bookmarkEnd w:id="26"/>
    </w:p>
    <w:p w14:paraId="33796555" w14:textId="77777777" w:rsidR="00121FAE" w:rsidRPr="00383EAF" w:rsidRDefault="00121FAE" w:rsidP="0000599B">
      <w:pPr>
        <w:pStyle w:val="berschrift2"/>
      </w:pPr>
      <w:bookmarkStart w:id="27" w:name="_Toc129164462"/>
      <w:r w:rsidRPr="00383EAF">
        <w:t>Zweck</w:t>
      </w:r>
      <w:bookmarkEnd w:id="27"/>
    </w:p>
    <w:p w14:paraId="5331489E" w14:textId="77777777" w:rsidR="00B924F1" w:rsidRPr="00383EAF" w:rsidRDefault="00B924F1" w:rsidP="00B924F1">
      <w:pPr>
        <w:pStyle w:val="Absatz"/>
      </w:pPr>
      <w:r w:rsidRPr="00383EAF">
        <w:t xml:space="preserve">Nach der Publikation dieser Dokumentation werden alle involvierten Stellen (Bund, Kantone) orientiert. Anschliessend (voraussichtlich ab </w:t>
      </w:r>
      <w:r w:rsidR="00B04E09" w:rsidRPr="00383EAF">
        <w:t>S</w:t>
      </w:r>
      <w:r w:rsidRPr="00383EAF">
        <w:t xml:space="preserve">ommer 2023) sollen neue Modellierungsvorhaben nur noch nach dem neuen Prozess mit integrierter Testdatenerzeugung und Modellüberprüfung durchgeführt werden. </w:t>
      </w:r>
    </w:p>
    <w:p w14:paraId="24BBADF7" w14:textId="77777777" w:rsidR="00346045" w:rsidRPr="00383EAF" w:rsidRDefault="00B924F1" w:rsidP="000F5C6A">
      <w:pPr>
        <w:pStyle w:val="Absatz"/>
        <w:shd w:val="clear" w:color="auto" w:fill="F2F2F2" w:themeFill="background1" w:themeFillShade="F2"/>
      </w:pPr>
      <w:r w:rsidRPr="00383EAF">
        <w:lastRenderedPageBreak/>
        <w:t>In einer Übergangsphase gilt es für alle involvierten Stellen zu gewärtigen, dass parallel noch Vorhaben nach altem Prozess fertiggestellt werden und eventuell bereits Modellerarbeitungen oder -revisionen nach dem neuen Prozess erfolgen.</w:t>
      </w:r>
    </w:p>
    <w:p w14:paraId="4F0DAB08" w14:textId="77777777" w:rsidR="00B924F1" w:rsidRPr="00383EAF" w:rsidRDefault="00121FAE" w:rsidP="003102AE">
      <w:pPr>
        <w:pStyle w:val="Absatz"/>
      </w:pPr>
      <w:r w:rsidRPr="00383EAF">
        <w:t>MGDM, die festgelegt, aber noch nicht umgesetzt sind</w:t>
      </w:r>
      <w:r w:rsidR="00B04E09" w:rsidRPr="00383EAF">
        <w:t xml:space="preserve"> («Fälle B»)</w:t>
      </w:r>
      <w:r w:rsidRPr="00383EAF">
        <w:t xml:space="preserve">, sollen </w:t>
      </w:r>
      <w:r w:rsidR="00B04E09" w:rsidRPr="00383EAF">
        <w:t>nachträglich</w:t>
      </w:r>
      <w:r w:rsidRPr="00383EAF">
        <w:t xml:space="preserve"> mit praxistauglichen Testdaten überprüft werden. Damit können allfällige Modellanpassungen angegangen werden, bevor das entsprechende Modell </w:t>
      </w:r>
      <w:r w:rsidR="00B04E09" w:rsidRPr="00383EAF">
        <w:t>in die Umsetzungsplanung gelangt</w:t>
      </w:r>
      <w:r w:rsidRPr="00383EAF">
        <w:t xml:space="preserve">. </w:t>
      </w:r>
      <w:r w:rsidR="00383EAF">
        <w:t xml:space="preserve">In Abschnitt </w:t>
      </w:r>
      <w:r w:rsidR="00895734">
        <w:fldChar w:fldCharType="begin"/>
      </w:r>
      <w:r w:rsidR="00383EAF">
        <w:instrText xml:space="preserve"> REF _Ref126907456 \r \h </w:instrText>
      </w:r>
      <w:r w:rsidR="00895734">
        <w:fldChar w:fldCharType="separate"/>
      </w:r>
      <w:r w:rsidR="003E030F">
        <w:t>4.4</w:t>
      </w:r>
      <w:r w:rsidR="00895734">
        <w:fldChar w:fldCharType="end"/>
      </w:r>
      <w:r w:rsidR="00B924F1" w:rsidRPr="00383EAF">
        <w:t xml:space="preserve"> wird ein Vorgehen </w:t>
      </w:r>
      <w:r w:rsidR="00B04E09" w:rsidRPr="00383EAF">
        <w:t>beschrieben</w:t>
      </w:r>
      <w:r w:rsidR="00B924F1" w:rsidRPr="00383EAF">
        <w:t xml:space="preserve">, wie bis Ende 2025 </w:t>
      </w:r>
      <w:r w:rsidR="00B04E09" w:rsidRPr="00383EAF">
        <w:t>damit</w:t>
      </w:r>
      <w:r w:rsidR="00B924F1" w:rsidRPr="00383EAF">
        <w:t xml:space="preserve"> zu verfahren ist.</w:t>
      </w:r>
    </w:p>
    <w:p w14:paraId="41F4FC58" w14:textId="77777777" w:rsidR="00FB6BB2" w:rsidRPr="00383EAF" w:rsidRDefault="00FB6BB2" w:rsidP="0000599B">
      <w:pPr>
        <w:pStyle w:val="berschrift2"/>
      </w:pPr>
      <w:bookmarkStart w:id="28" w:name="_Toc128642435"/>
      <w:bookmarkStart w:id="29" w:name="_Toc128647037"/>
      <w:bookmarkStart w:id="30" w:name="_Toc129164463"/>
      <w:bookmarkEnd w:id="28"/>
      <w:bookmarkEnd w:id="29"/>
      <w:r w:rsidRPr="00383EAF">
        <w:t>Stand der Modellerarbeitung und -umsetzung</w:t>
      </w:r>
      <w:bookmarkEnd w:id="30"/>
      <w:r w:rsidR="00B924F1" w:rsidRPr="00383EAF">
        <w:t xml:space="preserve"> </w:t>
      </w:r>
    </w:p>
    <w:p w14:paraId="6E819D39" w14:textId="77777777" w:rsidR="00DB39DC" w:rsidRPr="00383EAF" w:rsidRDefault="00DB39DC" w:rsidP="003102AE">
      <w:pPr>
        <w:pStyle w:val="Absatz"/>
        <w:rPr>
          <w:i/>
          <w:iCs/>
          <w:color w:val="C00000"/>
        </w:rPr>
      </w:pPr>
      <w:r w:rsidRPr="00383EAF">
        <w:rPr>
          <w:i/>
          <w:iCs/>
          <w:color w:val="C00000"/>
          <w:highlight w:val="yellow"/>
        </w:rPr>
        <w:t>[Alle Angaben werden per Publikationsdatum aktualisiert!]</w:t>
      </w:r>
    </w:p>
    <w:p w14:paraId="7D798B10" w14:textId="77777777" w:rsidR="00121FAE" w:rsidRPr="00383EAF" w:rsidRDefault="00B924F1" w:rsidP="003102AE">
      <w:pPr>
        <w:pStyle w:val="Absatz"/>
      </w:pPr>
      <w:r w:rsidRPr="00383EAF">
        <w:t xml:space="preserve">In der Beilage zu dieser Dokumentation sind alle </w:t>
      </w:r>
      <w:r w:rsidRPr="00383EAF">
        <w:rPr>
          <w:shd w:val="clear" w:color="auto" w:fill="F2F2F2" w:themeFill="background1" w:themeFillShade="F2"/>
        </w:rPr>
        <w:t xml:space="preserve">Geobasisdaten des Bundesrechts in Zuständigkeit der Kantone </w:t>
      </w:r>
      <w:r w:rsidR="00D65DC6" w:rsidRPr="00383EAF">
        <w:rPr>
          <w:shd w:val="clear" w:color="auto" w:fill="F2F2F2" w:themeFill="background1" w:themeFillShade="F2"/>
        </w:rPr>
        <w:t>als Excel-Tabelle</w:t>
      </w:r>
      <w:r w:rsidR="00D65DC6" w:rsidRPr="00383EAF">
        <w:t xml:space="preserve"> zusammengestellt.</w:t>
      </w:r>
      <w:r w:rsidR="00121FAE" w:rsidRPr="00383EAF">
        <w:t xml:space="preserve"> In der Spalte «S» ist der aktuelle Status des jeweiligen MGDM ersichtlich:</w:t>
      </w:r>
    </w:p>
    <w:p w14:paraId="3AD8F2A7" w14:textId="77777777" w:rsidR="00B924F1" w:rsidRPr="00383EAF" w:rsidRDefault="00121FAE" w:rsidP="00C30924">
      <w:pPr>
        <w:pStyle w:val="Absatz"/>
        <w:numPr>
          <w:ilvl w:val="0"/>
          <w:numId w:val="35"/>
        </w:numPr>
        <w:ind w:left="284" w:hanging="284"/>
      </w:pPr>
      <w:r w:rsidRPr="00383EAF">
        <w:rPr>
          <w:b/>
          <w:bCs/>
        </w:rPr>
        <w:t>MGDM ausstehend</w:t>
      </w:r>
      <w:r w:rsidRPr="00383EAF">
        <w:t>: es wurde noch kein Datenmodell erarbeitet</w:t>
      </w:r>
      <w:r w:rsidR="001865D7" w:rsidRPr="00383EAF">
        <w:t>.</w:t>
      </w:r>
    </w:p>
    <w:p w14:paraId="2FE1C4AA" w14:textId="77777777" w:rsidR="00121FAE" w:rsidRPr="00383EAF" w:rsidRDefault="00121FAE" w:rsidP="00C30924">
      <w:pPr>
        <w:pStyle w:val="Absatz"/>
        <w:numPr>
          <w:ilvl w:val="0"/>
          <w:numId w:val="35"/>
        </w:numPr>
        <w:ind w:left="284" w:hanging="284"/>
      </w:pPr>
      <w:r w:rsidRPr="00383EAF">
        <w:rPr>
          <w:b/>
          <w:bCs/>
        </w:rPr>
        <w:t>Erarbeitung</w:t>
      </w:r>
      <w:r w:rsidRPr="00383EAF">
        <w:t xml:space="preserve">: ein </w:t>
      </w:r>
      <w:r w:rsidR="001865D7" w:rsidRPr="00383EAF">
        <w:t>Modell</w:t>
      </w:r>
      <w:r w:rsidRPr="00383EAF">
        <w:t xml:space="preserve"> befindet sich in </w:t>
      </w:r>
      <w:r w:rsidR="001865D7" w:rsidRPr="00383EAF">
        <w:t>der erstmaligen Erarbeitung =&gt; Version 1.0.</w:t>
      </w:r>
    </w:p>
    <w:p w14:paraId="034278FD" w14:textId="77777777" w:rsidR="001865D7" w:rsidRPr="00383EAF" w:rsidRDefault="001865D7" w:rsidP="00C30924">
      <w:pPr>
        <w:pStyle w:val="Absatz"/>
        <w:numPr>
          <w:ilvl w:val="0"/>
          <w:numId w:val="35"/>
        </w:numPr>
        <w:ind w:left="284" w:hanging="284"/>
      </w:pPr>
      <w:r w:rsidRPr="00383EAF">
        <w:rPr>
          <w:b/>
          <w:bCs/>
        </w:rPr>
        <w:t>MGDM publiziert</w:t>
      </w:r>
      <w:r w:rsidRPr="00383EAF">
        <w:t xml:space="preserve">: Das Modell ist festgelegt, wurde aber noch in kein Umsetzungsprogramm </w:t>
      </w:r>
      <w:r w:rsidRPr="00383EAF">
        <w:sym w:font="Wingdings" w:char="F0E0"/>
      </w:r>
      <w:r w:rsidRPr="00383EAF">
        <w:t xml:space="preserve"> </w:t>
      </w:r>
      <w:r w:rsidRPr="00383EAF">
        <w:rPr>
          <w:iCs/>
        </w:rPr>
        <w:t>geodienste.ch</w:t>
      </w:r>
      <w:r w:rsidRPr="00383EAF">
        <w:t xml:space="preserve"> aufgenommen.</w:t>
      </w:r>
    </w:p>
    <w:p w14:paraId="28284379" w14:textId="77777777" w:rsidR="001865D7" w:rsidRPr="00383EAF" w:rsidRDefault="001865D7" w:rsidP="00C30924">
      <w:pPr>
        <w:pStyle w:val="Absatz"/>
        <w:numPr>
          <w:ilvl w:val="0"/>
          <w:numId w:val="35"/>
        </w:numPr>
        <w:ind w:left="284" w:hanging="284"/>
      </w:pPr>
      <w:r w:rsidRPr="00383EAF">
        <w:rPr>
          <w:b/>
          <w:bCs/>
        </w:rPr>
        <w:t>Planung + Umsetzung</w:t>
      </w:r>
      <w:r w:rsidRPr="00383EAF">
        <w:t>: laufende Umsetzung(</w:t>
      </w:r>
      <w:proofErr w:type="spellStart"/>
      <w:r w:rsidRPr="00383EAF">
        <w:t>splanung</w:t>
      </w:r>
      <w:proofErr w:type="spellEnd"/>
      <w:r w:rsidRPr="00383EAF">
        <w:t xml:space="preserve">) eines festgelegten Modells, Federführung </w:t>
      </w:r>
      <w:r w:rsidR="00505B6F" w:rsidRPr="00383EAF">
        <w:t>läuft bereits nach</w:t>
      </w:r>
      <w:r w:rsidRPr="00383EAF">
        <w:t xml:space="preserve"> altem Prozess.</w:t>
      </w:r>
    </w:p>
    <w:p w14:paraId="2BB15054" w14:textId="77777777" w:rsidR="001865D7" w:rsidRPr="00383EAF" w:rsidRDefault="001865D7" w:rsidP="00C30924">
      <w:pPr>
        <w:pStyle w:val="Absatz"/>
        <w:numPr>
          <w:ilvl w:val="0"/>
          <w:numId w:val="35"/>
        </w:numPr>
        <w:ind w:left="284" w:hanging="284"/>
      </w:pPr>
      <w:r w:rsidRPr="00383EAF">
        <w:rPr>
          <w:b/>
        </w:rPr>
        <w:t>umgesetzt</w:t>
      </w:r>
      <w:r w:rsidRPr="00383EAF">
        <w:t xml:space="preserve">: Das Modell ist in der aktuell publizierten Version </w:t>
      </w:r>
      <w:r w:rsidR="003674C1" w:rsidRPr="00383EAF">
        <w:t xml:space="preserve">produktiv </w:t>
      </w:r>
      <w:r w:rsidRPr="00383EAF">
        <w:t>umgesetzt.</w:t>
      </w:r>
    </w:p>
    <w:p w14:paraId="4C63690D" w14:textId="77777777" w:rsidR="001865D7" w:rsidRPr="00383EAF" w:rsidRDefault="001865D7" w:rsidP="00C30924">
      <w:pPr>
        <w:pStyle w:val="Absatz"/>
        <w:numPr>
          <w:ilvl w:val="0"/>
          <w:numId w:val="35"/>
        </w:numPr>
        <w:ind w:left="284" w:hanging="284"/>
      </w:pPr>
      <w:r w:rsidRPr="00383EAF">
        <w:rPr>
          <w:b/>
        </w:rPr>
        <w:t>Überarbeitung</w:t>
      </w:r>
      <w:r w:rsidRPr="00383EAF">
        <w:t>: Das</w:t>
      </w:r>
      <w:r w:rsidR="009850DD">
        <w:t xml:space="preserve"> (bereits früher publizierte)</w:t>
      </w:r>
      <w:r w:rsidRPr="00383EAF">
        <w:t xml:space="preserve"> Modell wird aktuell überarbeitet.</w:t>
      </w:r>
    </w:p>
    <w:p w14:paraId="1CC1FCF4" w14:textId="6619A832" w:rsidR="001865D7" w:rsidRPr="00383EAF" w:rsidRDefault="001865D7" w:rsidP="009850DD">
      <w:pPr>
        <w:pStyle w:val="Absatz"/>
        <w:numPr>
          <w:ilvl w:val="0"/>
          <w:numId w:val="35"/>
        </w:numPr>
        <w:ind w:left="284" w:hanging="284"/>
      </w:pPr>
      <w:r w:rsidRPr="00383EAF">
        <w:rPr>
          <w:b/>
        </w:rPr>
        <w:t>Nachbearbeitung</w:t>
      </w:r>
      <w:r w:rsidRPr="00383EAF">
        <w:t xml:space="preserve">: Das Modell </w:t>
      </w:r>
      <w:r w:rsidR="009850DD">
        <w:t>ist noch nicht publiziert</w:t>
      </w:r>
      <w:r w:rsidRPr="00383EAF">
        <w:t xml:space="preserve"> und wird aktuell nach der Anhörung nachbearbeitet. </w:t>
      </w:r>
      <w:r w:rsidR="009850DD">
        <w:t>Es ist mit der baldigen Publikation zu rechnen.</w:t>
      </w:r>
    </w:p>
    <w:p w14:paraId="5911DF53" w14:textId="77777777" w:rsidR="001865D7" w:rsidRPr="00383EAF" w:rsidRDefault="001865D7" w:rsidP="00C30924">
      <w:pPr>
        <w:pStyle w:val="Absatz"/>
        <w:numPr>
          <w:ilvl w:val="0"/>
          <w:numId w:val="35"/>
        </w:numPr>
        <w:ind w:left="284" w:hanging="284"/>
      </w:pPr>
      <w:r w:rsidRPr="00383EAF">
        <w:rPr>
          <w:b/>
        </w:rPr>
        <w:t>Neue Version</w:t>
      </w:r>
      <w:r w:rsidRPr="00383EAF">
        <w:t xml:space="preserve">: eine neue Modellversion ist publiziert, aber </w:t>
      </w:r>
      <w:r w:rsidR="003674C1" w:rsidRPr="00383EAF">
        <w:t xml:space="preserve">in dieser Version </w:t>
      </w:r>
      <w:r w:rsidRPr="00383EAF">
        <w:t>noch nicht umgesetzt.</w:t>
      </w:r>
    </w:p>
    <w:p w14:paraId="1DB16652" w14:textId="77777777" w:rsidR="002C3DE3" w:rsidRDefault="001865D7" w:rsidP="003102AE">
      <w:pPr>
        <w:pStyle w:val="Absatz"/>
      </w:pPr>
      <w:r w:rsidRPr="00383EAF">
        <w:t>Für die nachträgliche Testdatenbereitstellung</w:t>
      </w:r>
      <w:r w:rsidR="00383EAF">
        <w:t xml:space="preserve"> </w:t>
      </w:r>
      <w:r w:rsidR="002C3DE3">
        <w:t xml:space="preserve">bis 2025 </w:t>
      </w:r>
      <w:r w:rsidR="00383EAF">
        <w:t xml:space="preserve">(siehe Abschnitt </w:t>
      </w:r>
      <w:r w:rsidR="00895734">
        <w:fldChar w:fldCharType="begin"/>
      </w:r>
      <w:r w:rsidR="00383EAF">
        <w:instrText xml:space="preserve"> REF _Ref126907456 \r \h </w:instrText>
      </w:r>
      <w:r w:rsidR="00895734">
        <w:fldChar w:fldCharType="separate"/>
      </w:r>
      <w:r w:rsidR="003E030F">
        <w:t>4.4</w:t>
      </w:r>
      <w:r w:rsidR="00895734">
        <w:fldChar w:fldCharType="end"/>
      </w:r>
      <w:r w:rsidR="00383EAF">
        <w:t>)</w:t>
      </w:r>
      <w:r w:rsidRPr="00383EAF">
        <w:t xml:space="preserve"> fallen folgende </w:t>
      </w:r>
      <w:r w:rsidRPr="00383EAF">
        <w:rPr>
          <w:u w:val="single"/>
        </w:rPr>
        <w:t>Status ausser Betracht</w:t>
      </w:r>
      <w:r w:rsidRPr="00383EAF">
        <w:t xml:space="preserve">: </w:t>
      </w:r>
    </w:p>
    <w:p w14:paraId="39AF123C" w14:textId="77777777" w:rsidR="007D56E8" w:rsidRDefault="001865D7" w:rsidP="00E71E97">
      <w:pPr>
        <w:pStyle w:val="Absatz"/>
        <w:numPr>
          <w:ilvl w:val="0"/>
          <w:numId w:val="42"/>
        </w:numPr>
        <w:ind w:left="284" w:hanging="284"/>
      </w:pPr>
      <w:r w:rsidRPr="00383EAF">
        <w:rPr>
          <w:i/>
          <w:iCs/>
        </w:rPr>
        <w:t>MGDM ausstehend</w:t>
      </w:r>
      <w:r w:rsidRPr="00383EAF">
        <w:t xml:space="preserve"> (wird von Anfang an nach neuem Prozess erarbeitet), </w:t>
      </w:r>
    </w:p>
    <w:p w14:paraId="0C5B555A" w14:textId="01567FA1" w:rsidR="007D56E8" w:rsidRDefault="001865D7" w:rsidP="00E71E97">
      <w:pPr>
        <w:pStyle w:val="Absatz"/>
        <w:numPr>
          <w:ilvl w:val="0"/>
          <w:numId w:val="42"/>
        </w:numPr>
        <w:ind w:left="284" w:hanging="284"/>
      </w:pPr>
      <w:r w:rsidRPr="00383EAF">
        <w:rPr>
          <w:i/>
          <w:iCs/>
        </w:rPr>
        <w:t>Erarbeitung</w:t>
      </w:r>
      <w:r w:rsidRPr="00383EAF">
        <w:t xml:space="preserve"> (</w:t>
      </w:r>
      <w:r w:rsidR="00DC6560" w:rsidRPr="00383EAF">
        <w:t xml:space="preserve">falls </w:t>
      </w:r>
      <w:r w:rsidRPr="00383EAF">
        <w:t xml:space="preserve">Prozess </w:t>
      </w:r>
      <w:r w:rsidR="002C27C0" w:rsidRPr="00383EAF">
        <w:t>bereits in oder unmittelbar vor Anhörung</w:t>
      </w:r>
      <w:r w:rsidR="003674C1" w:rsidRPr="00383EAF">
        <w:t xml:space="preserve"> </w:t>
      </w:r>
      <w:r w:rsidR="003674C1" w:rsidRPr="00383EAF">
        <w:sym w:font="Wingdings 3" w:char="F022"/>
      </w:r>
      <w:r w:rsidR="003674C1" w:rsidRPr="00383EAF">
        <w:t>fallweise zu klären</w:t>
      </w:r>
      <w:r w:rsidRPr="00383EAF">
        <w:t>)</w:t>
      </w:r>
      <w:r w:rsidR="002C3DE3">
        <w:t>,</w:t>
      </w:r>
    </w:p>
    <w:p w14:paraId="26E61119" w14:textId="6E6AE175" w:rsidR="007D56E8" w:rsidRDefault="001865D7" w:rsidP="00E71E97">
      <w:pPr>
        <w:pStyle w:val="Absatz"/>
        <w:numPr>
          <w:ilvl w:val="0"/>
          <w:numId w:val="42"/>
        </w:numPr>
        <w:ind w:left="284" w:hanging="284"/>
      </w:pPr>
      <w:r w:rsidRPr="00383EAF">
        <w:rPr>
          <w:i/>
          <w:iCs/>
        </w:rPr>
        <w:t>Planung + Umsetzung</w:t>
      </w:r>
      <w:r w:rsidR="008713AB">
        <w:rPr>
          <w:i/>
          <w:iCs/>
        </w:rPr>
        <w:t xml:space="preserve"> (Ausnahme: ID74)</w:t>
      </w:r>
      <w:r w:rsidRPr="00383EAF">
        <w:t xml:space="preserve">, </w:t>
      </w:r>
    </w:p>
    <w:p w14:paraId="632AB6C9" w14:textId="77777777" w:rsidR="007D56E8" w:rsidRDefault="001865D7" w:rsidP="00E71E97">
      <w:pPr>
        <w:pStyle w:val="Absatz"/>
        <w:numPr>
          <w:ilvl w:val="0"/>
          <w:numId w:val="42"/>
        </w:numPr>
        <w:ind w:left="284" w:hanging="284"/>
      </w:pPr>
      <w:r w:rsidRPr="00383EAF">
        <w:rPr>
          <w:i/>
          <w:iCs/>
        </w:rPr>
        <w:t>umgesetzt</w:t>
      </w:r>
      <w:r w:rsidRPr="00383EAF">
        <w:t xml:space="preserve">. </w:t>
      </w:r>
    </w:p>
    <w:p w14:paraId="78B31A87" w14:textId="77777777" w:rsidR="009305E4" w:rsidRPr="00383EAF" w:rsidRDefault="009305E4" w:rsidP="003102AE">
      <w:pPr>
        <w:pStyle w:val="Absatz"/>
      </w:pPr>
      <w:r w:rsidRPr="00383EAF">
        <w:t>Bei neuen Modell</w:t>
      </w:r>
      <w:r w:rsidRPr="00383EAF">
        <w:rPr>
          <w:i/>
          <w:iCs/>
        </w:rPr>
        <w:t>versionen</w:t>
      </w:r>
      <w:r w:rsidRPr="00383EAF">
        <w:t xml:space="preserve"> sind Testdaten erforderlich, auch wenn entsprechende Modelle in einer früheren Version bereits umgesetzt sind. Wo aktuell Umsetzungen laufen nach alter Federführung besteht kein Handlungsbedarf für eine nachträgliche Testdatenbereitstellung.</w:t>
      </w:r>
    </w:p>
    <w:p w14:paraId="0A0DA143" w14:textId="77777777" w:rsidR="00346045" w:rsidRPr="00383EAF" w:rsidRDefault="00346045" w:rsidP="0000599B">
      <w:pPr>
        <w:pStyle w:val="berschrift2"/>
      </w:pPr>
      <w:bookmarkStart w:id="31" w:name="_Ref128640991"/>
      <w:bookmarkStart w:id="32" w:name="_Toc129164464"/>
      <w:r w:rsidRPr="00383EAF">
        <w:t>Zuordnung der Geobasisdatensätze zu den Fällen A</w:t>
      </w:r>
      <w:r w:rsidR="00952D20" w:rsidRPr="00383EAF">
        <w:t>—E</w:t>
      </w:r>
      <w:r w:rsidRPr="00383EAF">
        <w:t>:</w:t>
      </w:r>
      <w:bookmarkEnd w:id="31"/>
      <w:bookmarkEnd w:id="32"/>
    </w:p>
    <w:p w14:paraId="47F03053" w14:textId="77777777" w:rsidR="000F5C6A" w:rsidRPr="00383EAF" w:rsidRDefault="00346045" w:rsidP="003102AE">
      <w:pPr>
        <w:pStyle w:val="Absatz"/>
      </w:pPr>
      <w:r w:rsidRPr="00383EAF">
        <w:t xml:space="preserve">Von den 348 </w:t>
      </w:r>
      <w:r w:rsidR="000E3F50" w:rsidRPr="00383EAF">
        <w:t>bestehenden Ge</w:t>
      </w:r>
      <w:r w:rsidRPr="00383EAF">
        <w:t>obasisdatensätzen</w:t>
      </w:r>
      <w:r w:rsidR="00582B82" w:rsidRPr="00383EAF">
        <w:t xml:space="preserve">, </w:t>
      </w:r>
      <w:r w:rsidR="00582B82" w:rsidRPr="00383EAF">
        <w:rPr>
          <w:highlight w:val="yellow"/>
        </w:rPr>
        <w:t>Stand Q1 2023</w:t>
      </w:r>
      <w:r w:rsidR="00582B82" w:rsidRPr="00383EAF">
        <w:t>,</w:t>
      </w:r>
      <w:r w:rsidRPr="00383EAF">
        <w:t xml:space="preserve"> </w:t>
      </w:r>
      <w:r w:rsidR="000E3F50" w:rsidRPr="00383EAF">
        <w:t>liegen</w:t>
      </w:r>
      <w:r w:rsidRPr="00383EAF">
        <w:t xml:space="preserve"> 103 in Zuständigkeit der Kantone </w:t>
      </w:r>
      <w:r w:rsidR="008009EE" w:rsidRPr="00383EAF">
        <w:t xml:space="preserve">(zwei </w:t>
      </w:r>
      <w:r w:rsidR="00F035BF" w:rsidRPr="00383EAF">
        <w:t xml:space="preserve">davon </w:t>
      </w:r>
      <w:r w:rsidR="008009EE" w:rsidRPr="00383EAF">
        <w:t>betreffen</w:t>
      </w:r>
      <w:r w:rsidRPr="00383EAF">
        <w:t xml:space="preserve"> das Grundbuch</w:t>
      </w:r>
      <w:r w:rsidR="008009EE" w:rsidRPr="00383EAF">
        <w:t xml:space="preserve"> und sind ausser Betracht</w:t>
      </w:r>
      <w:r w:rsidR="00EF7902">
        <w:t>, sie werden a priori nicht via geodienste.ch bereitgestellt</w:t>
      </w:r>
      <w:r w:rsidR="008009EE" w:rsidRPr="00383EAF">
        <w:t>)</w:t>
      </w:r>
      <w:r w:rsidRPr="00383EAF">
        <w:t xml:space="preserve">. Bei den zusätzlichen Datensätzen «Risikoübersichten gravitative Naturgefahren» und «Räumliche Energieplanung der Gemeinden» ist die Fachgesetzgebung noch nicht abgeschlossen. </w:t>
      </w:r>
    </w:p>
    <w:p w14:paraId="647AC7B4" w14:textId="77777777" w:rsidR="000F5C6A" w:rsidRPr="00383EAF" w:rsidRDefault="000F5C6A" w:rsidP="003102AE">
      <w:pPr>
        <w:pStyle w:val="Absatz"/>
      </w:pPr>
      <w:r w:rsidRPr="00383EAF">
        <w:lastRenderedPageBreak/>
        <w:t>Fünf</w:t>
      </w:r>
      <w:r w:rsidR="00346045" w:rsidRPr="00383EAF">
        <w:t xml:space="preserve"> Datensätze </w:t>
      </w:r>
      <w:r w:rsidR="000E3F50" w:rsidRPr="00383EAF">
        <w:t>liegen</w:t>
      </w:r>
      <w:r w:rsidR="00346045" w:rsidRPr="00383EAF">
        <w:t xml:space="preserve"> in Zuständigkeit der Werkbetreiber</w:t>
      </w:r>
      <w:r w:rsidR="000E3F50" w:rsidRPr="00383EAF">
        <w:t xml:space="preserve"> und fallen gemäss den Ausführungen </w:t>
      </w:r>
      <w:r w:rsidR="00582B82" w:rsidRPr="00383EAF">
        <w:t>in</w:t>
      </w:r>
      <w:r w:rsidR="00383EAF">
        <w:t xml:space="preserve"> Abschnitt </w:t>
      </w:r>
      <w:r w:rsidR="00895734">
        <w:fldChar w:fldCharType="begin"/>
      </w:r>
      <w:r w:rsidR="00383EAF">
        <w:instrText xml:space="preserve"> REF _Ref127165613 \r \h </w:instrText>
      </w:r>
      <w:r w:rsidR="00895734">
        <w:fldChar w:fldCharType="separate"/>
      </w:r>
      <w:r w:rsidR="003E030F">
        <w:t>1.4</w:t>
      </w:r>
      <w:r w:rsidR="00895734">
        <w:fldChar w:fldCharType="end"/>
      </w:r>
      <w:r w:rsidR="00582B82" w:rsidRPr="00383EAF">
        <w:t xml:space="preserve"> </w:t>
      </w:r>
      <w:r w:rsidR="000E3F50" w:rsidRPr="00383EAF">
        <w:t xml:space="preserve">ausser Betracht. </w:t>
      </w:r>
    </w:p>
    <w:p w14:paraId="554C1F47" w14:textId="77777777" w:rsidR="00346045" w:rsidRPr="00383EAF" w:rsidRDefault="000E3F50" w:rsidP="003102AE">
      <w:pPr>
        <w:pStyle w:val="Absatz"/>
      </w:pPr>
      <w:r w:rsidRPr="00383EAF">
        <w:t>Die Geobasisdaten des Bundesrechts in Zuständigkeit der Kantone werden wie folgt den Fällen A—E zugeordnet:</w:t>
      </w:r>
    </w:p>
    <w:p w14:paraId="6458CD4B" w14:textId="77777777" w:rsidR="00346045" w:rsidRPr="00383EAF" w:rsidRDefault="00346045" w:rsidP="000F5C6A">
      <w:pPr>
        <w:spacing w:before="240"/>
        <w:rPr>
          <w:b/>
          <w:sz w:val="20"/>
          <w:szCs w:val="18"/>
        </w:rPr>
      </w:pPr>
      <w:r w:rsidRPr="00383EAF">
        <w:rPr>
          <w:b/>
          <w:sz w:val="20"/>
          <w:szCs w:val="18"/>
        </w:rPr>
        <w:t xml:space="preserve">Fall A: </w:t>
      </w:r>
    </w:p>
    <w:p w14:paraId="3DC8A2AB" w14:textId="77777777" w:rsidR="00346045" w:rsidRPr="00383EAF" w:rsidRDefault="00346045" w:rsidP="003102AE">
      <w:pPr>
        <w:pStyle w:val="Absatz"/>
      </w:pPr>
      <w:r w:rsidRPr="00383EAF">
        <w:t>Die MGDM sind publiziert</w:t>
      </w:r>
      <w:r w:rsidR="0047574E">
        <w:t>.</w:t>
      </w:r>
      <w:r w:rsidR="000E3F50" w:rsidRPr="00383EAF">
        <w:t xml:space="preserve"> </w:t>
      </w:r>
      <w:r w:rsidRPr="00383EAF">
        <w:rPr>
          <w:highlight w:val="yellow"/>
        </w:rPr>
        <w:t>29</w:t>
      </w:r>
      <w:r w:rsidRPr="00383EAF">
        <w:t xml:space="preserve"> </w:t>
      </w:r>
      <w:r w:rsidR="000E3F50" w:rsidRPr="00383EAF">
        <w:t>Modelle</w:t>
      </w:r>
      <w:r w:rsidRPr="00383EAF">
        <w:t xml:space="preserve"> sind umgesetzt und</w:t>
      </w:r>
      <w:r w:rsidR="000E3F50" w:rsidRPr="00383EAF">
        <w:t xml:space="preserve"> </w:t>
      </w:r>
      <w:r w:rsidR="006C66F9" w:rsidRPr="00383EAF">
        <w:rPr>
          <w:highlight w:val="yellow"/>
        </w:rPr>
        <w:t>9</w:t>
      </w:r>
      <w:r w:rsidRPr="00383EAF">
        <w:t xml:space="preserve"> weitere befinden sich in </w:t>
      </w:r>
      <w:r w:rsidR="00FE2142" w:rsidRPr="00383EAF">
        <w:t xml:space="preserve">der </w:t>
      </w:r>
      <w:r w:rsidRPr="00383EAF">
        <w:t>Umsetzung</w:t>
      </w:r>
      <w:r w:rsidR="000E3F50" w:rsidRPr="00383EAF">
        <w:t>/Federführung</w:t>
      </w:r>
      <w:r w:rsidRPr="00383EAF">
        <w:t xml:space="preserve">. </w:t>
      </w:r>
    </w:p>
    <w:p w14:paraId="55154D97" w14:textId="77777777" w:rsidR="00346045" w:rsidRPr="00383EAF" w:rsidRDefault="000F5C6A" w:rsidP="005636AA">
      <w:pPr>
        <w:pStyle w:val="Absatz"/>
      </w:pPr>
      <w:r w:rsidRPr="00383EAF">
        <w:sym w:font="Symbol" w:char="F0DE"/>
      </w:r>
      <w:r w:rsidR="00346045" w:rsidRPr="00383EAF">
        <w:t xml:space="preserve"> kein Handlungsbedarf</w:t>
      </w:r>
      <w:r w:rsidR="008713AB">
        <w:t xml:space="preserve"> (Ausnahme: ID74 Stand der Erschliessung</w:t>
      </w:r>
      <w:r w:rsidR="009A3CC3">
        <w:t>, siehe unten</w:t>
      </w:r>
      <w:r w:rsidR="008713AB">
        <w:t>)</w:t>
      </w:r>
      <w:r w:rsidR="000E3F50" w:rsidRPr="00383EAF">
        <w:t>.</w:t>
      </w:r>
    </w:p>
    <w:p w14:paraId="37B8EE51" w14:textId="77777777" w:rsidR="00346045" w:rsidRPr="00383EAF" w:rsidRDefault="00346045" w:rsidP="000F5C6A">
      <w:pPr>
        <w:spacing w:before="240"/>
        <w:rPr>
          <w:b/>
          <w:sz w:val="20"/>
          <w:szCs w:val="18"/>
        </w:rPr>
      </w:pPr>
      <w:r w:rsidRPr="00383EAF">
        <w:rPr>
          <w:b/>
          <w:sz w:val="20"/>
          <w:szCs w:val="18"/>
        </w:rPr>
        <w:t>Fall B:</w:t>
      </w:r>
    </w:p>
    <w:p w14:paraId="4C9B6E2B" w14:textId="27B5F981" w:rsidR="004F2916" w:rsidRPr="00383EAF" w:rsidRDefault="00346045" w:rsidP="004F2916">
      <w:pPr>
        <w:tabs>
          <w:tab w:val="left" w:pos="1985"/>
        </w:tabs>
      </w:pPr>
      <w:r w:rsidRPr="00383EAF">
        <w:t>Die MGDM sind bereits publiziert</w:t>
      </w:r>
      <w:r w:rsidR="004F2916" w:rsidRPr="00383EAF">
        <w:t xml:space="preserve"> (erstmalig oder in einer noch nicht umgesetzten neuen Version)</w:t>
      </w:r>
      <w:r w:rsidRPr="00383EAF">
        <w:t xml:space="preserve">, </w:t>
      </w:r>
      <w:r w:rsidR="00FB6667">
        <w:t>befinden sich</w:t>
      </w:r>
      <w:r w:rsidRPr="00383EAF">
        <w:t xml:space="preserve"> </w:t>
      </w:r>
      <w:r w:rsidR="004B2A20">
        <w:t xml:space="preserve">aber </w:t>
      </w:r>
      <w:r w:rsidRPr="00383EAF">
        <w:t>noch nicht in der Umsetzung</w:t>
      </w:r>
      <w:r w:rsidR="004B2A20">
        <w:t xml:space="preserve"> (</w:t>
      </w:r>
      <w:r w:rsidR="00EF7902" w:rsidRPr="00EF7902">
        <w:rPr>
          <w:highlight w:val="yellow"/>
        </w:rPr>
        <w:t>4</w:t>
      </w:r>
      <w:r w:rsidR="008713AB">
        <w:rPr>
          <w:highlight w:val="yellow"/>
        </w:rPr>
        <w:t>3</w:t>
      </w:r>
      <w:r w:rsidR="00EF7902">
        <w:t xml:space="preserve"> </w:t>
      </w:r>
      <w:r w:rsidR="004B2A20">
        <w:t>Fälle)</w:t>
      </w:r>
      <w:r w:rsidRPr="00383EAF">
        <w:t>.</w:t>
      </w:r>
      <w:r w:rsidR="004F2916" w:rsidRPr="00383EAF">
        <w:t xml:space="preserve"> Im Rahmen des Projekts wurden von den Kantonen </w:t>
      </w:r>
      <w:r w:rsidR="004B2A20">
        <w:t>GL</w:t>
      </w:r>
      <w:r w:rsidR="004F2916" w:rsidRPr="00383EAF">
        <w:t xml:space="preserve"> (via GS KGK), </w:t>
      </w:r>
      <w:r w:rsidR="004B2A20">
        <w:t>SH</w:t>
      </w:r>
      <w:r w:rsidR="004F2916" w:rsidRPr="00383EAF">
        <w:t xml:space="preserve"> und </w:t>
      </w:r>
      <w:r w:rsidR="004B2A20">
        <w:t>SZ</w:t>
      </w:r>
      <w:r w:rsidR="004F2916" w:rsidRPr="00383EAF">
        <w:t xml:space="preserve"> insgesamt </w:t>
      </w:r>
      <w:r w:rsidR="00537EF3">
        <w:t>zwölf</w:t>
      </w:r>
      <w:r w:rsidR="009A3CC3" w:rsidRPr="00383EAF">
        <w:t xml:space="preserve"> </w:t>
      </w:r>
      <w:r w:rsidR="004F2916" w:rsidRPr="00383EAF">
        <w:t xml:space="preserve">Testdatensätze erarbeitet, womit </w:t>
      </w:r>
      <w:r w:rsidR="004F2916" w:rsidRPr="00383EAF">
        <w:rPr>
          <w:highlight w:val="yellow"/>
        </w:rPr>
        <w:t>3</w:t>
      </w:r>
      <w:r w:rsidR="009A3CC3">
        <w:rPr>
          <w:highlight w:val="yellow"/>
        </w:rPr>
        <w:t>1</w:t>
      </w:r>
      <w:r w:rsidR="008713AB">
        <w:rPr>
          <w:highlight w:val="yellow"/>
        </w:rPr>
        <w:t>+1</w:t>
      </w:r>
      <w:r w:rsidR="004F2916" w:rsidRPr="00383EAF">
        <w:t xml:space="preserve"> </w:t>
      </w:r>
      <w:r w:rsidR="008713AB">
        <w:t xml:space="preserve">(siehe Ausnahme oben) </w:t>
      </w:r>
      <w:r w:rsidR="004F2916" w:rsidRPr="00383EAF">
        <w:t>Datensätze</w:t>
      </w:r>
      <w:r w:rsidR="005938EE" w:rsidRPr="00383EAF">
        <w:t xml:space="preserve"> für die nachträgliche Testdatenerzeugung</w:t>
      </w:r>
      <w:r w:rsidR="004F2916" w:rsidRPr="00383EAF">
        <w:t xml:space="preserve"> verbleiben.</w:t>
      </w:r>
    </w:p>
    <w:p w14:paraId="01DE522C" w14:textId="77777777" w:rsidR="00383EAF" w:rsidRDefault="00346045" w:rsidP="004F2916">
      <w:pPr>
        <w:pStyle w:val="Absatz"/>
      </w:pPr>
      <w:r w:rsidRPr="00383EAF">
        <w:t xml:space="preserve">Bis Ende 2025 </w:t>
      </w:r>
      <w:r w:rsidR="004B2A20">
        <w:t>sollen</w:t>
      </w:r>
      <w:r w:rsidRPr="00383EAF">
        <w:t xml:space="preserve"> für die bereits definierten, aber noch nicht umgesetzten MGDM vor der Aufnahme in Umsetzungsprogramme Testdaten </w:t>
      </w:r>
      <w:r w:rsidR="004B2A20">
        <w:t>erarbeitet werden</w:t>
      </w:r>
      <w:r w:rsidR="005938EE" w:rsidRPr="00383EAF">
        <w:t xml:space="preserve">, siehe Abschnitt </w:t>
      </w:r>
      <w:r w:rsidR="00895734" w:rsidRPr="00383EAF">
        <w:fldChar w:fldCharType="begin"/>
      </w:r>
      <w:r w:rsidR="005938EE" w:rsidRPr="00383EAF">
        <w:instrText xml:space="preserve"> REF _Ref126907456 \r \h </w:instrText>
      </w:r>
      <w:r w:rsidR="00895734" w:rsidRPr="00383EAF">
        <w:fldChar w:fldCharType="separate"/>
      </w:r>
      <w:r w:rsidR="003E030F">
        <w:t>4.4</w:t>
      </w:r>
      <w:r w:rsidR="00895734" w:rsidRPr="00383EAF">
        <w:fldChar w:fldCharType="end"/>
      </w:r>
      <w:r w:rsidRPr="00383EAF">
        <w:t xml:space="preserve">. </w:t>
      </w:r>
    </w:p>
    <w:p w14:paraId="490320B3" w14:textId="0662B01B" w:rsidR="00346045" w:rsidRPr="00383EAF" w:rsidRDefault="00383EAF" w:rsidP="003102AE">
      <w:pPr>
        <w:pStyle w:val="Absatz"/>
      </w:pPr>
      <w:r>
        <w:t>Dank</w:t>
      </w:r>
      <w:r w:rsidR="00E752DF" w:rsidRPr="00383EAF">
        <w:t xml:space="preserve"> </w:t>
      </w:r>
      <w:r>
        <w:t>der</w:t>
      </w:r>
      <w:r w:rsidR="00E752DF" w:rsidRPr="00383EAF">
        <w:t xml:space="preserve"> </w:t>
      </w:r>
      <w:r w:rsidR="00470C9E" w:rsidRPr="00383EAF">
        <w:t xml:space="preserve">Testdatenerstellung und </w:t>
      </w:r>
      <w:r w:rsidR="00E752DF" w:rsidRPr="00383EAF">
        <w:t xml:space="preserve">Modellprüfung entfällt die </w:t>
      </w:r>
      <w:r w:rsidR="00FB6667">
        <w:t xml:space="preserve">bisherige </w:t>
      </w:r>
      <w:r w:rsidR="00E752DF" w:rsidRPr="00383EAF">
        <w:t xml:space="preserve">Federführung </w:t>
      </w:r>
      <w:r w:rsidR="00470C9E" w:rsidRPr="00383EAF">
        <w:t xml:space="preserve">und die Umsetzung kann somit </w:t>
      </w:r>
      <w:r w:rsidR="00E752DF" w:rsidRPr="00383EAF">
        <w:t xml:space="preserve">gemäss </w:t>
      </w:r>
      <w:r w:rsidR="00FB6667">
        <w:t>angepasstem</w:t>
      </w:r>
      <w:r w:rsidR="00E752DF" w:rsidRPr="00383EAF">
        <w:t xml:space="preserve"> </w:t>
      </w:r>
      <w:r w:rsidR="00A20D93">
        <w:t>P</w:t>
      </w:r>
      <w:r w:rsidR="00A20D93" w:rsidRPr="00383EAF">
        <w:t xml:space="preserve">rozess </w:t>
      </w:r>
      <w:r w:rsidR="00470C9E" w:rsidRPr="00383EAF">
        <w:t>erfolgen.</w:t>
      </w:r>
      <w:r>
        <w:t xml:space="preserve"> </w:t>
      </w:r>
      <w:r w:rsidR="00346045" w:rsidRPr="00383EAF">
        <w:t>Falls aufgrund der Überprüfung</w:t>
      </w:r>
      <w:r>
        <w:t>en</w:t>
      </w:r>
      <w:r w:rsidR="00346045" w:rsidRPr="00383EAF">
        <w:t xml:space="preserve"> Modelländerung</w:t>
      </w:r>
      <w:r>
        <w:t>en</w:t>
      </w:r>
      <w:r w:rsidR="00346045" w:rsidRPr="00383EAF">
        <w:t xml:space="preserve"> angestossen werden m</w:t>
      </w:r>
      <w:r>
        <w:t>üssen</w:t>
      </w:r>
      <w:r w:rsidR="00346045" w:rsidRPr="00383EAF">
        <w:t>, entsteh</w:t>
      </w:r>
      <w:r w:rsidR="00FB6667">
        <w:t>t</w:t>
      </w:r>
      <w:r w:rsidR="00346045" w:rsidRPr="00383EAF">
        <w:t xml:space="preserve"> bei </w:t>
      </w:r>
      <w:r w:rsidR="00346045" w:rsidRPr="004A15FC">
        <w:rPr>
          <w:i/>
          <w:iCs/>
        </w:rPr>
        <w:t>Minor-</w:t>
      </w:r>
      <w:r w:rsidR="00346045" w:rsidRPr="00383EAF">
        <w:t xml:space="preserve"> und </w:t>
      </w:r>
      <w:r w:rsidR="00346045" w:rsidRPr="004A15FC">
        <w:rPr>
          <w:i/>
          <w:iCs/>
        </w:rPr>
        <w:t>Major-</w:t>
      </w:r>
      <w:proofErr w:type="spellStart"/>
      <w:r w:rsidR="00346045" w:rsidRPr="004A15FC">
        <w:rPr>
          <w:i/>
          <w:iCs/>
        </w:rPr>
        <w:t>Changes</w:t>
      </w:r>
      <w:proofErr w:type="spellEnd"/>
      <w:r w:rsidR="00346045" w:rsidRPr="00383EAF">
        <w:t xml:space="preserve"> automatisch </w:t>
      </w:r>
      <w:r w:rsidR="005636AA" w:rsidRPr="00383EAF">
        <w:t>«</w:t>
      </w:r>
      <w:r w:rsidR="00346045" w:rsidRPr="00383EAF">
        <w:t>F</w:t>
      </w:r>
      <w:r>
        <w:t>all</w:t>
      </w:r>
      <w:r w:rsidR="00346045" w:rsidRPr="00383EAF">
        <w:t xml:space="preserve"> C</w:t>
      </w:r>
      <w:r w:rsidR="005636AA" w:rsidRPr="00383EAF">
        <w:t>»</w:t>
      </w:r>
      <w:r w:rsidR="00346045" w:rsidRPr="00383EAF">
        <w:t xml:space="preserve"> </w:t>
      </w:r>
      <w:r w:rsidR="0095118A" w:rsidRPr="00383EAF">
        <w:t>und es wird gemäss neuem Prozess verfahren</w:t>
      </w:r>
      <w:r w:rsidR="00346045" w:rsidRPr="00383EAF">
        <w:t xml:space="preserve">. Bei </w:t>
      </w:r>
      <w:r w:rsidR="00346045" w:rsidRPr="004A15FC">
        <w:rPr>
          <w:i/>
          <w:iCs/>
        </w:rPr>
        <w:t>Patch-</w:t>
      </w:r>
      <w:proofErr w:type="spellStart"/>
      <w:r w:rsidR="00346045" w:rsidRPr="004A15FC">
        <w:rPr>
          <w:i/>
          <w:iCs/>
        </w:rPr>
        <w:t>Changes</w:t>
      </w:r>
      <w:proofErr w:type="spellEnd"/>
      <w:r w:rsidR="00346045" w:rsidRPr="00383EAF">
        <w:t xml:space="preserve"> b</w:t>
      </w:r>
      <w:r w:rsidR="00222FCD" w:rsidRPr="00383EAF">
        <w:t>l</w:t>
      </w:r>
      <w:r w:rsidR="00346045" w:rsidRPr="00383EAF">
        <w:t>ei</w:t>
      </w:r>
      <w:r w:rsidR="00222FCD" w:rsidRPr="00383EAF">
        <w:t>bt</w:t>
      </w:r>
      <w:r w:rsidR="00346045" w:rsidRPr="00383EAF">
        <w:t xml:space="preserve"> es </w:t>
      </w:r>
      <w:r w:rsidR="00222FCD" w:rsidRPr="00383EAF">
        <w:t>bei</w:t>
      </w:r>
      <w:r w:rsidR="00346045" w:rsidRPr="00383EAF">
        <w:t xml:space="preserve"> </w:t>
      </w:r>
      <w:r w:rsidR="005636AA" w:rsidRPr="00383EAF">
        <w:t>«</w:t>
      </w:r>
      <w:r w:rsidR="00346045" w:rsidRPr="00383EAF">
        <w:t>F</w:t>
      </w:r>
      <w:r>
        <w:t>all</w:t>
      </w:r>
      <w:r w:rsidR="00346045" w:rsidRPr="00383EAF">
        <w:t xml:space="preserve"> B</w:t>
      </w:r>
      <w:r w:rsidR="005636AA" w:rsidRPr="00383EAF">
        <w:t>»</w:t>
      </w:r>
      <w:r w:rsidR="005938EE" w:rsidRPr="00383EAF">
        <w:rPr>
          <w:rStyle w:val="Funotenzeichen"/>
        </w:rPr>
        <w:footnoteReference w:id="6"/>
      </w:r>
      <w:r w:rsidR="0017553F">
        <w:t>;</w:t>
      </w:r>
      <w:r w:rsidR="00470C9E" w:rsidRPr="00383EAF">
        <w:t xml:space="preserve"> die Umsetzu</w:t>
      </w:r>
      <w:r w:rsidR="00FC3163" w:rsidRPr="00383EAF">
        <w:t>n</w:t>
      </w:r>
      <w:r w:rsidR="00470C9E" w:rsidRPr="00383EAF">
        <w:t>g</w:t>
      </w:r>
      <w:r>
        <w:t>en</w:t>
      </w:r>
      <w:r w:rsidR="00470C9E" w:rsidRPr="00383EAF">
        <w:t xml:space="preserve"> erfolg</w:t>
      </w:r>
      <w:r>
        <w:t>en</w:t>
      </w:r>
      <w:r w:rsidR="00470C9E" w:rsidRPr="00383EAF">
        <w:t xml:space="preserve"> </w:t>
      </w:r>
      <w:r>
        <w:t xml:space="preserve">aber </w:t>
      </w:r>
      <w:r w:rsidR="00470C9E" w:rsidRPr="00383EAF">
        <w:t xml:space="preserve">auch </w:t>
      </w:r>
      <w:r w:rsidR="0017553F">
        <w:t>dann</w:t>
      </w:r>
      <w:r w:rsidR="00470C9E" w:rsidRPr="00383EAF">
        <w:t xml:space="preserve"> gemäss neuem Prozess</w:t>
      </w:r>
      <w:r w:rsidR="00222FCD" w:rsidRPr="00383EAF">
        <w:t>.</w:t>
      </w:r>
    </w:p>
    <w:p w14:paraId="180A4E25" w14:textId="77777777" w:rsidR="00346045" w:rsidRPr="00383EAF" w:rsidRDefault="00346045" w:rsidP="000F5C6A">
      <w:pPr>
        <w:spacing w:before="240"/>
        <w:rPr>
          <w:b/>
          <w:sz w:val="20"/>
          <w:szCs w:val="18"/>
        </w:rPr>
      </w:pPr>
      <w:r w:rsidRPr="00383EAF">
        <w:rPr>
          <w:b/>
          <w:sz w:val="20"/>
          <w:szCs w:val="18"/>
        </w:rPr>
        <w:t>Fall C:</w:t>
      </w:r>
    </w:p>
    <w:p w14:paraId="5E64A720" w14:textId="358CE14A" w:rsidR="00346045" w:rsidRPr="00383EAF" w:rsidRDefault="00346045" w:rsidP="003102AE">
      <w:pPr>
        <w:pStyle w:val="Absatz"/>
      </w:pPr>
      <w:r w:rsidRPr="00383EAF">
        <w:t xml:space="preserve">Die MGDM sind noch ausstehend oder werden zurzeit erarbeitet, befinden sich in der Überarbeitung, oder </w:t>
      </w:r>
      <w:r w:rsidR="00FB6667">
        <w:t xml:space="preserve">sie </w:t>
      </w:r>
      <w:r w:rsidRPr="00383EAF">
        <w:t>müssen nachbearbeitet werden. Zurzeit sind</w:t>
      </w:r>
      <w:r w:rsidR="005636AA" w:rsidRPr="00383EAF">
        <w:t xml:space="preserve"> </w:t>
      </w:r>
      <w:r w:rsidR="005636AA" w:rsidRPr="00383EAF">
        <w:rPr>
          <w:highlight w:val="yellow"/>
        </w:rPr>
        <w:t>fünf</w:t>
      </w:r>
      <w:r w:rsidR="005636AA" w:rsidRPr="00383EAF">
        <w:t xml:space="preserve"> </w:t>
      </w:r>
      <w:r w:rsidRPr="00383EAF">
        <w:t xml:space="preserve">Modelle ausstehend, </w:t>
      </w:r>
      <w:r w:rsidR="00895734" w:rsidRPr="00E71E97">
        <w:rPr>
          <w:highlight w:val="yellow"/>
        </w:rPr>
        <w:t>vier</w:t>
      </w:r>
      <w:r w:rsidR="008713AB" w:rsidRPr="00383EAF">
        <w:t xml:space="preserve"> </w:t>
      </w:r>
      <w:r w:rsidRPr="00383EAF">
        <w:t>Modelle befinden sich in Erarbeitung,</w:t>
      </w:r>
      <w:r w:rsidR="005636AA" w:rsidRPr="00383EAF">
        <w:t xml:space="preserve"> </w:t>
      </w:r>
      <w:r w:rsidR="005636AA" w:rsidRPr="00383EAF">
        <w:rPr>
          <w:highlight w:val="yellow"/>
        </w:rPr>
        <w:t>zehn</w:t>
      </w:r>
      <w:r w:rsidRPr="00383EAF">
        <w:t xml:space="preserve"> Modelle werden überarbeitet und bei</w:t>
      </w:r>
      <w:r w:rsidRPr="00383EAF">
        <w:br/>
      </w:r>
      <w:r w:rsidR="006C66F9" w:rsidRPr="00383EAF">
        <w:rPr>
          <w:highlight w:val="yellow"/>
        </w:rPr>
        <w:t>einem</w:t>
      </w:r>
      <w:r w:rsidR="006C66F9" w:rsidRPr="00383EAF">
        <w:t xml:space="preserve"> Modell</w:t>
      </w:r>
      <w:r w:rsidRPr="00383EAF">
        <w:t xml:space="preserve"> </w:t>
      </w:r>
      <w:r w:rsidR="006C66F9" w:rsidRPr="00383EAF">
        <w:t>läuft</w:t>
      </w:r>
      <w:r w:rsidRPr="00383EAF">
        <w:t xml:space="preserve"> eine Nachbearbeitung</w:t>
      </w:r>
      <w:r w:rsidR="006C66F9" w:rsidRPr="00383EAF">
        <w:t>.</w:t>
      </w:r>
    </w:p>
    <w:p w14:paraId="566C4D9E" w14:textId="77777777" w:rsidR="006C66F9" w:rsidRPr="00383EAF" w:rsidRDefault="006C66F9" w:rsidP="005636AA">
      <w:pPr>
        <w:pStyle w:val="Absatz"/>
        <w:shd w:val="clear" w:color="auto" w:fill="F2F2F2" w:themeFill="background1" w:themeFillShade="F2"/>
      </w:pPr>
      <w:r w:rsidRPr="00383EAF">
        <w:t>Alle Modelle aus dieser Gruppe, die bis zur Publikation dieser Dokumentation festgelegt und publiziert sind, werden damit zu «F</w:t>
      </w:r>
      <w:r w:rsidR="00FB6667">
        <w:t>all</w:t>
      </w:r>
      <w:r w:rsidRPr="00383EAF">
        <w:t xml:space="preserve"> B». Die verbleibenden, noch zu erarbeitenden Modelle </w:t>
      </w:r>
      <w:r w:rsidR="00EC3892" w:rsidRPr="00383EAF">
        <w:t>werden</w:t>
      </w:r>
      <w:r w:rsidRPr="00383EAF">
        <w:t xml:space="preserve"> gemäss dem neu definierten Prozess definiert und getestet.</w:t>
      </w:r>
    </w:p>
    <w:p w14:paraId="13EA7BD2" w14:textId="77777777" w:rsidR="00346045" w:rsidRPr="00383EAF" w:rsidRDefault="00346045" w:rsidP="000F5C6A">
      <w:pPr>
        <w:spacing w:before="240"/>
        <w:rPr>
          <w:b/>
          <w:sz w:val="20"/>
          <w:szCs w:val="18"/>
        </w:rPr>
      </w:pPr>
      <w:r w:rsidRPr="00383EAF">
        <w:rPr>
          <w:b/>
          <w:sz w:val="20"/>
          <w:szCs w:val="18"/>
        </w:rPr>
        <w:t>Fall D:</w:t>
      </w:r>
    </w:p>
    <w:p w14:paraId="259CDD77" w14:textId="77777777" w:rsidR="00346045" w:rsidRPr="00383EAF" w:rsidRDefault="0047574E" w:rsidP="003102AE">
      <w:pPr>
        <w:pStyle w:val="Absatz"/>
      </w:pPr>
      <w:r>
        <w:t>Der Fachgesetzgebungsprozess läuft</w:t>
      </w:r>
      <w:r w:rsidR="00346045" w:rsidRPr="00383EAF">
        <w:t xml:space="preserve"> und die MDGM werden parallel dazu erarbeitet. Zurzeit werden folgende Themen/Datensätze als Kandidaten </w:t>
      </w:r>
      <w:r w:rsidR="005636AA" w:rsidRPr="00383EAF">
        <w:t>für</w:t>
      </w:r>
      <w:r w:rsidR="00346045" w:rsidRPr="00383EAF">
        <w:t xml:space="preserve"> </w:t>
      </w:r>
      <w:r w:rsidR="005636AA" w:rsidRPr="00383EAF">
        <w:t>«</w:t>
      </w:r>
      <w:r w:rsidR="00346045" w:rsidRPr="00383EAF">
        <w:t>Fall D</w:t>
      </w:r>
      <w:r w:rsidR="005636AA" w:rsidRPr="00383EAF">
        <w:t>»</w:t>
      </w:r>
      <w:r w:rsidR="00346045" w:rsidRPr="00383EAF">
        <w:t xml:space="preserve"> betrachtet.</w:t>
      </w:r>
    </w:p>
    <w:p w14:paraId="0DE8DE39" w14:textId="78ABA7F3" w:rsidR="00346045" w:rsidRPr="00383EAF" w:rsidRDefault="00346045" w:rsidP="003102AE">
      <w:pPr>
        <w:pStyle w:val="Absatz"/>
      </w:pPr>
      <w:proofErr w:type="spellStart"/>
      <w:r w:rsidRPr="00FB6667">
        <w:rPr>
          <w:i/>
          <w:iCs/>
          <w:highlight w:val="yellow"/>
        </w:rPr>
        <w:t>tbd</w:t>
      </w:r>
      <w:proofErr w:type="spellEnd"/>
      <w:r w:rsidRPr="00383EAF">
        <w:rPr>
          <w:highlight w:val="yellow"/>
        </w:rPr>
        <w:tab/>
        <w:t>Risikoübersichten gravitative Naturgefahren (BAFU)</w:t>
      </w:r>
      <w:r w:rsidRPr="00383EAF">
        <w:rPr>
          <w:highlight w:val="yellow"/>
        </w:rPr>
        <w:br/>
      </w:r>
      <w:proofErr w:type="spellStart"/>
      <w:r w:rsidRPr="00FB6667">
        <w:rPr>
          <w:i/>
          <w:iCs/>
          <w:highlight w:val="yellow"/>
        </w:rPr>
        <w:t>tbd</w:t>
      </w:r>
      <w:proofErr w:type="spellEnd"/>
      <w:r w:rsidRPr="00383EAF">
        <w:rPr>
          <w:highlight w:val="yellow"/>
        </w:rPr>
        <w:tab/>
        <w:t>Räumliche Energieplanung der Gemeinden (BFE)</w:t>
      </w:r>
    </w:p>
    <w:p w14:paraId="39A1E8D4" w14:textId="77777777" w:rsidR="00FB6667" w:rsidRDefault="00346045" w:rsidP="005636AA">
      <w:pPr>
        <w:pStyle w:val="Absatz"/>
        <w:shd w:val="clear" w:color="auto" w:fill="F2F2F2" w:themeFill="background1" w:themeFillShade="F2"/>
        <w:rPr>
          <w:highlight w:val="yellow"/>
        </w:rPr>
      </w:pPr>
      <w:r w:rsidRPr="00383EAF">
        <w:t>Das Fachamt des Bundes ist aufgefordert</w:t>
      </w:r>
      <w:r w:rsidR="006C66F9" w:rsidRPr="00383EAF">
        <w:t>,</w:t>
      </w:r>
      <w:r w:rsidRPr="00383EAF">
        <w:t xml:space="preserve"> die Erarbeitung der Fachgesetzgebung und parallel dazu die Modellierungsarbeiten des MGDM zu koordinieren. </w:t>
      </w:r>
      <w:r w:rsidR="000E367E" w:rsidRPr="00383EAF">
        <w:t>Diese</w:t>
      </w:r>
      <w:r w:rsidR="006C66F9" w:rsidRPr="00383EAF">
        <w:t xml:space="preserve"> Modelle</w:t>
      </w:r>
      <w:r w:rsidRPr="00383EAF">
        <w:t xml:space="preserve"> soll</w:t>
      </w:r>
      <w:r w:rsidR="000E367E" w:rsidRPr="00383EAF">
        <w:t>en</w:t>
      </w:r>
      <w:r w:rsidRPr="00383EAF">
        <w:t xml:space="preserve"> </w:t>
      </w:r>
      <w:r w:rsidR="000E367E" w:rsidRPr="00383EAF">
        <w:t xml:space="preserve">soweit möglich </w:t>
      </w:r>
      <w:r w:rsidRPr="00383EAF">
        <w:t>gemäss neuem Modellierungsprozess erste</w:t>
      </w:r>
      <w:r w:rsidR="000E367E" w:rsidRPr="00383EAF">
        <w:t xml:space="preserve">llt </w:t>
      </w:r>
      <w:r w:rsidR="006C66F9" w:rsidRPr="00383EAF">
        <w:t xml:space="preserve">und getestet </w:t>
      </w:r>
      <w:r w:rsidR="000E367E" w:rsidRPr="00383EAF">
        <w:t>werden</w:t>
      </w:r>
      <w:r w:rsidR="006C66F9" w:rsidRPr="00383EAF">
        <w:t xml:space="preserve">. </w:t>
      </w:r>
      <w:r w:rsidR="000E367E" w:rsidRPr="00383EAF">
        <w:rPr>
          <w:highlight w:val="yellow"/>
        </w:rPr>
        <w:t>MGDM</w:t>
      </w:r>
      <w:r w:rsidR="00FB6667">
        <w:rPr>
          <w:highlight w:val="yellow"/>
        </w:rPr>
        <w:t xml:space="preserve"> dieser </w:t>
      </w:r>
      <w:r w:rsidR="00FB6667">
        <w:rPr>
          <w:highlight w:val="yellow"/>
        </w:rPr>
        <w:lastRenderedPageBreak/>
        <w:t>Art sind als «Fall B» zu betrachten, soweit sie vor der Publikation dieses Berichts fertiggestellt sind und nicht bereits während der Modellierung getestet wurden.</w:t>
      </w:r>
    </w:p>
    <w:p w14:paraId="136DE8BB" w14:textId="77777777" w:rsidR="00346045" w:rsidRPr="00383EAF" w:rsidRDefault="00265A0A" w:rsidP="000F5C6A">
      <w:pPr>
        <w:spacing w:before="240"/>
        <w:rPr>
          <w:b/>
          <w:sz w:val="20"/>
          <w:szCs w:val="18"/>
        </w:rPr>
      </w:pPr>
      <w:r w:rsidRPr="00383EAF">
        <w:rPr>
          <w:b/>
          <w:sz w:val="20"/>
          <w:szCs w:val="18"/>
        </w:rPr>
        <w:t>Fall</w:t>
      </w:r>
      <w:r w:rsidR="00346045" w:rsidRPr="00383EAF">
        <w:rPr>
          <w:b/>
          <w:sz w:val="20"/>
          <w:szCs w:val="18"/>
        </w:rPr>
        <w:t xml:space="preserve"> E</w:t>
      </w:r>
      <w:r w:rsidRPr="00383EAF">
        <w:rPr>
          <w:b/>
          <w:sz w:val="20"/>
          <w:szCs w:val="18"/>
        </w:rPr>
        <w:t>:</w:t>
      </w:r>
    </w:p>
    <w:p w14:paraId="7A860DFE" w14:textId="77777777" w:rsidR="00346045" w:rsidRPr="00383EAF" w:rsidRDefault="00346045" w:rsidP="003102AE">
      <w:pPr>
        <w:pStyle w:val="Absatz"/>
      </w:pPr>
      <w:r w:rsidRPr="00383EAF">
        <w:t>Werden neue Fachgesetze erarbeitet oder bestehende geändert, erfolgt die Modellierung abhängig vom Bedarf des Fachamts des Bundes oder der für den Vollzug zuständigen Kantone parallel (</w:t>
      </w:r>
      <w:r w:rsidR="005636AA" w:rsidRPr="00383EAF">
        <w:sym w:font="Symbol" w:char="F0DE"/>
      </w:r>
      <w:r w:rsidRPr="00383EAF">
        <w:t xml:space="preserve"> </w:t>
      </w:r>
      <w:r w:rsidR="005636AA" w:rsidRPr="00383EAF">
        <w:t>«</w:t>
      </w:r>
      <w:r w:rsidRPr="00383EAF">
        <w:t>Fall D</w:t>
      </w:r>
      <w:r w:rsidR="005636AA" w:rsidRPr="00383EAF">
        <w:t>»</w:t>
      </w:r>
      <w:r w:rsidRPr="00383EAF">
        <w:t>) oder nachgelagert (</w:t>
      </w:r>
      <w:r w:rsidR="005636AA" w:rsidRPr="00383EAF">
        <w:sym w:font="Symbol" w:char="F0DE"/>
      </w:r>
      <w:r w:rsidRPr="00383EAF">
        <w:t xml:space="preserve"> </w:t>
      </w:r>
      <w:r w:rsidR="005636AA" w:rsidRPr="00383EAF">
        <w:t>«</w:t>
      </w:r>
      <w:r w:rsidRPr="00383EAF">
        <w:t>Fall C</w:t>
      </w:r>
      <w:r w:rsidR="005636AA" w:rsidRPr="00383EAF">
        <w:t>»</w:t>
      </w:r>
      <w:r w:rsidRPr="00383EAF">
        <w:t xml:space="preserve">). Es ist davon auszugehen, dass sich der Gesamtprozess vom bisherigen </w:t>
      </w:r>
      <w:r w:rsidR="005636AA" w:rsidRPr="00383EAF">
        <w:t>«</w:t>
      </w:r>
      <w:r w:rsidRPr="00383EAF">
        <w:t>Standardfall C</w:t>
      </w:r>
      <w:r w:rsidR="005636AA" w:rsidRPr="00383EAF">
        <w:t>»</w:t>
      </w:r>
      <w:r w:rsidRPr="00383EAF">
        <w:t xml:space="preserve"> zum künftigen </w:t>
      </w:r>
      <w:r w:rsidR="005636AA" w:rsidRPr="00383EAF">
        <w:t>«</w:t>
      </w:r>
      <w:r w:rsidRPr="00383EAF">
        <w:t>Standardfall D</w:t>
      </w:r>
      <w:r w:rsidR="005636AA" w:rsidRPr="00383EAF">
        <w:t>»</w:t>
      </w:r>
      <w:r w:rsidRPr="00383EAF">
        <w:t xml:space="preserve"> verschiebt.</w:t>
      </w:r>
    </w:p>
    <w:p w14:paraId="03D3D518" w14:textId="77777777" w:rsidR="000A4D31" w:rsidRPr="00383EAF" w:rsidRDefault="006C66F9" w:rsidP="0000599B">
      <w:pPr>
        <w:pStyle w:val="berschrift2"/>
      </w:pPr>
      <w:bookmarkStart w:id="33" w:name="_Ref126907456"/>
      <w:bookmarkStart w:id="34" w:name="_Toc129164465"/>
      <w:bookmarkEnd w:id="11"/>
      <w:bookmarkEnd w:id="12"/>
      <w:r w:rsidRPr="00383EAF">
        <w:t>Nachträgliche Erzeugung und Bereitstellung von Testdaten</w:t>
      </w:r>
      <w:bookmarkEnd w:id="33"/>
      <w:bookmarkEnd w:id="34"/>
    </w:p>
    <w:p w14:paraId="70A2AB18" w14:textId="77777777" w:rsidR="006C66F9" w:rsidRPr="00383EAF" w:rsidRDefault="006C66F9" w:rsidP="00786767">
      <w:pPr>
        <w:tabs>
          <w:tab w:val="left" w:pos="1985"/>
        </w:tabs>
      </w:pPr>
      <w:r w:rsidRPr="00383EAF">
        <w:t>Alle MGDM, die aktuell publiziert sind, sich in Überarbeitung oder Nachbearbeitung befinden und noch nicht umgesetzt wurden, brauchen praxistaugliche Testdaten</w:t>
      </w:r>
      <w:r w:rsidR="009305E4" w:rsidRPr="00383EAF">
        <w:t xml:space="preserve">. Dazu wurde die Tabelle </w:t>
      </w:r>
      <w:r w:rsidR="00374277" w:rsidRPr="00383EAF">
        <w:t xml:space="preserve">(Beilage) </w:t>
      </w:r>
      <w:r w:rsidR="009305E4" w:rsidRPr="00383EAF">
        <w:t>mit Angaben zum Kanton und zum Termin ergänzt. Bereits vorhandene Beispiele, die im Rahmen des Projekts erstellt wurden, sind ausgefüllt.</w:t>
      </w:r>
    </w:p>
    <w:p w14:paraId="2B8AAC75" w14:textId="77777777" w:rsidR="009305E4" w:rsidRPr="00383EAF" w:rsidRDefault="009305E4" w:rsidP="00786767">
      <w:pPr>
        <w:tabs>
          <w:tab w:val="left" w:pos="1985"/>
        </w:tabs>
      </w:pPr>
      <w:r w:rsidRPr="00383EAF">
        <w:t>Im Rahmen einer Anfrage bei den Kantonen ist es das Ziel, dass sich für sämtliche</w:t>
      </w:r>
      <w:r w:rsidR="00DC35A5" w:rsidRPr="00383EAF">
        <w:t xml:space="preserve"> (oder zumindest für so viele wie möglich)</w:t>
      </w:r>
      <w:r w:rsidRPr="00383EAF">
        <w:t xml:space="preserve"> betroffenen Modelle je ein Kanton findet, der bis spätestens Ende 2025 praxistaugliche Testdaten erzeugen und bereitstellen kann. In der Tabelle sind diese Fälle in den Spalten «U» und «V» blau hinterlegt</w:t>
      </w:r>
      <w:r w:rsidR="00DC35A5" w:rsidRPr="00383EAF">
        <w:t>:</w:t>
      </w:r>
    </w:p>
    <w:p w14:paraId="0206DE59" w14:textId="77777777" w:rsidR="00DC35A5" w:rsidRPr="00383EAF" w:rsidRDefault="00DC35A5" w:rsidP="00DC35A5">
      <w:pPr>
        <w:tabs>
          <w:tab w:val="left" w:pos="1985"/>
        </w:tabs>
        <w:spacing w:before="240" w:after="240"/>
      </w:pPr>
      <w:r w:rsidRPr="00383EAF">
        <w:rPr>
          <w:noProof/>
          <w:lang w:eastAsia="de-CH"/>
        </w:rPr>
        <w:drawing>
          <wp:inline distT="0" distB="0" distL="0" distR="0" wp14:anchorId="527FBDE8" wp14:editId="09A55596">
            <wp:extent cx="5760085" cy="1948180"/>
            <wp:effectExtent l="19050" t="19050" r="0" b="0"/>
            <wp:docPr id="1" name="Grafik 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isch enthält.&#10;&#10;Automatisch generierte Beschreibung"/>
                    <pic:cNvPicPr/>
                  </pic:nvPicPr>
                  <pic:blipFill>
                    <a:blip r:embed="rId17"/>
                    <a:stretch>
                      <a:fillRect/>
                    </a:stretch>
                  </pic:blipFill>
                  <pic:spPr>
                    <a:xfrm>
                      <a:off x="0" y="0"/>
                      <a:ext cx="5760085" cy="1948180"/>
                    </a:xfrm>
                    <a:prstGeom prst="rect">
                      <a:avLst/>
                    </a:prstGeom>
                    <a:ln>
                      <a:solidFill>
                        <a:schemeClr val="bg1">
                          <a:lumMod val="85000"/>
                        </a:schemeClr>
                      </a:solidFill>
                    </a:ln>
                  </pic:spPr>
                </pic:pic>
              </a:graphicData>
            </a:graphic>
          </wp:inline>
        </w:drawing>
      </w:r>
    </w:p>
    <w:p w14:paraId="5C8CA7A4" w14:textId="77777777" w:rsidR="009305E4" w:rsidRPr="00383EAF" w:rsidRDefault="009305E4" w:rsidP="00786767">
      <w:pPr>
        <w:tabs>
          <w:tab w:val="left" w:pos="1985"/>
        </w:tabs>
      </w:pPr>
      <w:r w:rsidRPr="00383EAF">
        <w:t>Wo mehrere Geobasisdatensätze eine fachliche Einheit bilden, soll soweit möglich der selbe Kanton die Testdaten als Paket behandeln.</w:t>
      </w:r>
      <w:r w:rsidR="00DC35A5" w:rsidRPr="00383EAF">
        <w:t xml:space="preserve"> Beispiel: Naturereigniskataster (drei Datensätze).</w:t>
      </w:r>
    </w:p>
    <w:p w14:paraId="1B0817F9" w14:textId="21A72F0F" w:rsidR="00DB39DC" w:rsidRPr="00383EAF" w:rsidRDefault="00DB39DC" w:rsidP="00786767">
      <w:pPr>
        <w:tabs>
          <w:tab w:val="left" w:pos="1985"/>
        </w:tabs>
      </w:pPr>
      <w:r w:rsidRPr="00383EAF">
        <w:t xml:space="preserve">Insgesamt verbleiben aktuell </w:t>
      </w:r>
      <w:r w:rsidR="004F2916" w:rsidRPr="00383EAF">
        <w:rPr>
          <w:highlight w:val="yellow"/>
        </w:rPr>
        <w:t>4</w:t>
      </w:r>
      <w:r w:rsidR="00537EF3">
        <w:rPr>
          <w:highlight w:val="yellow"/>
        </w:rPr>
        <w:t>2+1</w:t>
      </w:r>
      <w:r w:rsidRPr="00383EAF">
        <w:t xml:space="preserve"> </w:t>
      </w:r>
      <w:r w:rsidR="00F035BF" w:rsidRPr="00383EAF">
        <w:t>«</w:t>
      </w:r>
      <w:r w:rsidRPr="00383EAF">
        <w:t>Fälle</w:t>
      </w:r>
      <w:r w:rsidR="00F035BF" w:rsidRPr="00383EAF">
        <w:t xml:space="preserve"> B» und «Fälle C»</w:t>
      </w:r>
      <w:r w:rsidR="00DC35A5" w:rsidRPr="00383EAF">
        <w:t>, ohne Status «Erarbeitung»</w:t>
      </w:r>
      <w:r w:rsidR="00537EF3">
        <w:t xml:space="preserve"> (Ausnahme ID74 siehe oben)</w:t>
      </w:r>
      <w:r w:rsidRPr="00383EAF">
        <w:t>, für die nachträglich Testdaten erzeugt und bereitgestellt werden sollen.</w:t>
      </w:r>
    </w:p>
    <w:p w14:paraId="45D7B4D7" w14:textId="6F2BCC44" w:rsidR="00274DDB" w:rsidRDefault="00DC35A5" w:rsidP="00786767">
      <w:pPr>
        <w:tabs>
          <w:tab w:val="left" w:pos="1985"/>
        </w:tabs>
      </w:pPr>
      <w:r w:rsidRPr="00383EAF">
        <w:t>Die Kantone, die zu einem oder mehreren MGDM Testdaten erzeugen und bereitstellen können, überprüfen dabei das Datenmodell inklusive Darstellungsspezifikation in Bezug auf Modellierung</w:t>
      </w:r>
      <w:r w:rsidR="002C6D49">
        <w:t xml:space="preserve"> und</w:t>
      </w:r>
      <w:r w:rsidRPr="00383EAF">
        <w:t xml:space="preserve"> Praxistauglichkeit</w:t>
      </w:r>
      <w:r w:rsidR="00762917">
        <w:t xml:space="preserve"> (siehe Glossar)</w:t>
      </w:r>
      <w:r w:rsidRPr="00383EAF">
        <w:t>. Kantonale Daten werden in die Modellstruktur umgebaut. Anschliessend werden modellkonforme Transferdaten exportiert und geprüft. In einem GIS werden Darstellungstests durchgeführt und es wird ein kurzer Erfahrungsbericht verfasst</w:t>
      </w:r>
      <w:r w:rsidR="00FB6667">
        <w:t xml:space="preserve">, vgl. Beispiel </w:t>
      </w:r>
      <w:proofErr w:type="spellStart"/>
      <w:r w:rsidR="00FB6667">
        <w:t>Kt</w:t>
      </w:r>
      <w:proofErr w:type="spellEnd"/>
      <w:r w:rsidR="00FB6667">
        <w:t>. GL in der Beilage.</w:t>
      </w:r>
    </w:p>
    <w:p w14:paraId="7F4168E7" w14:textId="77777777" w:rsidR="000A4099" w:rsidRDefault="000A4099" w:rsidP="00786767">
      <w:pPr>
        <w:tabs>
          <w:tab w:val="left" w:pos="1985"/>
        </w:tabs>
      </w:pPr>
      <w:r>
        <w:t>Die Checkliste der Lieferobjekte der Testdatenbereitstellung liegt diesem Bericht bei.</w:t>
      </w:r>
    </w:p>
    <w:p w14:paraId="123AE207" w14:textId="77777777" w:rsidR="007D56E8" w:rsidRPr="00E71E97" w:rsidRDefault="00537EF3" w:rsidP="00E71E97">
      <w:pPr>
        <w:tabs>
          <w:tab w:val="left" w:pos="1985"/>
        </w:tabs>
      </w:pPr>
      <w:r>
        <w:br w:type="page"/>
      </w:r>
    </w:p>
    <w:p w14:paraId="77FDF01F" w14:textId="77777777" w:rsidR="003A0769" w:rsidRDefault="003A0769" w:rsidP="003A0769">
      <w:pPr>
        <w:pStyle w:val="berschrift1"/>
        <w:numPr>
          <w:ilvl w:val="0"/>
          <w:numId w:val="0"/>
        </w:numPr>
      </w:pPr>
      <w:bookmarkStart w:id="35" w:name="_Toc129164466"/>
      <w:r>
        <w:lastRenderedPageBreak/>
        <w:t>Glossar</w:t>
      </w:r>
      <w:bookmarkEnd w:id="35"/>
    </w:p>
    <w:p w14:paraId="63F1BD56" w14:textId="159BF6A3" w:rsidR="002F7C45" w:rsidRDefault="002F7C45" w:rsidP="002F7C45">
      <w:pPr>
        <w:tabs>
          <w:tab w:val="left" w:pos="1985"/>
        </w:tabs>
        <w:ind w:left="567" w:hanging="567"/>
      </w:pPr>
      <w:r w:rsidRPr="002F7C45">
        <w:rPr>
          <w:b/>
          <w:bCs/>
        </w:rPr>
        <w:t>Federführung</w:t>
      </w:r>
      <w:r>
        <w:t xml:space="preserve">: </w:t>
      </w:r>
      <w:r w:rsidR="00DE64D3">
        <w:t xml:space="preserve">Gemäss </w:t>
      </w:r>
      <w:r w:rsidR="00DE64D3">
        <w:sym w:font="Wingdings 3" w:char="F022"/>
      </w:r>
      <w:r w:rsidR="00DE64D3">
        <w:t xml:space="preserve">Umsetzungsplanung wird für jedes MGDM ein federführender Kanton bestimmt. Dieser bereitet kantonale Geodaten gemäss Modell auf und begleitet die </w:t>
      </w:r>
      <w:r w:rsidR="00DE64D3">
        <w:sym w:font="Wingdings 3" w:char="F022"/>
      </w:r>
      <w:r w:rsidR="00DE64D3">
        <w:t>Umsetzung, die Themenintegration, die Erstellung der Benutzerderivate und das Aufschalten des neuen Angebots auf geodienste.ch.</w:t>
      </w:r>
      <w:r w:rsidR="00DE64D3">
        <w:br/>
        <w:t xml:space="preserve">Gemäss dem angepassten Prozess wird die Federführung abgelöst durch die Testdatenbereitstellung inklusive Praxistauglichkeitstest während dem Modellierungsprozess sowie durch die beratende Unterstützung bei der späteren </w:t>
      </w:r>
      <w:r w:rsidR="00DE64D3">
        <w:sym w:font="Wingdings 3" w:char="F022"/>
      </w:r>
      <w:r w:rsidR="00DE64D3">
        <w:t>Umsetzung des neuen Angebots auf geodienste.ch.</w:t>
      </w:r>
    </w:p>
    <w:p w14:paraId="4BF9719F" w14:textId="56BC3655" w:rsidR="00DE64D3" w:rsidRDefault="00895734" w:rsidP="005823A5">
      <w:pPr>
        <w:tabs>
          <w:tab w:val="left" w:pos="1985"/>
        </w:tabs>
        <w:ind w:left="567" w:hanging="567"/>
      </w:pPr>
      <w:r w:rsidRPr="00E71E97">
        <w:rPr>
          <w:b/>
          <w:bCs/>
        </w:rPr>
        <w:t>Fachinformationsgemeinschaft</w:t>
      </w:r>
      <w:r w:rsidR="002F7C45">
        <w:t xml:space="preserve">: </w:t>
      </w:r>
      <w:r w:rsidR="00DE64D3">
        <w:t>Im weiteren Sinn umfasst eine Fachinformationsgemeinschaft sämtliche Akteure, die beim Vollzug</w:t>
      </w:r>
      <w:r w:rsidR="005823A5">
        <w:t xml:space="preserve"> der Fachgesetzgebung</w:t>
      </w:r>
      <w:r w:rsidR="00DE64D3">
        <w:t>, bei der Datenerfassung, der Datenbereitstellung und der Datennutzung eines spezifischen Fachthemas involviert sind.</w:t>
      </w:r>
      <w:r w:rsidR="005823A5">
        <w:t xml:space="preserve"> Mithin fallen Fachstellen der öffentlichen Verwaltung darunter, aber auch Fachorganisationen, Verbände oder Standardisierungsgremien.</w:t>
      </w:r>
      <w:r w:rsidR="00DE64D3">
        <w:br/>
        <w:t>In der Praxis</w:t>
      </w:r>
      <w:r w:rsidR="005823A5">
        <w:t xml:space="preserve"> im Zusammenhang mit der Umsetzung des GeoIG</w:t>
      </w:r>
      <w:r w:rsidR="00DE64D3">
        <w:t xml:space="preserve"> wird der Begriff aber in einem engeren Sinn verwendet</w:t>
      </w:r>
      <w:r w:rsidR="005823A5">
        <w:t xml:space="preserve"> und</w:t>
      </w:r>
      <w:r w:rsidR="00DE64D3">
        <w:t xml:space="preserve"> als Gruppierung möglichst repräsentativer Exponenten verstanden, welche sich aktiv um d</w:t>
      </w:r>
      <w:r w:rsidR="005823A5">
        <w:t>ie Harmonisierung der Geobasisdaten eines spezifischen Fachthemas kümmert. Insbesondere fallen zuständige Fachstellen des Bundes und der Kantone darunter. Die GIS-Fachstellen können aus technischen Gründen zusätzlich involviert sein.</w:t>
      </w:r>
    </w:p>
    <w:p w14:paraId="3B88B163" w14:textId="77777777" w:rsidR="002F7C45" w:rsidRDefault="002F7C45" w:rsidP="002F7C45">
      <w:pPr>
        <w:tabs>
          <w:tab w:val="left" w:pos="1985"/>
        </w:tabs>
        <w:ind w:left="567" w:hanging="567"/>
      </w:pPr>
      <w:r w:rsidRPr="002F7C45">
        <w:rPr>
          <w:b/>
          <w:bCs/>
        </w:rPr>
        <w:t>FIG/Projektgruppe</w:t>
      </w:r>
      <w:r>
        <w:t>: Arbeitsgruppe</w:t>
      </w:r>
      <w:r w:rsidR="005823A5">
        <w:t xml:space="preserve"> einer </w:t>
      </w:r>
      <w:r w:rsidR="005823A5">
        <w:sym w:font="Wingdings 3" w:char="F022"/>
      </w:r>
      <w:r w:rsidR="005823A5">
        <w:t>Fachinformationsgemeinschaft</w:t>
      </w:r>
      <w:r>
        <w:t xml:space="preserve"> zur Erarbeitung eines MGDM, bestehend aus Vertretungen des zuständigen Fachamts des Bundes, der Kantone, KOGIS und der Geschäftsstelle KGK-CGC. Die FIG/Projektgruppe entwickelt das Modell in Zusammenarbeit mit (externen) Modellierern, testet es und empfiehlt es dem zuständigen Fachamt des Bundes zur Festlegung und Publikation.</w:t>
      </w:r>
    </w:p>
    <w:p w14:paraId="4503E13D" w14:textId="0A126F2B" w:rsidR="002F7C45" w:rsidRDefault="002F7C45" w:rsidP="002F7C45">
      <w:pPr>
        <w:tabs>
          <w:tab w:val="left" w:pos="1985"/>
        </w:tabs>
        <w:ind w:left="567" w:hanging="567"/>
      </w:pPr>
      <w:r>
        <w:rPr>
          <w:b/>
          <w:bCs/>
        </w:rPr>
        <w:t>Praxistauglichkeit</w:t>
      </w:r>
      <w:r w:rsidRPr="002F7C45">
        <w:t>:</w:t>
      </w:r>
      <w:r>
        <w:t xml:space="preserve"> Das Prüfen der Praxistauglichkeit steht bei der Erarbeitung und Bereitstellung von Testdaten für MGDM im Zentrum. </w:t>
      </w:r>
      <w:r w:rsidR="002C6D49">
        <w:t xml:space="preserve">Grundsätzlich soll die Praxistauglichkeit von zwei Seiten angegangen werden: technisch-formal und fachlich. </w:t>
      </w:r>
      <w:r w:rsidR="002C6D49">
        <w:br/>
      </w:r>
      <w:r w:rsidR="00895734" w:rsidRPr="00E71E97">
        <w:rPr>
          <w:i/>
          <w:iCs/>
        </w:rPr>
        <w:t>Technisch-formal</w:t>
      </w:r>
      <w:r w:rsidR="002C6D49">
        <w:t xml:space="preserve"> </w:t>
      </w:r>
      <w:r>
        <w:t xml:space="preserve">ist nachzuweisen, dass ein MGDM in einem produktiven GIS-System implementiert werden kann, dass mit vernünftigem Aufwand bestehende Daten in die Struktur des MGDM umgebaut beziehungsweise </w:t>
      </w:r>
      <w:r w:rsidR="00811351">
        <w:t>neue Datenobjekte erfasst werden können, und, dass die Darstellungsdefinition angewendet werden kann, so dass brauchbare Karten-Layer entstehen.</w:t>
      </w:r>
      <w:r w:rsidR="002C6D49">
        <w:t xml:space="preserve"> </w:t>
      </w:r>
      <w:r w:rsidR="00811351">
        <w:t>Praxistauglichkeit eines MGDM ist darüber hinaus insbesondere dann nachgewiesen, wenn aus der Umsetzung und der Bereitstellung von Testdaten keine Modellfehler aufgetreten sind.</w:t>
      </w:r>
      <w:r w:rsidR="002C6D49">
        <w:br/>
      </w:r>
      <w:r w:rsidR="00895734" w:rsidRPr="00E71E97">
        <w:rPr>
          <w:i/>
          <w:iCs/>
        </w:rPr>
        <w:t>Fachlich</w:t>
      </w:r>
      <w:r w:rsidR="002C6D49">
        <w:t xml:space="preserve"> ist eine semantische Modellüberprüfung vorzunehmen: Sind die modellierten Objekte tatsächlich sinnvoll? Decken sie die fachlichen Anforderungen ab? </w:t>
      </w:r>
      <w:r w:rsidR="00762917">
        <w:t>Können alle real vorkommenden Objekte mit ihren Eigenschaften vollständig und korrekt in den Objektattributen erfasst werden? Beispiel: lässt der definierte Wertebereich für eine Abflussmenge tatsächlich die korrekte Erfassung der grösstmöglichen Abflussmenge zu?</w:t>
      </w:r>
    </w:p>
    <w:p w14:paraId="40E4A7AB" w14:textId="77777777" w:rsidR="00811351" w:rsidRDefault="00811351" w:rsidP="002F7C45">
      <w:pPr>
        <w:tabs>
          <w:tab w:val="left" w:pos="1985"/>
        </w:tabs>
        <w:ind w:left="567" w:hanging="567"/>
      </w:pPr>
      <w:r>
        <w:rPr>
          <w:b/>
          <w:bCs/>
        </w:rPr>
        <w:t>Umsetzung</w:t>
      </w:r>
      <w:r w:rsidRPr="00811351">
        <w:t>:</w:t>
      </w:r>
      <w:r>
        <w:t xml:space="preserve"> Prozess, der im Rahmen der </w:t>
      </w:r>
      <w:r>
        <w:sym w:font="Wingdings 3" w:char="F022"/>
      </w:r>
      <w:r>
        <w:t>Umsetzungsplanung zur konkreten Realisierung eines neuen Datenangebots bei geodienste.ch führt. Im Rahmen der Umsetzung sind verschiedene Prozessschritte zu durchlaufen, wobei involvierte Kantone eng mit der Geschäftsstelle KGK-CGC, dem zuständigen Fachamt des Bundes und mittelbar auch mit KOGIS zusammenarbeiten</w:t>
      </w:r>
      <w:r w:rsidR="00DE64D3">
        <w:t xml:space="preserve"> (siehe </w:t>
      </w:r>
      <w:r w:rsidR="00DE64D3">
        <w:sym w:font="Wingdings 3" w:char="F022"/>
      </w:r>
      <w:r w:rsidR="00DE64D3">
        <w:t>Federführung)</w:t>
      </w:r>
      <w:r>
        <w:t>.</w:t>
      </w:r>
      <w:r w:rsidR="00DE64D3">
        <w:t xml:space="preserve"> Neu unterstützt der Testkanton die Umsetzung auf geodienste.ch beratend.</w:t>
      </w:r>
    </w:p>
    <w:p w14:paraId="1F01220A" w14:textId="306653F9" w:rsidR="00811351" w:rsidRDefault="00811351" w:rsidP="002F7C45">
      <w:pPr>
        <w:tabs>
          <w:tab w:val="left" w:pos="1985"/>
        </w:tabs>
        <w:ind w:left="567" w:hanging="567"/>
      </w:pPr>
      <w:r>
        <w:rPr>
          <w:b/>
          <w:bCs/>
        </w:rPr>
        <w:lastRenderedPageBreak/>
        <w:t>Umsetzungsplanung</w:t>
      </w:r>
      <w:r w:rsidRPr="00811351">
        <w:t>:</w:t>
      </w:r>
      <w:r>
        <w:t xml:space="preserve"> Die Umsetzungsplanung organisiert die harmonisierte Datenbereitstellung der Kantone auf geodienste.ch. Im Rahmen von Umsetzungsprogrammen werden die umzusetzenden MGDM durch die Kantone festgelegt und es wird ein Zeitplan erarbeitet</w:t>
      </w:r>
      <w:r w:rsidR="00C963E2">
        <w:t xml:space="preserve"> (Angebotsplanung)</w:t>
      </w:r>
      <w:r>
        <w:t xml:space="preserve">. </w:t>
      </w:r>
    </w:p>
    <w:p w14:paraId="0983A816" w14:textId="77777777" w:rsidR="000A4099" w:rsidRDefault="000A4099">
      <w:pPr>
        <w:spacing w:after="0" w:line="240" w:lineRule="auto"/>
      </w:pPr>
      <w:r>
        <w:br w:type="page"/>
      </w:r>
    </w:p>
    <w:p w14:paraId="1AD40E4A" w14:textId="77777777" w:rsidR="007D56E8" w:rsidRDefault="00BD08BD" w:rsidP="00E71E97">
      <w:pPr>
        <w:tabs>
          <w:tab w:val="left" w:pos="1985"/>
        </w:tabs>
        <w:ind w:left="-142"/>
      </w:pPr>
      <w:r w:rsidRPr="00E71E97">
        <w:rPr>
          <w:noProof/>
          <w:lang w:eastAsia="de-CH"/>
        </w:rPr>
        <w:lastRenderedPageBreak/>
        <w:drawing>
          <wp:inline distT="0" distB="0" distL="0" distR="0" wp14:anchorId="26D108FA" wp14:editId="3C521C1D">
            <wp:extent cx="3019012" cy="504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012" cy="504000"/>
                    </a:xfrm>
                    <a:prstGeom prst="rect">
                      <a:avLst/>
                    </a:prstGeom>
                    <a:noFill/>
                    <a:ln>
                      <a:noFill/>
                    </a:ln>
                  </pic:spPr>
                </pic:pic>
              </a:graphicData>
            </a:graphic>
          </wp:inline>
        </w:drawing>
      </w:r>
    </w:p>
    <w:p w14:paraId="5434EC7F" w14:textId="77777777" w:rsidR="000A4099" w:rsidRDefault="000A4099" w:rsidP="003A0769">
      <w:pPr>
        <w:tabs>
          <w:tab w:val="left" w:pos="1985"/>
        </w:tabs>
      </w:pPr>
    </w:p>
    <w:p w14:paraId="0D61A625" w14:textId="27CD5605" w:rsidR="000A4099" w:rsidRPr="00383EAF" w:rsidRDefault="000A4099" w:rsidP="000A4099">
      <w:r w:rsidRPr="00383EAF">
        <w:t>Massnahme 116.1</w:t>
      </w:r>
      <w:r w:rsidR="00FA21A5">
        <w:t xml:space="preserve"> – Anhang </w:t>
      </w:r>
    </w:p>
    <w:p w14:paraId="762FA365" w14:textId="77777777" w:rsidR="000A4099" w:rsidRPr="00383EAF" w:rsidRDefault="000A4099" w:rsidP="000A4099">
      <w:pPr>
        <w:rPr>
          <w:b/>
          <w:sz w:val="40"/>
        </w:rPr>
      </w:pPr>
      <w:r w:rsidRPr="00383EAF">
        <w:rPr>
          <w:b/>
          <w:sz w:val="40"/>
        </w:rPr>
        <w:t>Testdaten für MGDM</w:t>
      </w:r>
    </w:p>
    <w:p w14:paraId="1C9C3E3F" w14:textId="77777777" w:rsidR="000A4099" w:rsidRPr="00383EAF" w:rsidRDefault="000A4099" w:rsidP="000A4099"/>
    <w:p w14:paraId="310CC7BC" w14:textId="77777777" w:rsidR="000A4099" w:rsidRPr="0084016C" w:rsidRDefault="000A4099" w:rsidP="000A4099">
      <w:pPr>
        <w:rPr>
          <w:b/>
          <w:sz w:val="24"/>
        </w:rPr>
      </w:pPr>
      <w:r w:rsidRPr="0084016C">
        <w:rPr>
          <w:b/>
          <w:sz w:val="24"/>
        </w:rPr>
        <w:t>Checkliste zur Testdatenerzeugung und zum Praxistauglichkeitstest</w:t>
      </w:r>
    </w:p>
    <w:p w14:paraId="525750C3" w14:textId="11E5FF9E" w:rsidR="000A4099" w:rsidRPr="00E71E97" w:rsidRDefault="00895734" w:rsidP="000A4099">
      <w:r w:rsidRPr="00E71E97">
        <w:t>Version 2023-</w:t>
      </w:r>
      <w:r w:rsidRPr="00E71E97">
        <w:rPr>
          <w:highlight w:val="yellow"/>
        </w:rPr>
        <w:t>03-0</w:t>
      </w:r>
      <w:r w:rsidR="00E71E97">
        <w:rPr>
          <w:highlight w:val="yellow"/>
        </w:rPr>
        <w:t>8</w:t>
      </w:r>
    </w:p>
    <w:p w14:paraId="624D6B40" w14:textId="77777777" w:rsidR="006323DB" w:rsidRDefault="006323DB" w:rsidP="003A0769">
      <w:pPr>
        <w:tabs>
          <w:tab w:val="left" w:pos="1985"/>
        </w:tabs>
      </w:pPr>
    </w:p>
    <w:p w14:paraId="7A0E7236" w14:textId="249C0E1F" w:rsidR="006323DB" w:rsidRDefault="006323DB" w:rsidP="003A0769">
      <w:pPr>
        <w:tabs>
          <w:tab w:val="left" w:pos="1985"/>
        </w:tabs>
      </w:pPr>
      <w:r>
        <w:t>Hinweis</w:t>
      </w:r>
      <w:r w:rsidR="00EF1DA3">
        <w:t>e</w:t>
      </w:r>
      <w:r>
        <w:t>:</w:t>
      </w:r>
    </w:p>
    <w:p w14:paraId="08D327F0" w14:textId="4012945C" w:rsidR="006A068A" w:rsidRDefault="006323DB" w:rsidP="003A0769">
      <w:pPr>
        <w:tabs>
          <w:tab w:val="left" w:pos="1985"/>
        </w:tabs>
      </w:pPr>
      <w:r>
        <w:t xml:space="preserve">Diese Liste dient als Leitfaden für die Modellüberprüfung und unterstützt die Testdatenbereitstellung. </w:t>
      </w:r>
      <w:r w:rsidR="006A068A">
        <w:t>Die Liste soll als Unterstützung verstanden werden, damit möglichst alle verschiedenen Aspekte der Modelle geprüft werden können.</w:t>
      </w:r>
    </w:p>
    <w:p w14:paraId="23D26B75" w14:textId="27D45C45" w:rsidR="00EF1DA3" w:rsidRDefault="00EF1DA3" w:rsidP="003A0769">
      <w:pPr>
        <w:tabs>
          <w:tab w:val="left" w:pos="1985"/>
        </w:tabs>
      </w:pPr>
      <w:r>
        <w:t xml:space="preserve">Im Rahmen der Testdatenaufbereitung bis Ende </w:t>
      </w:r>
      <w:r w:rsidRPr="00EF1DA3">
        <w:t xml:space="preserve">2025 </w:t>
      </w:r>
      <w:r w:rsidRPr="00E71E97">
        <w:t xml:space="preserve">soll die Checkliste </w:t>
      </w:r>
      <w:r>
        <w:t xml:space="preserve">eher </w:t>
      </w:r>
      <w:r w:rsidRPr="00E71E97">
        <w:t>defensiv angewendet werden, damit nicht unnötig viele Modelländerungen entstehen</w:t>
      </w:r>
      <w:r>
        <w:t xml:space="preserve"> und die Umsetzungen reibungslos geleistet werden können</w:t>
      </w:r>
      <w:r w:rsidRPr="00E71E97">
        <w:t>.</w:t>
      </w:r>
    </w:p>
    <w:p w14:paraId="271E0A06" w14:textId="05CA5B50" w:rsidR="006323DB" w:rsidRDefault="006323DB" w:rsidP="003A0769">
      <w:pPr>
        <w:tabs>
          <w:tab w:val="left" w:pos="1985"/>
        </w:tabs>
      </w:pPr>
      <w:r>
        <w:t>Die Liste der Lieferobjekte (Teil B) soll soweit möglich vollständig abgedeckt werden.</w:t>
      </w:r>
    </w:p>
    <w:p w14:paraId="3F1DC229" w14:textId="77777777" w:rsidR="00680188" w:rsidRPr="0084016C" w:rsidRDefault="00680188" w:rsidP="003A0769">
      <w:pPr>
        <w:tabs>
          <w:tab w:val="left" w:pos="1985"/>
        </w:tabs>
      </w:pPr>
    </w:p>
    <w:p w14:paraId="040706E8" w14:textId="77777777" w:rsidR="000A4099" w:rsidRPr="00E71E97" w:rsidRDefault="00000000" w:rsidP="000A4099">
      <w:pPr>
        <w:rPr>
          <w:b/>
        </w:rPr>
      </w:pPr>
      <w:r>
        <w:rPr>
          <w:b/>
        </w:rPr>
        <w:pict w14:anchorId="350D4E57">
          <v:rect id="_x0000_i1027" style="width:0;height:1.5pt" o:hralign="center" o:hrstd="t" o:hr="t" fillcolor="#a0a0a0" stroked="f"/>
        </w:pict>
      </w:r>
    </w:p>
    <w:p w14:paraId="1CA09846" w14:textId="77777777" w:rsidR="007D56E8" w:rsidRPr="00E71E97" w:rsidRDefault="00895734" w:rsidP="00E71E97">
      <w:pPr>
        <w:rPr>
          <w:b/>
        </w:rPr>
      </w:pPr>
      <w:r w:rsidRPr="00E71E97">
        <w:rPr>
          <w:b/>
        </w:rPr>
        <w:t>TEIL A – Modellüberprüfung, Praxistauglichkeitstest</w:t>
      </w:r>
    </w:p>
    <w:p w14:paraId="57FE6C6D" w14:textId="1248BB50" w:rsidR="000A4099" w:rsidRDefault="000A4099" w:rsidP="003A0769">
      <w:pPr>
        <w:tabs>
          <w:tab w:val="left" w:pos="1985"/>
        </w:tabs>
      </w:pPr>
    </w:p>
    <w:p w14:paraId="0B46B5FC" w14:textId="55C65397" w:rsidR="002810C5" w:rsidRPr="00FA21A5" w:rsidRDefault="002810C5" w:rsidP="00E71E97">
      <w:pPr>
        <w:tabs>
          <w:tab w:val="left" w:pos="1985"/>
        </w:tabs>
        <w:spacing w:after="240"/>
      </w:pPr>
      <w:r w:rsidRPr="00FA21A5">
        <w:t>Vollständigkeit, Semantik</w:t>
      </w:r>
    </w:p>
    <w:p w14:paraId="569277E0" w14:textId="77777777" w:rsidR="00810F60" w:rsidRPr="00810F60" w:rsidRDefault="00810F60" w:rsidP="00DC65AF">
      <w:pPr>
        <w:pStyle w:val="Listenabsatz"/>
        <w:numPr>
          <w:ilvl w:val="0"/>
          <w:numId w:val="39"/>
        </w:numPr>
        <w:tabs>
          <w:tab w:val="left" w:pos="1985"/>
        </w:tabs>
        <w:spacing w:after="240"/>
        <w:ind w:left="357" w:hanging="357"/>
        <w:contextualSpacing w:val="0"/>
        <w:rPr>
          <w:szCs w:val="22"/>
        </w:rPr>
      </w:pPr>
      <w:r>
        <w:t>Liefern die Daten jene Informationen, welche den Zweck des MGDM erfüllen?</w:t>
      </w:r>
    </w:p>
    <w:p w14:paraId="425541A9" w14:textId="2149CDD0" w:rsidR="00DC65AF" w:rsidRDefault="00DC65AF" w:rsidP="00DC65AF">
      <w:pPr>
        <w:pStyle w:val="Listenabsatz"/>
        <w:numPr>
          <w:ilvl w:val="0"/>
          <w:numId w:val="39"/>
        </w:numPr>
        <w:tabs>
          <w:tab w:val="left" w:pos="1985"/>
        </w:tabs>
        <w:spacing w:after="240"/>
        <w:ind w:left="357" w:hanging="357"/>
        <w:contextualSpacing w:val="0"/>
        <w:rPr>
          <w:szCs w:val="22"/>
        </w:rPr>
      </w:pPr>
      <w:r>
        <w:rPr>
          <w:szCs w:val="22"/>
        </w:rPr>
        <w:t>Sind alle</w:t>
      </w:r>
      <w:r w:rsidR="002810C5">
        <w:rPr>
          <w:szCs w:val="22"/>
        </w:rPr>
        <w:t xml:space="preserve"> vorkommenden/existierenden</w:t>
      </w:r>
      <w:r>
        <w:rPr>
          <w:szCs w:val="22"/>
        </w:rPr>
        <w:t xml:space="preserve"> Objektarten im Modell definiert?</w:t>
      </w:r>
    </w:p>
    <w:p w14:paraId="5BC4D672" w14:textId="77777777" w:rsidR="00DC65AF" w:rsidRDefault="00DC65AF" w:rsidP="00DC65AF">
      <w:pPr>
        <w:pStyle w:val="Listenabsatz"/>
        <w:numPr>
          <w:ilvl w:val="0"/>
          <w:numId w:val="39"/>
        </w:numPr>
        <w:tabs>
          <w:tab w:val="left" w:pos="1985"/>
        </w:tabs>
        <w:spacing w:after="240"/>
        <w:ind w:left="357" w:hanging="357"/>
        <w:contextualSpacing w:val="0"/>
        <w:rPr>
          <w:szCs w:val="22"/>
        </w:rPr>
      </w:pPr>
      <w:r>
        <w:rPr>
          <w:szCs w:val="22"/>
        </w:rPr>
        <w:t>Sind alle relevanten Objekteigenschaften/Attribute im Modell definiert?</w:t>
      </w:r>
    </w:p>
    <w:p w14:paraId="1D18A86D" w14:textId="7DE5C7A2" w:rsidR="006323DB" w:rsidRDefault="00DC65AF" w:rsidP="00DC65AF">
      <w:pPr>
        <w:pStyle w:val="Listenabsatz"/>
        <w:numPr>
          <w:ilvl w:val="0"/>
          <w:numId w:val="39"/>
        </w:numPr>
        <w:tabs>
          <w:tab w:val="left" w:pos="1985"/>
        </w:tabs>
        <w:spacing w:after="240"/>
        <w:ind w:left="357" w:hanging="357"/>
        <w:contextualSpacing w:val="0"/>
        <w:rPr>
          <w:szCs w:val="22"/>
        </w:rPr>
      </w:pPr>
      <w:r>
        <w:rPr>
          <w:szCs w:val="22"/>
        </w:rPr>
        <w:t>Sind alle Wertebereiche (Zahlwerte, Texte, Aufzählungen, Kataloge) ausreichend</w:t>
      </w:r>
      <w:r w:rsidR="002810C5">
        <w:rPr>
          <w:szCs w:val="22"/>
        </w:rPr>
        <w:t xml:space="preserve"> definiert (Min./Max.)</w:t>
      </w:r>
      <w:r>
        <w:rPr>
          <w:szCs w:val="22"/>
        </w:rPr>
        <w:t>, um real vorkommende Objekte korrekt zu erfassen?</w:t>
      </w:r>
    </w:p>
    <w:p w14:paraId="723F0E29" w14:textId="2523750B" w:rsidR="007D56E8" w:rsidRDefault="006323DB" w:rsidP="007D56E8">
      <w:pPr>
        <w:pStyle w:val="Listenabsatz"/>
        <w:numPr>
          <w:ilvl w:val="0"/>
          <w:numId w:val="39"/>
        </w:numPr>
        <w:tabs>
          <w:tab w:val="left" w:pos="1985"/>
        </w:tabs>
        <w:spacing w:after="240"/>
        <w:ind w:left="357" w:hanging="357"/>
        <w:contextualSpacing w:val="0"/>
        <w:rPr>
          <w:szCs w:val="22"/>
        </w:rPr>
      </w:pPr>
      <w:r>
        <w:rPr>
          <w:szCs w:val="22"/>
        </w:rPr>
        <w:t>Sind die modellierten Attributtypen sinnvoll (z.B. Zahlen mit/ohne Nachkommastellen)?</w:t>
      </w:r>
    </w:p>
    <w:p w14:paraId="7B069FF9" w14:textId="433C817F" w:rsidR="00680188" w:rsidRDefault="00680188" w:rsidP="00E71E97">
      <w:pPr>
        <w:pStyle w:val="Listenabsatz"/>
        <w:numPr>
          <w:ilvl w:val="0"/>
          <w:numId w:val="39"/>
        </w:numPr>
        <w:tabs>
          <w:tab w:val="left" w:pos="1985"/>
        </w:tabs>
        <w:spacing w:after="240"/>
        <w:ind w:left="357" w:hanging="357"/>
        <w:contextualSpacing w:val="0"/>
        <w:rPr>
          <w:szCs w:val="22"/>
        </w:rPr>
      </w:pPr>
      <w:r>
        <w:rPr>
          <w:szCs w:val="22"/>
        </w:rPr>
        <w:t>Sind die Attributnamen sinnvoll/sprechend gewählt (z.B. «Abfluss» anstatt «</w:t>
      </w:r>
      <w:proofErr w:type="spellStart"/>
      <w:r>
        <w:rPr>
          <w:szCs w:val="22"/>
        </w:rPr>
        <w:t>Q_med</w:t>
      </w:r>
      <w:proofErr w:type="spellEnd"/>
      <w:r>
        <w:rPr>
          <w:szCs w:val="22"/>
        </w:rPr>
        <w:t>»)?</w:t>
      </w:r>
    </w:p>
    <w:p w14:paraId="5D82EF36" w14:textId="77777777" w:rsidR="002810C5" w:rsidRDefault="002810C5" w:rsidP="002810C5">
      <w:pPr>
        <w:tabs>
          <w:tab w:val="left" w:pos="1985"/>
        </w:tabs>
        <w:spacing w:after="240"/>
      </w:pPr>
      <w:r>
        <w:t>Geometrie</w:t>
      </w:r>
    </w:p>
    <w:p w14:paraId="031FCECD" w14:textId="77777777" w:rsidR="002810C5" w:rsidRDefault="002810C5" w:rsidP="002810C5">
      <w:pPr>
        <w:pStyle w:val="Listenabsatz"/>
        <w:numPr>
          <w:ilvl w:val="0"/>
          <w:numId w:val="39"/>
        </w:numPr>
        <w:tabs>
          <w:tab w:val="left" w:pos="1985"/>
        </w:tabs>
        <w:spacing w:after="240"/>
        <w:ind w:left="357" w:hanging="357"/>
        <w:contextualSpacing w:val="0"/>
      </w:pPr>
      <w:r>
        <w:t>Sind die Definitionen der Geometrietypen sinnvoll?</w:t>
      </w:r>
    </w:p>
    <w:p w14:paraId="764D3C53" w14:textId="4A65B6C1" w:rsidR="002810C5" w:rsidRDefault="002810C5" w:rsidP="002810C5">
      <w:pPr>
        <w:pStyle w:val="Listenabsatz"/>
        <w:numPr>
          <w:ilvl w:val="0"/>
          <w:numId w:val="39"/>
        </w:numPr>
        <w:tabs>
          <w:tab w:val="left" w:pos="1985"/>
        </w:tabs>
        <w:spacing w:after="240"/>
        <w:ind w:left="357" w:hanging="357"/>
        <w:contextualSpacing w:val="0"/>
      </w:pPr>
      <w:r>
        <w:t>Erfordert das Modell Multi</w:t>
      </w:r>
      <w:r w:rsidR="00FA21A5">
        <w:t>-G</w:t>
      </w:r>
      <w:r>
        <w:t xml:space="preserve">eometrien? </w:t>
      </w:r>
      <w:r w:rsidR="00FA21A5">
        <w:br/>
        <w:t>W</w:t>
      </w:r>
      <w:r>
        <w:t>enn ja, sind die Geometrietypen entsprechend definiert?</w:t>
      </w:r>
    </w:p>
    <w:p w14:paraId="3E6A782E" w14:textId="040471E2" w:rsidR="002810C5" w:rsidRDefault="002810C5" w:rsidP="002810C5">
      <w:pPr>
        <w:tabs>
          <w:tab w:val="left" w:pos="1985"/>
        </w:tabs>
        <w:spacing w:after="240"/>
      </w:pPr>
      <w:r>
        <w:lastRenderedPageBreak/>
        <w:t>Auswahllisten</w:t>
      </w:r>
    </w:p>
    <w:p w14:paraId="159156DA" w14:textId="5842F241" w:rsidR="002810C5" w:rsidRDefault="002810C5" w:rsidP="002810C5">
      <w:pPr>
        <w:pStyle w:val="Listenabsatz"/>
        <w:numPr>
          <w:ilvl w:val="0"/>
          <w:numId w:val="39"/>
        </w:numPr>
        <w:tabs>
          <w:tab w:val="left" w:pos="1985"/>
        </w:tabs>
        <w:spacing w:after="240"/>
        <w:ind w:left="357" w:hanging="357"/>
        <w:contextualSpacing w:val="0"/>
      </w:pPr>
      <w:r>
        <w:t>Sind Auswahllisten (</w:t>
      </w:r>
      <w:r w:rsidR="006323DB">
        <w:t>Aufzählungen</w:t>
      </w:r>
      <w:r>
        <w:t xml:space="preserve"> </w:t>
      </w:r>
      <w:r w:rsidR="006323DB">
        <w:t>beziehungsweise</w:t>
      </w:r>
      <w:r>
        <w:t xml:space="preserve"> Kataloge) vollständig?</w:t>
      </w:r>
    </w:p>
    <w:p w14:paraId="38FC273E" w14:textId="66F17C86" w:rsidR="00680188" w:rsidRDefault="00680188" w:rsidP="002810C5">
      <w:pPr>
        <w:pStyle w:val="Listenabsatz"/>
        <w:numPr>
          <w:ilvl w:val="0"/>
          <w:numId w:val="39"/>
        </w:numPr>
        <w:tabs>
          <w:tab w:val="left" w:pos="1985"/>
        </w:tabs>
        <w:spacing w:after="240"/>
        <w:ind w:left="357" w:hanging="357"/>
        <w:contextualSpacing w:val="0"/>
      </w:pPr>
      <w:r>
        <w:t>Sind wiederverwendete Auswahllisten identisch mit bereits vorhandenen Definitionen (z.B. «Rechtsstatus» im Kontext ÖREB-Kataster)?</w:t>
      </w:r>
    </w:p>
    <w:p w14:paraId="43685822" w14:textId="5D192484" w:rsidR="00680188" w:rsidRDefault="00680188" w:rsidP="002810C5">
      <w:pPr>
        <w:pStyle w:val="Listenabsatz"/>
        <w:numPr>
          <w:ilvl w:val="0"/>
          <w:numId w:val="39"/>
        </w:numPr>
        <w:tabs>
          <w:tab w:val="left" w:pos="1985"/>
        </w:tabs>
        <w:spacing w:after="240"/>
        <w:ind w:left="357" w:hanging="357"/>
        <w:contextualSpacing w:val="0"/>
      </w:pPr>
      <w:r>
        <w:t xml:space="preserve">Wurden Aufzählungen und externe Kataloge stufengerecht angewendet? </w:t>
      </w:r>
      <w:r>
        <w:br/>
        <w:t xml:space="preserve">Hinweis: strukturierte, dynamische Auswahllisten </w:t>
      </w:r>
      <w:r>
        <w:sym w:font="Wingdings 3" w:char="F022"/>
      </w:r>
      <w:r>
        <w:t xml:space="preserve"> externe Kataloge!</w:t>
      </w:r>
    </w:p>
    <w:p w14:paraId="2551FAAE" w14:textId="1F0950AA" w:rsidR="006323DB" w:rsidRDefault="006323DB" w:rsidP="002810C5">
      <w:pPr>
        <w:pStyle w:val="Listenabsatz"/>
        <w:numPr>
          <w:ilvl w:val="0"/>
          <w:numId w:val="39"/>
        </w:numPr>
        <w:tabs>
          <w:tab w:val="left" w:pos="1985"/>
        </w:tabs>
        <w:spacing w:after="240"/>
        <w:ind w:left="357" w:hanging="357"/>
        <w:contextualSpacing w:val="0"/>
      </w:pPr>
      <w:r>
        <w:t>Sofern es in der Realwelt Objekte gibt, deren Zuordnung in einer Auswahlliste unbekannt ist, lässt das Modell das zu (z.B. Typ = «unbekannt»)?</w:t>
      </w:r>
    </w:p>
    <w:p w14:paraId="29EFE328" w14:textId="77777777" w:rsidR="006323DB" w:rsidRDefault="006323DB" w:rsidP="006323DB">
      <w:pPr>
        <w:tabs>
          <w:tab w:val="left" w:pos="1985"/>
        </w:tabs>
        <w:spacing w:after="240"/>
      </w:pPr>
      <w:r>
        <w:t>Prüfen Assoziationen</w:t>
      </w:r>
    </w:p>
    <w:p w14:paraId="72EA4A6C" w14:textId="0F9D3D3D" w:rsidR="006323DB" w:rsidRDefault="006323DB" w:rsidP="006323DB">
      <w:pPr>
        <w:pStyle w:val="Listenabsatz"/>
        <w:numPr>
          <w:ilvl w:val="0"/>
          <w:numId w:val="39"/>
        </w:numPr>
        <w:tabs>
          <w:tab w:val="left" w:pos="1985"/>
        </w:tabs>
        <w:spacing w:after="240"/>
        <w:ind w:left="357" w:hanging="357"/>
        <w:contextualSpacing w:val="0"/>
      </w:pPr>
      <w:r w:rsidRPr="002810C5">
        <w:t xml:space="preserve">Stimmen die Kardinalitäten der Beziehungen mit den </w:t>
      </w:r>
      <w:r w:rsidR="00680188">
        <w:t xml:space="preserve">realen </w:t>
      </w:r>
      <w:r w:rsidRPr="002810C5">
        <w:t>Verhältnissen überein?</w:t>
      </w:r>
    </w:p>
    <w:p w14:paraId="213609B9" w14:textId="495CAFBE" w:rsidR="006323DB" w:rsidRDefault="006323DB" w:rsidP="006323DB">
      <w:pPr>
        <w:pStyle w:val="Listenabsatz"/>
        <w:numPr>
          <w:ilvl w:val="0"/>
          <w:numId w:val="39"/>
        </w:numPr>
        <w:tabs>
          <w:tab w:val="left" w:pos="1985"/>
        </w:tabs>
        <w:spacing w:after="240"/>
        <w:ind w:left="357" w:hanging="357"/>
        <w:contextualSpacing w:val="0"/>
      </w:pPr>
      <w:r>
        <w:t>Machen die Beziehungsstärken (Assoziation, Aggregation, Komposition) Sinn?</w:t>
      </w:r>
    </w:p>
    <w:p w14:paraId="6BA2B6E8" w14:textId="041B5007" w:rsidR="002810C5" w:rsidRDefault="002810C5" w:rsidP="002810C5">
      <w:pPr>
        <w:tabs>
          <w:tab w:val="left" w:pos="1985"/>
        </w:tabs>
        <w:spacing w:after="240"/>
      </w:pPr>
      <w:r>
        <w:t>Objektidentifikation</w:t>
      </w:r>
    </w:p>
    <w:p w14:paraId="5C4FD239" w14:textId="644AC463" w:rsidR="002810C5" w:rsidRDefault="00680188" w:rsidP="002810C5">
      <w:pPr>
        <w:pStyle w:val="Listenabsatz"/>
        <w:numPr>
          <w:ilvl w:val="0"/>
          <w:numId w:val="39"/>
        </w:numPr>
        <w:tabs>
          <w:tab w:val="left" w:pos="1985"/>
        </w:tabs>
        <w:spacing w:after="240"/>
        <w:ind w:left="357" w:hanging="357"/>
        <w:contextualSpacing w:val="0"/>
      </w:pPr>
      <w:r>
        <w:t>Sind</w:t>
      </w:r>
      <w:r w:rsidR="002810C5">
        <w:t xml:space="preserve"> </w:t>
      </w:r>
      <w:r>
        <w:t>OID-</w:t>
      </w:r>
      <w:r w:rsidR="002810C5">
        <w:t>Definition</w:t>
      </w:r>
      <w:r>
        <w:t>en</w:t>
      </w:r>
      <w:r w:rsidR="002E458D">
        <w:t xml:space="preserve"> (z.B. UUID)</w:t>
      </w:r>
      <w:r w:rsidR="002810C5">
        <w:t xml:space="preserve"> </w:t>
      </w:r>
      <w:r>
        <w:t>auf Stufe TOPIC/</w:t>
      </w:r>
      <w:r w:rsidR="002810C5">
        <w:t>BASKET und CLASS sinnvoll?</w:t>
      </w:r>
    </w:p>
    <w:p w14:paraId="330CA9D4" w14:textId="3D0A5022" w:rsidR="002E458D" w:rsidRDefault="002E458D" w:rsidP="002810C5">
      <w:pPr>
        <w:pStyle w:val="Listenabsatz"/>
        <w:numPr>
          <w:ilvl w:val="0"/>
          <w:numId w:val="39"/>
        </w:numPr>
        <w:tabs>
          <w:tab w:val="left" w:pos="1985"/>
        </w:tabs>
        <w:spacing w:after="240"/>
        <w:ind w:left="357" w:hanging="357"/>
        <w:contextualSpacing w:val="0"/>
      </w:pPr>
      <w:r>
        <w:t xml:space="preserve">Sofern «externe Kataloge» vorliegen: sollen </w:t>
      </w:r>
      <w:r w:rsidR="00B115DA">
        <w:t xml:space="preserve">fachliche, sprechende </w:t>
      </w:r>
      <w:r>
        <w:t xml:space="preserve">OID </w:t>
      </w:r>
      <w:r w:rsidR="00B115DA">
        <w:t>festgelegt werden (z.B. «</w:t>
      </w:r>
      <w:proofErr w:type="spellStart"/>
      <w:r w:rsidR="00B115DA">
        <w:t>DeponieTypC</w:t>
      </w:r>
      <w:proofErr w:type="spellEnd"/>
      <w:r w:rsidR="00B115DA">
        <w:t>»)</w:t>
      </w:r>
      <w:r>
        <w:t>? Wenn ja, sind die vergebenen OID sinnvoll?</w:t>
      </w:r>
    </w:p>
    <w:p w14:paraId="120DFCC3" w14:textId="4FE58BC6" w:rsidR="007D56E8" w:rsidRDefault="002810C5" w:rsidP="00E71E97">
      <w:pPr>
        <w:tabs>
          <w:tab w:val="left" w:pos="1985"/>
        </w:tabs>
        <w:spacing w:after="240"/>
      </w:pPr>
      <w:r>
        <w:t>Konsistenzbedingungen (CONSTRAINTs)</w:t>
      </w:r>
    </w:p>
    <w:p w14:paraId="3DA676AB" w14:textId="320B618A" w:rsidR="003001D0" w:rsidRDefault="006323DB" w:rsidP="00E71E97">
      <w:pPr>
        <w:pStyle w:val="Listenabsatz"/>
        <w:numPr>
          <w:ilvl w:val="0"/>
          <w:numId w:val="39"/>
        </w:numPr>
        <w:tabs>
          <w:tab w:val="left" w:pos="1985"/>
        </w:tabs>
        <w:spacing w:after="240"/>
        <w:ind w:left="357" w:hanging="357"/>
        <w:contextualSpacing w:val="0"/>
      </w:pPr>
      <w:r>
        <w:t xml:space="preserve">Sind die definierten Konsistenzbedingungen </w:t>
      </w:r>
      <w:r w:rsidR="00680188">
        <w:t xml:space="preserve">inhaltlich </w:t>
      </w:r>
      <w:r>
        <w:t>sinnvoll</w:t>
      </w:r>
      <w:r w:rsidR="003001D0">
        <w:t>?</w:t>
      </w:r>
    </w:p>
    <w:p w14:paraId="36234FF2" w14:textId="694F94AF" w:rsidR="003001D0" w:rsidRDefault="003001D0" w:rsidP="00E71E97">
      <w:pPr>
        <w:pStyle w:val="Listenabsatz"/>
        <w:numPr>
          <w:ilvl w:val="0"/>
          <w:numId w:val="39"/>
        </w:numPr>
        <w:tabs>
          <w:tab w:val="left" w:pos="1985"/>
        </w:tabs>
        <w:spacing w:after="240"/>
        <w:ind w:left="357" w:hanging="357"/>
        <w:contextualSpacing w:val="0"/>
      </w:pPr>
      <w:r>
        <w:t xml:space="preserve">Sind </w:t>
      </w:r>
      <w:r w:rsidR="00FA21A5">
        <w:t>Konsistenzbedingungen</w:t>
      </w:r>
      <w:r>
        <w:t xml:space="preserve"> richtig modelliert</w:t>
      </w:r>
      <w:r w:rsidR="006323DB">
        <w:t>,</w:t>
      </w:r>
      <w:r>
        <w:t xml:space="preserve"> prüfen sie das, was sie sollten?</w:t>
      </w:r>
    </w:p>
    <w:p w14:paraId="346E07F7" w14:textId="2AC0A4E7" w:rsidR="007D56E8" w:rsidRDefault="002810C5" w:rsidP="00E71E97">
      <w:pPr>
        <w:tabs>
          <w:tab w:val="left" w:pos="1985"/>
        </w:tabs>
        <w:spacing w:after="240"/>
      </w:pPr>
      <w:r>
        <w:t>Basismodule des Bundes (</w:t>
      </w:r>
      <w:proofErr w:type="spellStart"/>
      <w:r w:rsidR="003001D0">
        <w:t>CHBase</w:t>
      </w:r>
      <w:proofErr w:type="spellEnd"/>
      <w:r>
        <w:t>)</w:t>
      </w:r>
    </w:p>
    <w:p w14:paraId="7C345995" w14:textId="3B82F5E1" w:rsidR="003001D0" w:rsidRDefault="003001D0" w:rsidP="00E71E97">
      <w:pPr>
        <w:pStyle w:val="Listenabsatz"/>
        <w:numPr>
          <w:ilvl w:val="0"/>
          <w:numId w:val="39"/>
        </w:numPr>
        <w:tabs>
          <w:tab w:val="left" w:pos="1985"/>
        </w:tabs>
        <w:spacing w:after="240"/>
        <w:ind w:left="357" w:hanging="357"/>
        <w:contextualSpacing w:val="0"/>
      </w:pPr>
      <w:r>
        <w:t xml:space="preserve">Sind </w:t>
      </w:r>
      <w:proofErr w:type="spellStart"/>
      <w:r>
        <w:t>CHBase</w:t>
      </w:r>
      <w:proofErr w:type="spellEnd"/>
      <w:r>
        <w:t xml:space="preserve">-Module eingesetzt, wo entsprechende Konstrukte </w:t>
      </w:r>
      <w:r w:rsidR="006323DB">
        <w:t>vordefin</w:t>
      </w:r>
      <w:r w:rsidR="00680188">
        <w:t>i</w:t>
      </w:r>
      <w:r w:rsidR="006323DB">
        <w:t>ert</w:t>
      </w:r>
      <w:r>
        <w:t xml:space="preserve"> sind?</w:t>
      </w:r>
    </w:p>
    <w:p w14:paraId="7F5D9493" w14:textId="77777777" w:rsidR="007D56E8" w:rsidRDefault="003001D0" w:rsidP="00E71E97">
      <w:pPr>
        <w:tabs>
          <w:tab w:val="left" w:pos="1985"/>
        </w:tabs>
        <w:spacing w:after="240"/>
      </w:pPr>
      <w:r>
        <w:t>Mehrsprachigkeit</w:t>
      </w:r>
    </w:p>
    <w:p w14:paraId="4419B786" w14:textId="77777777" w:rsidR="003001D0" w:rsidRDefault="003001D0" w:rsidP="00E71E97">
      <w:pPr>
        <w:pStyle w:val="Listenabsatz"/>
        <w:numPr>
          <w:ilvl w:val="0"/>
          <w:numId w:val="39"/>
        </w:numPr>
        <w:tabs>
          <w:tab w:val="left" w:pos="1985"/>
        </w:tabs>
        <w:spacing w:after="240"/>
        <w:ind w:left="357" w:hanging="357"/>
        <w:contextualSpacing w:val="0"/>
      </w:pPr>
      <w:r>
        <w:t>Sind Textattribute, URI etc. mehrsprachig definiert wo nötig?</w:t>
      </w:r>
    </w:p>
    <w:p w14:paraId="6AA2C72A" w14:textId="77777777" w:rsidR="006323DB" w:rsidRDefault="006323DB" w:rsidP="006323DB">
      <w:pPr>
        <w:tabs>
          <w:tab w:val="left" w:pos="1985"/>
        </w:tabs>
        <w:spacing w:after="240"/>
      </w:pPr>
      <w:r>
        <w:t>Umsetzung Darstellung</w:t>
      </w:r>
    </w:p>
    <w:p w14:paraId="40AA70EC" w14:textId="4ABF78C5" w:rsidR="00680188" w:rsidRDefault="00680188" w:rsidP="006323DB">
      <w:pPr>
        <w:pStyle w:val="Listenabsatz"/>
        <w:numPr>
          <w:ilvl w:val="0"/>
          <w:numId w:val="39"/>
        </w:numPr>
        <w:tabs>
          <w:tab w:val="left" w:pos="1985"/>
        </w:tabs>
        <w:spacing w:after="240"/>
        <w:ind w:left="357" w:hanging="357"/>
        <w:contextualSpacing w:val="0"/>
      </w:pPr>
      <w:r>
        <w:t>Genügen die zwingenden Attributdefinitionen (MANDATORY) für die vollständige Darstellung der Daten?</w:t>
      </w:r>
    </w:p>
    <w:p w14:paraId="01BF73B3" w14:textId="3B4AD3C1" w:rsidR="006323DB" w:rsidRDefault="006323DB" w:rsidP="006323DB">
      <w:pPr>
        <w:pStyle w:val="Listenabsatz"/>
        <w:numPr>
          <w:ilvl w:val="0"/>
          <w:numId w:val="39"/>
        </w:numPr>
        <w:tabs>
          <w:tab w:val="left" w:pos="1985"/>
        </w:tabs>
        <w:spacing w:after="240"/>
        <w:ind w:left="357" w:hanging="357"/>
        <w:contextualSpacing w:val="0"/>
      </w:pPr>
      <w:r>
        <w:t>Kann jedem definierten Symbol eine Objektart zugeordnet werden, sprich: die Darstellungsdefinition vollständig umgesetzt werden?</w:t>
      </w:r>
    </w:p>
    <w:p w14:paraId="481304F4" w14:textId="77777777" w:rsidR="007D56E8" w:rsidRDefault="003001D0" w:rsidP="00E71E97">
      <w:pPr>
        <w:tabs>
          <w:tab w:val="left" w:pos="1985"/>
        </w:tabs>
        <w:spacing w:after="240"/>
      </w:pPr>
      <w:r>
        <w:t>Tauglichkeit als Erfassungsmodell</w:t>
      </w:r>
    </w:p>
    <w:p w14:paraId="1CB1DCE9" w14:textId="77777777" w:rsidR="003001D0" w:rsidRDefault="003001D0" w:rsidP="00E71E97">
      <w:pPr>
        <w:pStyle w:val="Listenabsatz"/>
        <w:numPr>
          <w:ilvl w:val="0"/>
          <w:numId w:val="39"/>
        </w:numPr>
        <w:tabs>
          <w:tab w:val="left" w:pos="1985"/>
        </w:tabs>
        <w:spacing w:after="240"/>
        <w:ind w:left="357" w:hanging="357"/>
        <w:contextualSpacing w:val="0"/>
      </w:pPr>
      <w:r>
        <w:t>Lässt sich das MGDM als Erfassungsmodell einsetzen?</w:t>
      </w:r>
    </w:p>
    <w:p w14:paraId="6E748912" w14:textId="2B50F353" w:rsidR="003001D0" w:rsidRDefault="003001D0" w:rsidP="00E71E97">
      <w:pPr>
        <w:pStyle w:val="Listenabsatz"/>
        <w:numPr>
          <w:ilvl w:val="0"/>
          <w:numId w:val="39"/>
        </w:numPr>
        <w:tabs>
          <w:tab w:val="left" w:pos="1985"/>
        </w:tabs>
        <w:spacing w:after="240"/>
        <w:ind w:left="357" w:hanging="357"/>
        <w:contextualSpacing w:val="0"/>
      </w:pPr>
      <w:r>
        <w:t xml:space="preserve">Sind Konstrukte vorhanden, </w:t>
      </w:r>
      <w:r w:rsidR="00680188">
        <w:t>die</w:t>
      </w:r>
      <w:r>
        <w:t xml:space="preserve"> einen Einsatz als Erfassungsmodell unnötig erschweren?</w:t>
      </w:r>
    </w:p>
    <w:p w14:paraId="07BB5ABF" w14:textId="4EAF5C64" w:rsidR="007D56E8" w:rsidRDefault="003001D0" w:rsidP="00E71E97">
      <w:pPr>
        <w:tabs>
          <w:tab w:val="left" w:pos="1985"/>
        </w:tabs>
        <w:spacing w:after="240"/>
      </w:pPr>
      <w:r>
        <w:lastRenderedPageBreak/>
        <w:t>ÖREB</w:t>
      </w:r>
      <w:r w:rsidR="002810C5">
        <w:t>-</w:t>
      </w:r>
      <w:r>
        <w:t>Themen</w:t>
      </w:r>
      <w:r w:rsidR="002810C5">
        <w:t>:</w:t>
      </w:r>
      <w:r>
        <w:t xml:space="preserve"> Abgleich </w:t>
      </w:r>
      <w:r w:rsidR="002810C5">
        <w:t xml:space="preserve">mit dem </w:t>
      </w:r>
      <w:r>
        <w:t>ÖREB</w:t>
      </w:r>
      <w:r w:rsidR="002810C5">
        <w:t>-</w:t>
      </w:r>
      <w:r>
        <w:t>Rahmenmodell</w:t>
      </w:r>
    </w:p>
    <w:p w14:paraId="399517BF" w14:textId="3878379A" w:rsidR="003001D0" w:rsidRDefault="003001D0" w:rsidP="00E71E97">
      <w:pPr>
        <w:pStyle w:val="Listenabsatz"/>
        <w:numPr>
          <w:ilvl w:val="0"/>
          <w:numId w:val="39"/>
        </w:numPr>
        <w:tabs>
          <w:tab w:val="left" w:pos="1985"/>
        </w:tabs>
        <w:spacing w:after="240"/>
        <w:ind w:left="357" w:hanging="357"/>
        <w:contextualSpacing w:val="0"/>
      </w:pPr>
      <w:r>
        <w:t xml:space="preserve">Sind die nötigen Attribute im </w:t>
      </w:r>
      <w:r w:rsidR="002810C5">
        <w:t>Modell</w:t>
      </w:r>
      <w:r>
        <w:t xml:space="preserve"> vorhanden</w:t>
      </w:r>
      <w:r w:rsidR="002810C5">
        <w:t xml:space="preserve"> (Status, Rechtsvorschriften, …)</w:t>
      </w:r>
      <w:r>
        <w:t>?</w:t>
      </w:r>
    </w:p>
    <w:p w14:paraId="79413E2D" w14:textId="3F48B690" w:rsidR="002810C5" w:rsidRDefault="002810C5" w:rsidP="002810C5">
      <w:pPr>
        <w:pStyle w:val="Listenabsatz"/>
        <w:numPr>
          <w:ilvl w:val="0"/>
          <w:numId w:val="39"/>
        </w:numPr>
        <w:tabs>
          <w:tab w:val="left" w:pos="1985"/>
        </w:tabs>
        <w:spacing w:after="240"/>
        <w:ind w:left="357" w:hanging="357"/>
        <w:contextualSpacing w:val="0"/>
      </w:pPr>
      <w:r>
        <w:t>Haben die ÖREB-spezifischen Attribute die richtige Form (Typ, Länge, …)?</w:t>
      </w:r>
    </w:p>
    <w:p w14:paraId="7F28EF03" w14:textId="77777777" w:rsidR="003001D0" w:rsidRDefault="003001D0" w:rsidP="00E71E97">
      <w:pPr>
        <w:pStyle w:val="Listenabsatz"/>
        <w:numPr>
          <w:ilvl w:val="0"/>
          <w:numId w:val="39"/>
        </w:numPr>
        <w:tabs>
          <w:tab w:val="left" w:pos="1985"/>
        </w:tabs>
        <w:spacing w:after="240"/>
        <w:ind w:left="357" w:hanging="357"/>
        <w:contextualSpacing w:val="0"/>
      </w:pPr>
      <w:r>
        <w:t>Stimmt die Mehrsprachigkeit der Attribute?</w:t>
      </w:r>
    </w:p>
    <w:p w14:paraId="6066331C" w14:textId="3050A237" w:rsidR="003001D0" w:rsidRDefault="003001D0" w:rsidP="00E71E97">
      <w:pPr>
        <w:pStyle w:val="Listenabsatz"/>
        <w:numPr>
          <w:ilvl w:val="0"/>
          <w:numId w:val="39"/>
        </w:numPr>
        <w:tabs>
          <w:tab w:val="left" w:pos="1985"/>
        </w:tabs>
        <w:spacing w:after="240"/>
        <w:ind w:left="357" w:hanging="357"/>
        <w:contextualSpacing w:val="0"/>
      </w:pPr>
      <w:r>
        <w:t xml:space="preserve">Sind Kataloge mit Symbol so aufgebaut, dass Objekte mit Rechtsstatus </w:t>
      </w:r>
      <w:r w:rsidR="006323DB">
        <w:t>«</w:t>
      </w:r>
      <w:r>
        <w:t>in Kraft</w:t>
      </w:r>
      <w:r w:rsidR="006323DB">
        <w:t>»</w:t>
      </w:r>
      <w:r>
        <w:t xml:space="preserve"> und </w:t>
      </w:r>
      <w:r w:rsidR="006323DB">
        <w:t>«</w:t>
      </w:r>
      <w:r>
        <w:t>in Änderung</w:t>
      </w:r>
      <w:r w:rsidR="006323DB">
        <w:t>»</w:t>
      </w:r>
      <w:r>
        <w:t xml:space="preserve"> möglich sind?</w:t>
      </w:r>
    </w:p>
    <w:p w14:paraId="4BC39E1A" w14:textId="6FBA8581" w:rsidR="007D56E8" w:rsidRDefault="007D56E8" w:rsidP="007D56E8">
      <w:pPr>
        <w:tabs>
          <w:tab w:val="left" w:pos="1985"/>
        </w:tabs>
        <w:spacing w:after="240"/>
      </w:pPr>
    </w:p>
    <w:p w14:paraId="61A0A2FE" w14:textId="4776C81C" w:rsidR="00680188" w:rsidRDefault="00680188" w:rsidP="007D56E8">
      <w:pPr>
        <w:tabs>
          <w:tab w:val="left" w:pos="1985"/>
        </w:tabs>
        <w:spacing w:after="240"/>
      </w:pPr>
    </w:p>
    <w:p w14:paraId="32E7A28E" w14:textId="77777777" w:rsidR="00680188" w:rsidRDefault="00680188" w:rsidP="00E71E97">
      <w:pPr>
        <w:tabs>
          <w:tab w:val="left" w:pos="1985"/>
        </w:tabs>
        <w:spacing w:after="240"/>
      </w:pPr>
    </w:p>
    <w:p w14:paraId="2A9518A0" w14:textId="77777777" w:rsidR="000A4099" w:rsidRPr="00E71E97" w:rsidRDefault="00000000" w:rsidP="000A4099">
      <w:pPr>
        <w:rPr>
          <w:b/>
        </w:rPr>
      </w:pPr>
      <w:r>
        <w:rPr>
          <w:b/>
        </w:rPr>
        <w:pict w14:anchorId="5A833639">
          <v:rect id="_x0000_i1028" style="width:0;height:1.5pt" o:hralign="center" o:hrstd="t" o:hr="t" fillcolor="#a0a0a0" stroked="f"/>
        </w:pict>
      </w:r>
    </w:p>
    <w:p w14:paraId="34DE690C" w14:textId="77777777" w:rsidR="007D56E8" w:rsidRPr="00E71E97" w:rsidRDefault="00895734" w:rsidP="00E71E97">
      <w:pPr>
        <w:rPr>
          <w:b/>
        </w:rPr>
      </w:pPr>
      <w:r w:rsidRPr="00E71E97">
        <w:rPr>
          <w:b/>
        </w:rPr>
        <w:t>TEIL B – Lieferobjekte</w:t>
      </w:r>
    </w:p>
    <w:p w14:paraId="5370D0AB" w14:textId="77777777" w:rsidR="000A4099" w:rsidRPr="0084016C" w:rsidRDefault="000A4099" w:rsidP="003A0769">
      <w:pPr>
        <w:tabs>
          <w:tab w:val="left" w:pos="1985"/>
        </w:tabs>
      </w:pPr>
    </w:p>
    <w:p w14:paraId="2A020BC3" w14:textId="77777777" w:rsidR="007D56E8" w:rsidRDefault="000A4099" w:rsidP="00E71E97">
      <w:pPr>
        <w:tabs>
          <w:tab w:val="left" w:pos="1985"/>
        </w:tabs>
        <w:spacing w:after="240"/>
      </w:pPr>
      <w:r w:rsidRPr="0084016C">
        <w:t>Die Testdatenbereitstellung soll folgende Lieferobjekte umfassen:</w:t>
      </w:r>
    </w:p>
    <w:p w14:paraId="2B89F0F0" w14:textId="77777777" w:rsidR="007D56E8" w:rsidRDefault="000A4099" w:rsidP="00E71E97">
      <w:pPr>
        <w:pStyle w:val="Listenabsatz"/>
        <w:numPr>
          <w:ilvl w:val="0"/>
          <w:numId w:val="39"/>
        </w:numPr>
        <w:tabs>
          <w:tab w:val="left" w:pos="1985"/>
        </w:tabs>
        <w:spacing w:after="240"/>
        <w:ind w:left="357" w:hanging="357"/>
        <w:contextualSpacing w:val="0"/>
        <w:rPr>
          <w:szCs w:val="22"/>
        </w:rPr>
      </w:pPr>
      <w:r w:rsidRPr="0084016C">
        <w:rPr>
          <w:szCs w:val="22"/>
        </w:rPr>
        <w:t>INTERLIS-Transferdatei (XTF) inklusive Prüfprotokoll (LOG).</w:t>
      </w:r>
    </w:p>
    <w:p w14:paraId="65ECEA65" w14:textId="5911FE89" w:rsidR="007D56E8" w:rsidRDefault="000A4099" w:rsidP="00E71E97">
      <w:pPr>
        <w:pStyle w:val="Listenabsatz"/>
        <w:numPr>
          <w:ilvl w:val="0"/>
          <w:numId w:val="39"/>
        </w:numPr>
        <w:tabs>
          <w:tab w:val="left" w:pos="1985"/>
        </w:tabs>
        <w:spacing w:after="240"/>
        <w:ind w:left="357" w:hanging="357"/>
        <w:contextualSpacing w:val="0"/>
        <w:rPr>
          <w:szCs w:val="22"/>
        </w:rPr>
      </w:pPr>
      <w:r w:rsidRPr="0084016C">
        <w:rPr>
          <w:szCs w:val="22"/>
        </w:rPr>
        <w:t>Darstellung der Daten, beispielsweise in der Form einer QGIS-Projektdatei mit den entsprechenden Daten-</w:t>
      </w:r>
      <w:proofErr w:type="spellStart"/>
      <w:r w:rsidRPr="0084016C">
        <w:rPr>
          <w:szCs w:val="22"/>
        </w:rPr>
        <w:t>Layern</w:t>
      </w:r>
      <w:proofErr w:type="spellEnd"/>
      <w:r w:rsidRPr="0084016C">
        <w:rPr>
          <w:szCs w:val="22"/>
        </w:rPr>
        <w:t xml:space="preserve"> (GPKG o.ä.), oder als digitale Karte etc.</w:t>
      </w:r>
      <w:r w:rsidR="002810C5">
        <w:rPr>
          <w:szCs w:val="22"/>
        </w:rPr>
        <w:br/>
        <w:t>Soweit nötig, sollen Datenbank-Views zur Erzeugung der Darstellungs-Layer dokumentiert werden.</w:t>
      </w:r>
    </w:p>
    <w:p w14:paraId="4CE92245" w14:textId="77777777" w:rsidR="007D56E8" w:rsidRDefault="000A4099" w:rsidP="00E71E97">
      <w:pPr>
        <w:pStyle w:val="Listenabsatz"/>
        <w:numPr>
          <w:ilvl w:val="0"/>
          <w:numId w:val="39"/>
        </w:numPr>
        <w:tabs>
          <w:tab w:val="left" w:pos="1985"/>
        </w:tabs>
        <w:spacing w:after="240"/>
        <w:ind w:left="357" w:hanging="357"/>
        <w:contextualSpacing w:val="0"/>
        <w:rPr>
          <w:szCs w:val="22"/>
        </w:rPr>
      </w:pPr>
      <w:r w:rsidRPr="0084016C">
        <w:rPr>
          <w:szCs w:val="22"/>
        </w:rPr>
        <w:t>Kurzer Erfahrungsbericht mit der Beschreibung des Vorgehens.</w:t>
      </w:r>
    </w:p>
    <w:p w14:paraId="26D49B64" w14:textId="77777777" w:rsidR="007D56E8" w:rsidRDefault="000A4099" w:rsidP="00E71E97">
      <w:pPr>
        <w:pStyle w:val="Listenabsatz"/>
        <w:numPr>
          <w:ilvl w:val="0"/>
          <w:numId w:val="39"/>
        </w:numPr>
        <w:tabs>
          <w:tab w:val="left" w:pos="1985"/>
        </w:tabs>
        <w:spacing w:after="240"/>
        <w:ind w:left="357" w:hanging="357"/>
        <w:contextualSpacing w:val="0"/>
        <w:rPr>
          <w:szCs w:val="22"/>
        </w:rPr>
      </w:pPr>
      <w:r w:rsidRPr="0084016C">
        <w:rPr>
          <w:szCs w:val="22"/>
        </w:rPr>
        <w:t xml:space="preserve">Sofern Anpassungsbedarf bei den getesteten MGDM identifiziert wurde: eine Beschreibung/Begründung der </w:t>
      </w:r>
      <w:r w:rsidRPr="0084016C">
        <w:rPr>
          <w:szCs w:val="22"/>
        </w:rPr>
        <w:br/>
        <w:t>- erforderlichen Modelländerungen (noch vor der Publikation vorzunehmen)</w:t>
      </w:r>
      <w:r w:rsidRPr="0084016C">
        <w:rPr>
          <w:szCs w:val="22"/>
        </w:rPr>
        <w:br/>
        <w:t>- empfohlenen Modelländerungen (Verbesserungen für spätere Modellanpassungen).</w:t>
      </w:r>
    </w:p>
    <w:p w14:paraId="455A1B80" w14:textId="77777777" w:rsidR="000A4099" w:rsidRPr="0084016C" w:rsidRDefault="000A4099" w:rsidP="003A0769">
      <w:pPr>
        <w:tabs>
          <w:tab w:val="left" w:pos="1985"/>
        </w:tabs>
      </w:pPr>
      <w:r w:rsidRPr="0084016C">
        <w:t>Die INTERLIS-Transferdatei inklusive Prüfprotokoll, die GIS-Daten mit der Layer-Darstellung sowie der Erfahrungsbericht werden als ZIP-Datei auf der Webseite der KGK publiziert.</w:t>
      </w:r>
    </w:p>
    <w:p w14:paraId="7C8D9681" w14:textId="20A0F1DA" w:rsidR="006323DB" w:rsidRDefault="000A4099" w:rsidP="003A0769">
      <w:pPr>
        <w:tabs>
          <w:tab w:val="left" w:pos="1985"/>
        </w:tabs>
      </w:pPr>
      <w:r w:rsidRPr="0084016C">
        <w:t xml:space="preserve">Die Hinweise zu Modelländerungen werden an </w:t>
      </w:r>
      <w:r w:rsidR="00992480" w:rsidRPr="0084016C">
        <w:t>die zuständige Stelle des Bundes übermittelt.</w:t>
      </w:r>
    </w:p>
    <w:p w14:paraId="57A61EBD" w14:textId="7B28CE32" w:rsidR="00992480" w:rsidRPr="0084016C" w:rsidRDefault="00992480" w:rsidP="003A0769">
      <w:pPr>
        <w:tabs>
          <w:tab w:val="left" w:pos="1985"/>
        </w:tabs>
      </w:pPr>
    </w:p>
    <w:sectPr w:rsidR="00992480" w:rsidRPr="0084016C" w:rsidSect="007663CB">
      <w:footerReference w:type="default" r:id="rId19"/>
      <w:headerReference w:type="first" r:id="rId20"/>
      <w:footerReference w:type="first" r:id="rId21"/>
      <w:pgSz w:w="11906" w:h="16838"/>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89DAB" w14:textId="77777777" w:rsidR="00085625" w:rsidRDefault="00085625" w:rsidP="007663CB">
      <w:r>
        <w:separator/>
      </w:r>
    </w:p>
  </w:endnote>
  <w:endnote w:type="continuationSeparator" w:id="0">
    <w:p w14:paraId="178F59ED" w14:textId="77777777" w:rsidR="00085625" w:rsidRDefault="00085625" w:rsidP="00766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rPr>
      <w:id w:val="549731997"/>
      <w:docPartObj>
        <w:docPartGallery w:val="Page Numbers (Bottom of Page)"/>
        <w:docPartUnique/>
      </w:docPartObj>
    </w:sdtPr>
    <w:sdtContent>
      <w:p w14:paraId="5D97B671" w14:textId="77777777" w:rsidR="00B24326" w:rsidRPr="00BA2C65" w:rsidRDefault="00895734" w:rsidP="00BA2C65">
        <w:pPr>
          <w:pStyle w:val="Fuzeile"/>
          <w:jc w:val="right"/>
          <w:rPr>
            <w:sz w:val="18"/>
          </w:rPr>
        </w:pPr>
        <w:r w:rsidRPr="00AD6A3C">
          <w:rPr>
            <w:sz w:val="18"/>
          </w:rPr>
          <w:fldChar w:fldCharType="begin"/>
        </w:r>
        <w:r w:rsidR="00B24326" w:rsidRPr="00AD6A3C">
          <w:rPr>
            <w:sz w:val="18"/>
          </w:rPr>
          <w:instrText>PAGE   \* MERGEFORMAT</w:instrText>
        </w:r>
        <w:r w:rsidRPr="00AD6A3C">
          <w:rPr>
            <w:sz w:val="18"/>
          </w:rPr>
          <w:fldChar w:fldCharType="separate"/>
        </w:r>
        <w:r w:rsidR="00073323" w:rsidRPr="00073323">
          <w:rPr>
            <w:noProof/>
            <w:sz w:val="18"/>
            <w:lang w:val="de-DE"/>
          </w:rPr>
          <w:t>20</w:t>
        </w:r>
        <w:r w:rsidRPr="00AD6A3C">
          <w:rPr>
            <w:sz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1F18C" w14:textId="77777777" w:rsidR="00B24326" w:rsidRPr="00AD6A3C" w:rsidRDefault="00B24326" w:rsidP="00AD6A3C">
    <w:pPr>
      <w:pStyle w:val="Fuzeile"/>
      <w:jc w:val="center"/>
      <w:rPr>
        <w:sz w:val="18"/>
      </w:rPr>
    </w:pPr>
  </w:p>
  <w:p w14:paraId="7DDC77A6" w14:textId="77777777" w:rsidR="00B24326" w:rsidRPr="00AD6A3C" w:rsidRDefault="00B24326">
    <w:pPr>
      <w:pStyle w:val="Fuzeile"/>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5D55D" w14:textId="77777777" w:rsidR="00085625" w:rsidRDefault="00085625" w:rsidP="007663CB">
      <w:r>
        <w:separator/>
      </w:r>
    </w:p>
  </w:footnote>
  <w:footnote w:type="continuationSeparator" w:id="0">
    <w:p w14:paraId="1CFCD9F5" w14:textId="77777777" w:rsidR="00085625" w:rsidRDefault="00085625" w:rsidP="007663CB">
      <w:r>
        <w:continuationSeparator/>
      </w:r>
    </w:p>
  </w:footnote>
  <w:footnote w:id="1">
    <w:p w14:paraId="75287F3F" w14:textId="77777777" w:rsidR="00B24326" w:rsidRDefault="00B24326" w:rsidP="004012D8">
      <w:pPr>
        <w:pStyle w:val="Funotentext"/>
      </w:pPr>
      <w:r>
        <w:rPr>
          <w:rStyle w:val="Funotenzeichen"/>
        </w:rPr>
        <w:footnoteRef/>
      </w:r>
      <w:r>
        <w:t xml:space="preserve"> Modelländerungen erfolgen gemäss der </w:t>
      </w:r>
      <w:hyperlink r:id="rId1" w:history="1">
        <w:r>
          <w:rPr>
            <w:rStyle w:val="Hyperlink"/>
          </w:rPr>
          <w:t>«Empfehlung Change Management für Minimale Geodatenmodelle»</w:t>
        </w:r>
      </w:hyperlink>
    </w:p>
  </w:footnote>
  <w:footnote w:id="2">
    <w:p w14:paraId="2DA69B22" w14:textId="77777777" w:rsidR="00B24326" w:rsidRDefault="00B24326">
      <w:pPr>
        <w:pStyle w:val="Funotentext"/>
      </w:pPr>
      <w:r>
        <w:rPr>
          <w:rStyle w:val="Funotenzeichen"/>
        </w:rPr>
        <w:footnoteRef/>
      </w:r>
      <w:r>
        <w:t xml:space="preserve"> Aufgrund des Auftrags des GeoIG Darstellungsdienste zu erstellen, ist der Bedarf für die Definition eines Darstellungsmodell immer gegeben</w:t>
      </w:r>
    </w:p>
  </w:footnote>
  <w:footnote w:id="3">
    <w:p w14:paraId="6B9A3BF1" w14:textId="77777777" w:rsidR="00B24326" w:rsidRDefault="00B24326">
      <w:pPr>
        <w:pStyle w:val="Funotentext"/>
      </w:pPr>
      <w:r>
        <w:rPr>
          <w:rStyle w:val="Funotenzeichen"/>
        </w:rPr>
        <w:footnoteRef/>
      </w:r>
      <w:r>
        <w:t xml:space="preserve"> Bei Kapitel 2.3 handelt es sich um einen Auszug aus dem Dokument &lt;</w:t>
      </w:r>
      <w:hyperlink r:id="rId2" w:history="1">
        <w:r w:rsidRPr="00B75154">
          <w:rPr>
            <w:rStyle w:val="Hyperlink"/>
          </w:rPr>
          <w:t>Umsetzungsplanung-v15_DE.pdf</w:t>
        </w:r>
      </w:hyperlink>
      <w:r>
        <w:t>&gt;</w:t>
      </w:r>
    </w:p>
  </w:footnote>
  <w:footnote w:id="4">
    <w:p w14:paraId="16FA8F87" w14:textId="77777777" w:rsidR="00B24326" w:rsidRDefault="00B24326">
      <w:pPr>
        <w:pStyle w:val="Funotentext"/>
      </w:pPr>
      <w:r>
        <w:rPr>
          <w:rStyle w:val="Funotenzeichen"/>
        </w:rPr>
        <w:footnoteRef/>
      </w:r>
      <w:r>
        <w:t xml:space="preserve"> </w:t>
      </w:r>
      <w:hyperlink r:id="rId3" w:history="1">
        <w:r w:rsidRPr="009A7716">
          <w:rPr>
            <w:rStyle w:val="Hyperlink"/>
          </w:rPr>
          <w:t>https://www.kgk-cgc.ch/koordination/umsetzung-mgdm/Umsetzungsprozess</w:t>
        </w:r>
      </w:hyperlink>
      <w:r>
        <w:t xml:space="preserve"> </w:t>
      </w:r>
    </w:p>
  </w:footnote>
  <w:footnote w:id="5">
    <w:p w14:paraId="2560F501" w14:textId="596B01D9" w:rsidR="00B24326" w:rsidRPr="00235A84" w:rsidRDefault="00B24326">
      <w:pPr>
        <w:pStyle w:val="Funotentext"/>
      </w:pPr>
      <w:r w:rsidRPr="00235A84">
        <w:rPr>
          <w:rStyle w:val="Funotenzeichen"/>
        </w:rPr>
        <w:footnoteRef/>
      </w:r>
      <w:r w:rsidRPr="00235A84">
        <w:t xml:space="preserve"> Bei MGDM für Geobasisdaten der Zugangsberechtigungsstufe</w:t>
      </w:r>
      <w:r>
        <w:t xml:space="preserve"> «B» (und auch «C») ist davon auszugehen, dass die Testdaten nicht öffentlich bereitgestellt werden können. Sie können aber gleichwohl im Rahmen der Modellüberprüfung erzeugt und intern verwendet werden, also im Rahmen der FIG/Projektgruppe. Fälle mit nicht-öffentlichen Geobasisdaten dürften üblicherweise ohnehin nicht via geodienste.ch bereitzustellen sein. Ausnahmen (z.B. ggf. ARA-DB) werden allenfalls mit der Bedingung «Freigabe erforderlich» bereitgestellt.</w:t>
      </w:r>
    </w:p>
  </w:footnote>
  <w:footnote w:id="6">
    <w:p w14:paraId="13A3DB5E" w14:textId="77777777" w:rsidR="00B24326" w:rsidRDefault="00B24326" w:rsidP="005938EE">
      <w:pPr>
        <w:pStyle w:val="Funotentext"/>
      </w:pPr>
      <w:r>
        <w:rPr>
          <w:rStyle w:val="Funotenzeichen"/>
        </w:rPr>
        <w:footnoteRef/>
      </w:r>
      <w:r>
        <w:t xml:space="preserve"> Vorgehen bei Modelländerungen: siehe </w:t>
      </w:r>
      <w:hyperlink r:id="rId4" w:history="1">
        <w:r>
          <w:rPr>
            <w:rStyle w:val="Hyperlink"/>
          </w:rPr>
          <w:t>«Empfehlung Change Management für Minimale Geodatenmodelle»</w:t>
        </w:r>
      </w:hyperlink>
    </w:p>
    <w:p w14:paraId="10235AE0" w14:textId="77777777" w:rsidR="00B24326" w:rsidRPr="005938EE" w:rsidRDefault="00B24326">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35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0"/>
      <w:gridCol w:w="4386"/>
    </w:tblGrid>
    <w:tr w:rsidR="00B24326" w14:paraId="05C0C42D" w14:textId="77777777" w:rsidTr="00E71E97">
      <w:tc>
        <w:tcPr>
          <w:tcW w:w="4970" w:type="dxa"/>
          <w:vAlign w:val="center"/>
        </w:tcPr>
        <w:p w14:paraId="2A48F230" w14:textId="77777777" w:rsidR="00B24326" w:rsidRDefault="00B24326" w:rsidP="007663CB">
          <w:pPr>
            <w:pStyle w:val="Kopfzeile"/>
          </w:pPr>
          <w:r>
            <w:rPr>
              <w:noProof/>
            </w:rPr>
            <w:drawing>
              <wp:inline distT="0" distB="0" distL="0" distR="0" wp14:anchorId="28B2A761" wp14:editId="68CBFFFD">
                <wp:extent cx="3019012" cy="504000"/>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19012" cy="504000"/>
                        </a:xfrm>
                        <a:prstGeom prst="rect">
                          <a:avLst/>
                        </a:prstGeom>
                        <a:noFill/>
                        <a:ln>
                          <a:noFill/>
                        </a:ln>
                      </pic:spPr>
                    </pic:pic>
                  </a:graphicData>
                </a:graphic>
              </wp:inline>
            </w:drawing>
          </w:r>
        </w:p>
      </w:tc>
      <w:tc>
        <w:tcPr>
          <w:tcW w:w="4386" w:type="dxa"/>
          <w:vAlign w:val="center"/>
        </w:tcPr>
        <w:p w14:paraId="4B7FED55" w14:textId="77777777" w:rsidR="00B24326" w:rsidRDefault="00B24326" w:rsidP="00AD6A3C">
          <w:pPr>
            <w:pStyle w:val="Kopfzeile"/>
            <w:jc w:val="right"/>
          </w:pPr>
        </w:p>
      </w:tc>
    </w:tr>
  </w:tbl>
  <w:p w14:paraId="4F32B436" w14:textId="77777777" w:rsidR="00B24326" w:rsidRDefault="00B24326" w:rsidP="007663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24pt;height:24pt;visibility:visible;mso-wrap-style:square" o:bullet="t">
        <v:imagedata r:id="rId1" o:title="" grayscale="t"/>
      </v:shape>
    </w:pict>
  </w:numPicBullet>
  <w:numPicBullet w:numPicBulletId="1">
    <w:pict>
      <v:shape id="_x0000_i1065" type="#_x0000_t75" style="width:24pt;height:24pt;visibility:visible;mso-wrap-style:square" o:bullet="t">
        <v:imagedata r:id="rId2" o:title=""/>
      </v:shape>
    </w:pict>
  </w:numPicBullet>
  <w:abstractNum w:abstractNumId="0" w15:restartNumberingAfterBreak="0">
    <w:nsid w:val="046427AC"/>
    <w:multiLevelType w:val="hybridMultilevel"/>
    <w:tmpl w:val="39640454"/>
    <w:lvl w:ilvl="0" w:tplc="E04EA456">
      <w:start w:val="1"/>
      <w:numFmt w:val="bullet"/>
      <w:lvlText w:val="-"/>
      <w:lvlJc w:val="left"/>
      <w:pPr>
        <w:ind w:left="720" w:hanging="360"/>
      </w:pPr>
      <w:rPr>
        <w:rFonts w:ascii="Calibri" w:hAnsi="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7E33F4B"/>
    <w:multiLevelType w:val="hybridMultilevel"/>
    <w:tmpl w:val="DE18F86A"/>
    <w:lvl w:ilvl="0" w:tplc="6FF6A4B0">
      <w:start w:val="21"/>
      <w:numFmt w:val="bullet"/>
      <w:lvlText w:val="-"/>
      <w:lvlJc w:val="left"/>
      <w:pPr>
        <w:ind w:left="720" w:hanging="360"/>
      </w:pPr>
      <w:rPr>
        <w:rFonts w:ascii="Arial" w:eastAsia="Calibri"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EE479E5"/>
    <w:multiLevelType w:val="multilevel"/>
    <w:tmpl w:val="6C3A467A"/>
    <w:lvl w:ilvl="0">
      <w:start w:val="1"/>
      <w:numFmt w:val="bullet"/>
      <w:pStyle w:val="ListWithCheckboxes"/>
      <w:lvlText w:val="□"/>
      <w:lvlJc w:val="left"/>
      <w:pPr>
        <w:tabs>
          <w:tab w:val="num" w:pos="360"/>
        </w:tabs>
        <w:ind w:left="360" w:hanging="360"/>
      </w:pPr>
      <w:rPr>
        <w:rFonts w:ascii="Arial" w:hAnsi="Arial" w:hint="default"/>
      </w:rPr>
    </w:lvl>
    <w:lvl w:ilvl="1">
      <w:start w:val="1"/>
      <w:numFmt w:val="bullet"/>
      <w:lvlText w:val=""/>
      <w:lvlJc w:val="left"/>
      <w:pPr>
        <w:tabs>
          <w:tab w:val="num" w:pos="851"/>
        </w:tabs>
        <w:ind w:left="851" w:hanging="426"/>
      </w:pPr>
      <w:rPr>
        <w:rFonts w:ascii="Wingdings" w:hAnsi="Wingdings" w:hint="default"/>
      </w:rPr>
    </w:lvl>
    <w:lvl w:ilvl="2">
      <w:start w:val="1"/>
      <w:numFmt w:val="bullet"/>
      <w:lvlText w:val=""/>
      <w:lvlJc w:val="left"/>
      <w:pPr>
        <w:tabs>
          <w:tab w:val="num" w:pos="1276"/>
        </w:tabs>
        <w:ind w:left="1276" w:hanging="425"/>
      </w:pPr>
      <w:rPr>
        <w:rFonts w:ascii="Wingdings" w:hAnsi="Wingdings" w:hint="default"/>
      </w:rPr>
    </w:lvl>
    <w:lvl w:ilvl="3">
      <w:start w:val="1"/>
      <w:numFmt w:val="bullet"/>
      <w:lvlText w:val=""/>
      <w:lvlJc w:val="left"/>
      <w:pPr>
        <w:tabs>
          <w:tab w:val="num" w:pos="1701"/>
        </w:tabs>
        <w:ind w:left="1701" w:hanging="425"/>
      </w:pPr>
      <w:rPr>
        <w:rFonts w:ascii="Wingdings" w:hAnsi="Wingdings" w:hint="default"/>
      </w:rPr>
    </w:lvl>
    <w:lvl w:ilvl="4">
      <w:start w:val="1"/>
      <w:numFmt w:val="bullet"/>
      <w:lvlText w:val=""/>
      <w:lvlJc w:val="left"/>
      <w:pPr>
        <w:tabs>
          <w:tab w:val="num" w:pos="2126"/>
        </w:tabs>
        <w:ind w:left="2126" w:hanging="425"/>
      </w:pPr>
      <w:rPr>
        <w:rFonts w:ascii="Wingdings" w:hAnsi="Wingdings" w:hint="default"/>
      </w:rPr>
    </w:lvl>
    <w:lvl w:ilvl="5">
      <w:start w:val="1"/>
      <w:numFmt w:val="bullet"/>
      <w:lvlText w:val=""/>
      <w:lvlJc w:val="left"/>
      <w:pPr>
        <w:tabs>
          <w:tab w:val="num" w:pos="2552"/>
        </w:tabs>
        <w:ind w:left="2552" w:hanging="426"/>
      </w:pPr>
      <w:rPr>
        <w:rFonts w:ascii="Wingdings" w:hAnsi="Wingdings" w:hint="default"/>
      </w:rPr>
    </w:lvl>
    <w:lvl w:ilvl="6">
      <w:start w:val="1"/>
      <w:numFmt w:val="bullet"/>
      <w:lvlText w:val=""/>
      <w:lvlJc w:val="left"/>
      <w:pPr>
        <w:tabs>
          <w:tab w:val="num" w:pos="2977"/>
        </w:tabs>
        <w:ind w:left="2977" w:hanging="425"/>
      </w:pPr>
      <w:rPr>
        <w:rFonts w:ascii="Wingdings" w:hAnsi="Wingdings" w:hint="default"/>
      </w:rPr>
    </w:lvl>
    <w:lvl w:ilvl="7">
      <w:start w:val="1"/>
      <w:numFmt w:val="bullet"/>
      <w:lvlText w:val=""/>
      <w:lvlJc w:val="left"/>
      <w:pPr>
        <w:tabs>
          <w:tab w:val="num" w:pos="3402"/>
        </w:tabs>
        <w:ind w:left="3402" w:hanging="425"/>
      </w:pPr>
      <w:rPr>
        <w:rFonts w:ascii="Wingdings" w:hAnsi="Wingdings" w:hint="default"/>
      </w:rPr>
    </w:lvl>
    <w:lvl w:ilvl="8">
      <w:start w:val="1"/>
      <w:numFmt w:val="bullet"/>
      <w:lvlText w:val=""/>
      <w:lvlJc w:val="left"/>
      <w:pPr>
        <w:tabs>
          <w:tab w:val="num" w:pos="3827"/>
        </w:tabs>
        <w:ind w:left="3827" w:hanging="425"/>
      </w:pPr>
      <w:rPr>
        <w:rFonts w:ascii="Wingdings" w:hAnsi="Wingdings" w:hint="default"/>
      </w:rPr>
    </w:lvl>
  </w:abstractNum>
  <w:abstractNum w:abstractNumId="3" w15:restartNumberingAfterBreak="0">
    <w:nsid w:val="1F8A2D06"/>
    <w:multiLevelType w:val="multilevel"/>
    <w:tmpl w:val="6504B20C"/>
    <w:styleLink w:val="ListWithNumbers"/>
    <w:lvl w:ilvl="0">
      <w:start w:val="1"/>
      <w:numFmt w:val="decimal"/>
      <w:lvlText w:val="%1."/>
      <w:lvlJc w:val="left"/>
      <w:pPr>
        <w:tabs>
          <w:tab w:val="num" w:pos="425"/>
        </w:tabs>
        <w:ind w:left="425" w:hanging="425"/>
      </w:pPr>
      <w:rPr>
        <w:rFonts w:ascii="Arial" w:hAnsi="Arial" w:hint="default"/>
        <w:b w:val="0"/>
        <w:i w:val="0"/>
        <w:caps w:val="0"/>
        <w:smallCaps w:val="0"/>
        <w:strike w:val="0"/>
        <w:dstrike w:val="0"/>
        <w:vanish w:val="0"/>
        <w:color w:val="auto"/>
        <w:spacing w:val="0"/>
        <w:w w:val="100"/>
        <w:kern w:val="10"/>
        <w:position w:val="0"/>
        <w:sz w:val="22"/>
        <w:u w:val="none"/>
        <w:vertAlign w:val="baseline"/>
      </w:rPr>
    </w:lvl>
    <w:lvl w:ilvl="1">
      <w:start w:val="1"/>
      <w:numFmt w:val="decimal"/>
      <w:lvlText w:val="%1.%2."/>
      <w:lvlJc w:val="left"/>
      <w:pPr>
        <w:tabs>
          <w:tab w:val="num" w:pos="992"/>
        </w:tabs>
        <w:ind w:left="992" w:hanging="567"/>
      </w:pPr>
      <w:rPr>
        <w:rFonts w:ascii="Arial" w:hAnsi="Arial" w:hint="default"/>
        <w:b w:val="0"/>
        <w:i w:val="0"/>
        <w:caps w:val="0"/>
        <w:strike w:val="0"/>
        <w:dstrike w:val="0"/>
        <w:vanish w:val="0"/>
        <w:color w:val="auto"/>
        <w:spacing w:val="0"/>
        <w:w w:val="100"/>
        <w:kern w:val="10"/>
        <w:position w:val="0"/>
        <w:sz w:val="22"/>
        <w:u w:val="none"/>
        <w:vertAlign w:val="baseline"/>
      </w:rPr>
    </w:lvl>
    <w:lvl w:ilvl="2">
      <w:start w:val="1"/>
      <w:numFmt w:val="decimal"/>
      <w:lvlText w:val="%1.%2.%3."/>
      <w:lvlJc w:val="left"/>
      <w:pPr>
        <w:tabs>
          <w:tab w:val="num" w:pos="1701"/>
        </w:tabs>
        <w:ind w:left="1701" w:hanging="709"/>
      </w:pPr>
      <w:rPr>
        <w:rFonts w:ascii="Arial" w:hAnsi="Arial" w:hint="default"/>
        <w:b w:val="0"/>
        <w:i w:val="0"/>
        <w:caps w:val="0"/>
        <w:strike w:val="0"/>
        <w:dstrike w:val="0"/>
        <w:vanish w:val="0"/>
        <w:color w:val="auto"/>
        <w:spacing w:val="0"/>
        <w:w w:val="100"/>
        <w:kern w:val="10"/>
        <w:position w:val="0"/>
        <w:sz w:val="22"/>
        <w:u w:val="none"/>
        <w:vertAlign w:val="baseline"/>
      </w:rPr>
    </w:lvl>
    <w:lvl w:ilvl="3">
      <w:start w:val="1"/>
      <w:numFmt w:val="decimal"/>
      <w:lvlText w:val="%1.%2.%3.%4."/>
      <w:lvlJc w:val="left"/>
      <w:pPr>
        <w:tabs>
          <w:tab w:val="num" w:pos="2693"/>
        </w:tabs>
        <w:ind w:left="2693" w:hanging="992"/>
      </w:pPr>
      <w:rPr>
        <w:rFonts w:ascii="Arial" w:hAnsi="Arial" w:hint="default"/>
        <w:b w:val="0"/>
        <w:i w:val="0"/>
        <w:caps w:val="0"/>
        <w:strike w:val="0"/>
        <w:dstrike w:val="0"/>
        <w:vanish w:val="0"/>
        <w:color w:val="auto"/>
        <w:spacing w:val="0"/>
        <w:w w:val="100"/>
        <w:kern w:val="10"/>
        <w:position w:val="0"/>
        <w:sz w:val="22"/>
        <w:u w:val="none"/>
        <w:vertAlign w:val="baseline"/>
      </w:rPr>
    </w:lvl>
    <w:lvl w:ilvl="4">
      <w:start w:val="1"/>
      <w:numFmt w:val="decimal"/>
      <w:lvlText w:val="%1.%2.%3.%4.%5."/>
      <w:lvlJc w:val="left"/>
      <w:pPr>
        <w:tabs>
          <w:tab w:val="num" w:pos="3827"/>
        </w:tabs>
        <w:ind w:left="3827" w:hanging="1134"/>
      </w:pPr>
      <w:rPr>
        <w:rFonts w:ascii="Arial" w:hAnsi="Arial" w:hint="default"/>
        <w:b w:val="0"/>
        <w:i w:val="0"/>
        <w:caps w:val="0"/>
        <w:strike w:val="0"/>
        <w:dstrike w:val="0"/>
        <w:vanish w:val="0"/>
        <w:color w:val="auto"/>
        <w:spacing w:val="0"/>
        <w:w w:val="100"/>
        <w:kern w:val="10"/>
        <w:position w:val="0"/>
        <w:sz w:val="22"/>
        <w:u w:val="none"/>
        <w:vertAlign w:val="baseline"/>
      </w:rPr>
    </w:lvl>
    <w:lvl w:ilvl="5">
      <w:start w:val="1"/>
      <w:numFmt w:val="decimal"/>
      <w:lvlText w:val="%1.%2.%3.%4.%5.%6."/>
      <w:lvlJc w:val="left"/>
      <w:pPr>
        <w:tabs>
          <w:tab w:val="num" w:pos="5103"/>
        </w:tabs>
        <w:ind w:left="5103" w:hanging="1276"/>
      </w:pPr>
      <w:rPr>
        <w:rFonts w:ascii="Arial" w:hAnsi="Arial" w:hint="default"/>
        <w:b w:val="0"/>
        <w:i w:val="0"/>
        <w:caps w:val="0"/>
        <w:strike w:val="0"/>
        <w:dstrike w:val="0"/>
        <w:vanish w:val="0"/>
        <w:color w:val="auto"/>
        <w:spacing w:val="0"/>
        <w:w w:val="100"/>
        <w:kern w:val="10"/>
        <w:position w:val="0"/>
        <w:sz w:val="22"/>
        <w:u w:val="none"/>
        <w:vertAlign w:val="baseline"/>
      </w:rPr>
    </w:lvl>
    <w:lvl w:ilvl="6">
      <w:start w:val="1"/>
      <w:numFmt w:val="decimal"/>
      <w:lvlText w:val="%1.%2.%3.%4.%5.%6.%7."/>
      <w:lvlJc w:val="left"/>
      <w:pPr>
        <w:tabs>
          <w:tab w:val="num" w:pos="6521"/>
        </w:tabs>
        <w:ind w:left="6521" w:hanging="1418"/>
      </w:pPr>
      <w:rPr>
        <w:rFonts w:ascii="Arial" w:hAnsi="Arial" w:hint="default"/>
        <w:b w:val="0"/>
        <w:i w:val="0"/>
        <w:caps w:val="0"/>
        <w:strike w:val="0"/>
        <w:dstrike w:val="0"/>
        <w:vanish w:val="0"/>
        <w:color w:val="auto"/>
        <w:spacing w:val="0"/>
        <w:w w:val="100"/>
        <w:kern w:val="10"/>
        <w:position w:val="0"/>
        <w:sz w:val="22"/>
        <w:u w:val="none"/>
        <w:vertAlign w:val="baseline"/>
      </w:rPr>
    </w:lvl>
    <w:lvl w:ilvl="7">
      <w:start w:val="1"/>
      <w:numFmt w:val="decimal"/>
      <w:lvlText w:val="%1.%2.%3.%4.%5.%6.%8."/>
      <w:lvlJc w:val="left"/>
      <w:pPr>
        <w:tabs>
          <w:tab w:val="num" w:pos="8222"/>
        </w:tabs>
        <w:ind w:left="8222" w:hanging="1701"/>
      </w:pPr>
      <w:rPr>
        <w:rFonts w:ascii="Arial" w:hAnsi="Arial" w:hint="default"/>
        <w:b w:val="0"/>
        <w:i w:val="0"/>
        <w:caps w:val="0"/>
        <w:strike w:val="0"/>
        <w:dstrike w:val="0"/>
        <w:vanish w:val="0"/>
        <w:color w:val="auto"/>
        <w:spacing w:val="0"/>
        <w:w w:val="100"/>
        <w:kern w:val="10"/>
        <w:position w:val="0"/>
        <w:sz w:val="22"/>
        <w:u w:val="none"/>
        <w:vertAlign w:val="baseline"/>
      </w:rPr>
    </w:lvl>
    <w:lvl w:ilvl="8">
      <w:start w:val="1"/>
      <w:numFmt w:val="decimal"/>
      <w:lvlText w:val="%1.%2.%3.%4.%5.%6.%7.%8.%9."/>
      <w:lvlJc w:val="left"/>
      <w:pPr>
        <w:tabs>
          <w:tab w:val="num" w:pos="10206"/>
        </w:tabs>
        <w:ind w:left="10206" w:hanging="1984"/>
      </w:pPr>
      <w:rPr>
        <w:rFonts w:ascii="Arial" w:hAnsi="Arial" w:hint="default"/>
        <w:b w:val="0"/>
        <w:i w:val="0"/>
        <w:caps w:val="0"/>
        <w:strike w:val="0"/>
        <w:dstrike w:val="0"/>
        <w:vanish w:val="0"/>
        <w:color w:val="auto"/>
        <w:spacing w:val="0"/>
        <w:w w:val="100"/>
        <w:kern w:val="10"/>
        <w:position w:val="0"/>
        <w:sz w:val="22"/>
        <w:u w:val="none"/>
        <w:vertAlign w:val="baseline"/>
      </w:rPr>
    </w:lvl>
  </w:abstractNum>
  <w:abstractNum w:abstractNumId="4" w15:restartNumberingAfterBreak="0">
    <w:nsid w:val="215F6ADC"/>
    <w:multiLevelType w:val="hybridMultilevel"/>
    <w:tmpl w:val="80AA77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25380153"/>
    <w:multiLevelType w:val="hybridMultilevel"/>
    <w:tmpl w:val="DC96F2E6"/>
    <w:lvl w:ilvl="0" w:tplc="1B946274">
      <w:start w:val="1"/>
      <w:numFmt w:val="bullet"/>
      <w:lvlText w:val=""/>
      <w:lvlPicBulletId w:val="0"/>
      <w:lvlJc w:val="left"/>
      <w:pPr>
        <w:tabs>
          <w:tab w:val="num" w:pos="720"/>
        </w:tabs>
        <w:ind w:left="720" w:hanging="360"/>
      </w:pPr>
      <w:rPr>
        <w:rFonts w:ascii="Symbol" w:hAnsi="Symbol" w:hint="default"/>
      </w:rPr>
    </w:lvl>
    <w:lvl w:ilvl="1" w:tplc="6302D80E" w:tentative="1">
      <w:start w:val="1"/>
      <w:numFmt w:val="bullet"/>
      <w:lvlText w:val=""/>
      <w:lvlJc w:val="left"/>
      <w:pPr>
        <w:tabs>
          <w:tab w:val="num" w:pos="1440"/>
        </w:tabs>
        <w:ind w:left="1440" w:hanging="360"/>
      </w:pPr>
      <w:rPr>
        <w:rFonts w:ascii="Symbol" w:hAnsi="Symbol" w:hint="default"/>
      </w:rPr>
    </w:lvl>
    <w:lvl w:ilvl="2" w:tplc="23A857C0" w:tentative="1">
      <w:start w:val="1"/>
      <w:numFmt w:val="bullet"/>
      <w:lvlText w:val=""/>
      <w:lvlJc w:val="left"/>
      <w:pPr>
        <w:tabs>
          <w:tab w:val="num" w:pos="2160"/>
        </w:tabs>
        <w:ind w:left="2160" w:hanging="360"/>
      </w:pPr>
      <w:rPr>
        <w:rFonts w:ascii="Symbol" w:hAnsi="Symbol" w:hint="default"/>
      </w:rPr>
    </w:lvl>
    <w:lvl w:ilvl="3" w:tplc="BB0AE7C2" w:tentative="1">
      <w:start w:val="1"/>
      <w:numFmt w:val="bullet"/>
      <w:lvlText w:val=""/>
      <w:lvlJc w:val="left"/>
      <w:pPr>
        <w:tabs>
          <w:tab w:val="num" w:pos="2880"/>
        </w:tabs>
        <w:ind w:left="2880" w:hanging="360"/>
      </w:pPr>
      <w:rPr>
        <w:rFonts w:ascii="Symbol" w:hAnsi="Symbol" w:hint="default"/>
      </w:rPr>
    </w:lvl>
    <w:lvl w:ilvl="4" w:tplc="7A221098" w:tentative="1">
      <w:start w:val="1"/>
      <w:numFmt w:val="bullet"/>
      <w:lvlText w:val=""/>
      <w:lvlJc w:val="left"/>
      <w:pPr>
        <w:tabs>
          <w:tab w:val="num" w:pos="3600"/>
        </w:tabs>
        <w:ind w:left="3600" w:hanging="360"/>
      </w:pPr>
      <w:rPr>
        <w:rFonts w:ascii="Symbol" w:hAnsi="Symbol" w:hint="default"/>
      </w:rPr>
    </w:lvl>
    <w:lvl w:ilvl="5" w:tplc="1A267C42" w:tentative="1">
      <w:start w:val="1"/>
      <w:numFmt w:val="bullet"/>
      <w:lvlText w:val=""/>
      <w:lvlJc w:val="left"/>
      <w:pPr>
        <w:tabs>
          <w:tab w:val="num" w:pos="4320"/>
        </w:tabs>
        <w:ind w:left="4320" w:hanging="360"/>
      </w:pPr>
      <w:rPr>
        <w:rFonts w:ascii="Symbol" w:hAnsi="Symbol" w:hint="default"/>
      </w:rPr>
    </w:lvl>
    <w:lvl w:ilvl="6" w:tplc="4E848DB8" w:tentative="1">
      <w:start w:val="1"/>
      <w:numFmt w:val="bullet"/>
      <w:lvlText w:val=""/>
      <w:lvlJc w:val="left"/>
      <w:pPr>
        <w:tabs>
          <w:tab w:val="num" w:pos="5040"/>
        </w:tabs>
        <w:ind w:left="5040" w:hanging="360"/>
      </w:pPr>
      <w:rPr>
        <w:rFonts w:ascii="Symbol" w:hAnsi="Symbol" w:hint="default"/>
      </w:rPr>
    </w:lvl>
    <w:lvl w:ilvl="7" w:tplc="7054A772" w:tentative="1">
      <w:start w:val="1"/>
      <w:numFmt w:val="bullet"/>
      <w:lvlText w:val=""/>
      <w:lvlJc w:val="left"/>
      <w:pPr>
        <w:tabs>
          <w:tab w:val="num" w:pos="5760"/>
        </w:tabs>
        <w:ind w:left="5760" w:hanging="360"/>
      </w:pPr>
      <w:rPr>
        <w:rFonts w:ascii="Symbol" w:hAnsi="Symbol" w:hint="default"/>
      </w:rPr>
    </w:lvl>
    <w:lvl w:ilvl="8" w:tplc="2B301B60"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98D3D28"/>
    <w:multiLevelType w:val="multilevel"/>
    <w:tmpl w:val="E188D56E"/>
    <w:styleLink w:val="ListLevelsWithNumbers"/>
    <w:lvl w:ilvl="0">
      <w:start w:val="1"/>
      <w:numFmt w:val="decimal"/>
      <w:suff w:val="space"/>
      <w:lvlText w:val="%1."/>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1">
      <w:start w:val="1"/>
      <w:numFmt w:val="decimal"/>
      <w:suff w:val="space"/>
      <w:lvlText w:val="%1.%2."/>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2">
      <w:start w:val="1"/>
      <w:numFmt w:val="decimal"/>
      <w:suff w:val="space"/>
      <w:lvlText w:val="%1.%2.%3."/>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3">
      <w:start w:val="1"/>
      <w:numFmt w:val="decimal"/>
      <w:suff w:val="space"/>
      <w:lvlText w:val="%1.%2.%3.%4."/>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4">
      <w:start w:val="1"/>
      <w:numFmt w:val="decimal"/>
      <w:suff w:val="space"/>
      <w:lvlText w:val="%1.%2.%3.%4.%5."/>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5">
      <w:start w:val="1"/>
      <w:numFmt w:val="decimal"/>
      <w:suff w:val="space"/>
      <w:lvlText w:val="%1.%2.%3.%4.%5.%6."/>
      <w:lvlJc w:val="left"/>
      <w:pPr>
        <w:ind w:left="0" w:firstLine="0"/>
      </w:pPr>
      <w:rPr>
        <w:rFonts w:ascii="Arial" w:hAnsi="Arial" w:hint="default"/>
        <w:b w:val="0"/>
        <w:i w:val="0"/>
        <w:caps w:val="0"/>
        <w:strike w:val="0"/>
        <w:dstrike w:val="0"/>
        <w:vanish w:val="0"/>
        <w:spacing w:val="0"/>
        <w:w w:val="100"/>
        <w:kern w:val="10"/>
        <w:position w:val="0"/>
        <w:sz w:val="22"/>
        <w:vertAlign w:val="baseline"/>
      </w:rPr>
    </w:lvl>
    <w:lvl w:ilvl="6">
      <w:start w:val="1"/>
      <w:numFmt w:val="decimal"/>
      <w:suff w:val="space"/>
      <w:lvlText w:val="%1.%2.%3.%4.%5.%6.%7."/>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7">
      <w:start w:val="1"/>
      <w:numFmt w:val="decimal"/>
      <w:suff w:val="space"/>
      <w:lvlText w:val="%1.%2.%3.%4.%5.%6.%7.%8."/>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8">
      <w:start w:val="1"/>
      <w:numFmt w:val="decimal"/>
      <w:suff w:val="space"/>
      <w:lvlText w:val="%1.%2.%3.%4.%5.%6.%7.%8.%9."/>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abstractNum>
  <w:abstractNum w:abstractNumId="7" w15:restartNumberingAfterBreak="0">
    <w:nsid w:val="2AB35E5B"/>
    <w:multiLevelType w:val="multilevel"/>
    <w:tmpl w:val="075470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2CF73642"/>
    <w:multiLevelType w:val="hybridMultilevel"/>
    <w:tmpl w:val="577A4C5A"/>
    <w:lvl w:ilvl="0" w:tplc="0ACEFC96">
      <w:start w:val="1"/>
      <w:numFmt w:val="bullet"/>
      <w:lvlText w:val=""/>
      <w:lvlJc w:val="left"/>
      <w:pPr>
        <w:ind w:left="502" w:hanging="360"/>
      </w:pPr>
      <w:rPr>
        <w:rFonts w:ascii="Wingdings" w:hAnsi="Wingdings" w:hint="default"/>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9" w15:restartNumberingAfterBreak="0">
    <w:nsid w:val="303471A7"/>
    <w:multiLevelType w:val="multilevel"/>
    <w:tmpl w:val="95123F22"/>
    <w:styleLink w:val="Enumeration"/>
    <w:lvl w:ilvl="0">
      <w:start w:val="1"/>
      <w:numFmt w:val="bullet"/>
      <w:lvlText w:val="}"/>
      <w:lvlJc w:val="left"/>
      <w:pPr>
        <w:ind w:left="720" w:hanging="360"/>
      </w:pPr>
      <w:rPr>
        <w:rFonts w:ascii="Wingdings 3" w:hAnsi="Wingdings 3" w:hint="default"/>
        <w:color w:val="D66A3A"/>
      </w:rPr>
    </w:lvl>
    <w:lvl w:ilvl="1">
      <w:start w:val="1"/>
      <w:numFmt w:val="bullet"/>
      <w:pStyle w:val="Titel2"/>
      <w:lvlText w:val=""/>
      <w:lvlJc w:val="left"/>
      <w:pPr>
        <w:ind w:left="1440" w:hanging="360"/>
      </w:pPr>
      <w:rPr>
        <w:rFonts w:ascii="Symbol" w:hAnsi="Symbol" w:hint="default"/>
        <w:color w:val="D66A3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05210B"/>
    <w:multiLevelType w:val="multilevel"/>
    <w:tmpl w:val="AD2ACB22"/>
    <w:lvl w:ilvl="0">
      <w:start w:val="1"/>
      <w:numFmt w:val="lowerLetter"/>
      <w:pStyle w:val="ListWithLetters"/>
      <w:lvlText w:val="%1)"/>
      <w:lvlJc w:val="left"/>
      <w:pPr>
        <w:ind w:left="360" w:hanging="360"/>
      </w:pPr>
      <w:rPr>
        <w:rFonts w:hint="default"/>
      </w:rPr>
    </w:lvl>
    <w:lvl w:ilvl="1">
      <w:start w:val="1"/>
      <w:numFmt w:val="lowerLetter"/>
      <w:lvlRestart w:val="0"/>
      <w:lvlText w:val="%2."/>
      <w:lvlJc w:val="left"/>
      <w:pPr>
        <w:tabs>
          <w:tab w:val="num" w:pos="851"/>
        </w:tabs>
        <w:ind w:left="851" w:hanging="426"/>
      </w:pPr>
      <w:rPr>
        <w:rFonts w:hint="default"/>
      </w:rPr>
    </w:lvl>
    <w:lvl w:ilvl="2">
      <w:start w:val="1"/>
      <w:numFmt w:val="lowerLetter"/>
      <w:lvlRestart w:val="0"/>
      <w:lvlText w:val="%3."/>
      <w:lvlJc w:val="left"/>
      <w:pPr>
        <w:tabs>
          <w:tab w:val="num" w:pos="1276"/>
        </w:tabs>
        <w:ind w:left="1276" w:hanging="425"/>
      </w:pPr>
      <w:rPr>
        <w:rFonts w:hint="default"/>
      </w:rPr>
    </w:lvl>
    <w:lvl w:ilvl="3">
      <w:start w:val="1"/>
      <w:numFmt w:val="lowerLetter"/>
      <w:lvlRestart w:val="0"/>
      <w:lvlText w:val="%4."/>
      <w:lvlJc w:val="left"/>
      <w:pPr>
        <w:tabs>
          <w:tab w:val="num" w:pos="1701"/>
        </w:tabs>
        <w:ind w:left="1701" w:hanging="425"/>
      </w:pPr>
      <w:rPr>
        <w:rFonts w:hint="default"/>
      </w:rPr>
    </w:lvl>
    <w:lvl w:ilvl="4">
      <w:start w:val="1"/>
      <w:numFmt w:val="lowerLetter"/>
      <w:lvlRestart w:val="0"/>
      <w:lvlText w:val="%5."/>
      <w:lvlJc w:val="left"/>
      <w:pPr>
        <w:tabs>
          <w:tab w:val="num" w:pos="2126"/>
        </w:tabs>
        <w:ind w:left="2126" w:hanging="425"/>
      </w:pPr>
      <w:rPr>
        <w:rFonts w:hint="default"/>
      </w:rPr>
    </w:lvl>
    <w:lvl w:ilvl="5">
      <w:start w:val="1"/>
      <w:numFmt w:val="lowerLetter"/>
      <w:lvlRestart w:val="0"/>
      <w:lvlText w:val="%6."/>
      <w:lvlJc w:val="left"/>
      <w:pPr>
        <w:tabs>
          <w:tab w:val="num" w:pos="2552"/>
        </w:tabs>
        <w:ind w:left="2552" w:hanging="426"/>
      </w:pPr>
      <w:rPr>
        <w:rFonts w:hint="default"/>
      </w:rPr>
    </w:lvl>
    <w:lvl w:ilvl="6">
      <w:start w:val="1"/>
      <w:numFmt w:val="lowerLetter"/>
      <w:lvlRestart w:val="0"/>
      <w:lvlText w:val="%7."/>
      <w:lvlJc w:val="left"/>
      <w:pPr>
        <w:tabs>
          <w:tab w:val="num" w:pos="2977"/>
        </w:tabs>
        <w:ind w:left="2977" w:hanging="425"/>
      </w:pPr>
      <w:rPr>
        <w:rFonts w:hint="default"/>
      </w:rPr>
    </w:lvl>
    <w:lvl w:ilvl="7">
      <w:start w:val="1"/>
      <w:numFmt w:val="lowerLetter"/>
      <w:lvlRestart w:val="0"/>
      <w:lvlText w:val="%8."/>
      <w:lvlJc w:val="left"/>
      <w:pPr>
        <w:tabs>
          <w:tab w:val="num" w:pos="3402"/>
        </w:tabs>
        <w:ind w:left="3402" w:hanging="425"/>
      </w:pPr>
      <w:rPr>
        <w:rFonts w:hint="default"/>
      </w:rPr>
    </w:lvl>
    <w:lvl w:ilvl="8">
      <w:start w:val="1"/>
      <w:numFmt w:val="lowerLetter"/>
      <w:lvlRestart w:val="0"/>
      <w:lvlText w:val="%9."/>
      <w:lvlJc w:val="left"/>
      <w:pPr>
        <w:tabs>
          <w:tab w:val="num" w:pos="3827"/>
        </w:tabs>
        <w:ind w:left="3827" w:hanging="425"/>
      </w:pPr>
      <w:rPr>
        <w:rFonts w:hint="default"/>
      </w:rPr>
    </w:lvl>
  </w:abstractNum>
  <w:abstractNum w:abstractNumId="11" w15:restartNumberingAfterBreak="0">
    <w:nsid w:val="3D122A9B"/>
    <w:multiLevelType w:val="multilevel"/>
    <w:tmpl w:val="0C52EC1E"/>
    <w:lvl w:ilvl="0">
      <w:start w:val="1"/>
      <w:numFmt w:val="bullet"/>
      <w:pStyle w:val="ListWithSymbols"/>
      <w:lvlText w:val="-"/>
      <w:lvlJc w:val="left"/>
      <w:pPr>
        <w:tabs>
          <w:tab w:val="num" w:pos="425"/>
        </w:tabs>
        <w:ind w:left="425" w:hanging="425"/>
      </w:pPr>
      <w:rPr>
        <w:rFonts w:ascii="Arial" w:hAnsi="Arial" w:hint="default"/>
      </w:rPr>
    </w:lvl>
    <w:lvl w:ilvl="1">
      <w:start w:val="1"/>
      <w:numFmt w:val="bullet"/>
      <w:lvlText w:val="-"/>
      <w:lvlJc w:val="left"/>
      <w:pPr>
        <w:tabs>
          <w:tab w:val="num" w:pos="851"/>
        </w:tabs>
        <w:ind w:left="851" w:hanging="426"/>
      </w:pPr>
      <w:rPr>
        <w:rFonts w:ascii="Arial" w:hAnsi="Arial" w:hint="default"/>
      </w:rPr>
    </w:lvl>
    <w:lvl w:ilvl="2">
      <w:start w:val="1"/>
      <w:numFmt w:val="bullet"/>
      <w:lvlText w:val="-"/>
      <w:lvlJc w:val="left"/>
      <w:pPr>
        <w:tabs>
          <w:tab w:val="num" w:pos="1276"/>
        </w:tabs>
        <w:ind w:left="1276" w:hanging="425"/>
      </w:pPr>
      <w:rPr>
        <w:rFonts w:ascii="Arial" w:hAnsi="Arial" w:hint="default"/>
      </w:rPr>
    </w:lvl>
    <w:lvl w:ilvl="3">
      <w:start w:val="1"/>
      <w:numFmt w:val="bullet"/>
      <w:lvlText w:val="-"/>
      <w:lvlJc w:val="left"/>
      <w:pPr>
        <w:tabs>
          <w:tab w:val="num" w:pos="1701"/>
        </w:tabs>
        <w:ind w:left="1701" w:hanging="425"/>
      </w:pPr>
      <w:rPr>
        <w:rFonts w:ascii="Arial" w:hAnsi="Arial" w:hint="default"/>
      </w:rPr>
    </w:lvl>
    <w:lvl w:ilvl="4">
      <w:start w:val="1"/>
      <w:numFmt w:val="bullet"/>
      <w:lvlText w:val="-"/>
      <w:lvlJc w:val="left"/>
      <w:pPr>
        <w:tabs>
          <w:tab w:val="num" w:pos="2126"/>
        </w:tabs>
        <w:ind w:left="2126" w:hanging="425"/>
      </w:pPr>
      <w:rPr>
        <w:rFonts w:ascii="Arial" w:hAnsi="Arial" w:hint="default"/>
      </w:rPr>
    </w:lvl>
    <w:lvl w:ilvl="5">
      <w:start w:val="1"/>
      <w:numFmt w:val="bullet"/>
      <w:lvlText w:val="-"/>
      <w:lvlJc w:val="left"/>
      <w:pPr>
        <w:tabs>
          <w:tab w:val="num" w:pos="2552"/>
        </w:tabs>
        <w:ind w:left="2552" w:hanging="426"/>
      </w:pPr>
      <w:rPr>
        <w:rFonts w:ascii="Arial" w:hAnsi="Arial" w:hint="default"/>
      </w:rPr>
    </w:lvl>
    <w:lvl w:ilvl="6">
      <w:start w:val="1"/>
      <w:numFmt w:val="bullet"/>
      <w:lvlText w:val="-"/>
      <w:lvlJc w:val="left"/>
      <w:pPr>
        <w:tabs>
          <w:tab w:val="num" w:pos="2977"/>
        </w:tabs>
        <w:ind w:left="2977" w:hanging="425"/>
      </w:pPr>
      <w:rPr>
        <w:rFonts w:ascii="Arial" w:hAnsi="Arial" w:hint="default"/>
      </w:rPr>
    </w:lvl>
    <w:lvl w:ilvl="7">
      <w:start w:val="1"/>
      <w:numFmt w:val="bullet"/>
      <w:lvlText w:val="-"/>
      <w:lvlJc w:val="left"/>
      <w:pPr>
        <w:tabs>
          <w:tab w:val="num" w:pos="3402"/>
        </w:tabs>
        <w:ind w:left="3402" w:hanging="425"/>
      </w:pPr>
      <w:rPr>
        <w:rFonts w:ascii="Arial" w:hAnsi="Arial" w:hint="default"/>
      </w:rPr>
    </w:lvl>
    <w:lvl w:ilvl="8">
      <w:start w:val="1"/>
      <w:numFmt w:val="bullet"/>
      <w:lvlText w:val="-"/>
      <w:lvlJc w:val="left"/>
      <w:pPr>
        <w:tabs>
          <w:tab w:val="num" w:pos="3827"/>
        </w:tabs>
        <w:ind w:left="3827" w:hanging="425"/>
      </w:pPr>
      <w:rPr>
        <w:rFonts w:ascii="Arial" w:hAnsi="Arial" w:hint="default"/>
      </w:rPr>
    </w:lvl>
  </w:abstractNum>
  <w:abstractNum w:abstractNumId="12" w15:restartNumberingAfterBreak="0">
    <w:nsid w:val="3D8972BE"/>
    <w:multiLevelType w:val="hybridMultilevel"/>
    <w:tmpl w:val="88C0B5EE"/>
    <w:lvl w:ilvl="0" w:tplc="22B02990">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3F304AED"/>
    <w:multiLevelType w:val="multilevel"/>
    <w:tmpl w:val="4C26B8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320697C"/>
    <w:multiLevelType w:val="multilevel"/>
    <w:tmpl w:val="458EE02A"/>
    <w:lvl w:ilvl="0">
      <w:start w:val="1"/>
      <w:numFmt w:val="decimal"/>
      <w:pStyle w:val="berschrift1"/>
      <w:suff w:val="space"/>
      <w:lvlText w:val="%1"/>
      <w:lvlJc w:val="left"/>
      <w:pPr>
        <w:ind w:left="0" w:firstLine="0"/>
      </w:pPr>
      <w:rPr>
        <w:rFonts w:hint="default"/>
      </w:rPr>
    </w:lvl>
    <w:lvl w:ilvl="1">
      <w:start w:val="1"/>
      <w:numFmt w:val="decimal"/>
      <w:pStyle w:val="berschrift2"/>
      <w:suff w:val="space"/>
      <w:lvlText w:val="%1.%2"/>
      <w:lvlJc w:val="left"/>
      <w:pPr>
        <w:ind w:left="6662" w:firstLine="0"/>
      </w:pPr>
      <w:rPr>
        <w:rFonts w:hint="default"/>
      </w:rPr>
    </w:lvl>
    <w:lvl w:ilvl="2">
      <w:start w:val="1"/>
      <w:numFmt w:val="decimal"/>
      <w:pStyle w:val="berschrift3"/>
      <w:suff w:val="space"/>
      <w:lvlText w:val="%1.%2.%3"/>
      <w:lvlJc w:val="left"/>
      <w:pPr>
        <w:ind w:left="3403"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hint="default"/>
      </w:rPr>
    </w:lvl>
    <w:lvl w:ilvl="5">
      <w:start w:val="1"/>
      <w:numFmt w:val="decimal"/>
      <w:pStyle w:val="berschrift6"/>
      <w:suff w:val="space"/>
      <w:lvlText w:val="%1.%2.%3.%4.%5.%6"/>
      <w:lvlJc w:val="left"/>
      <w:pPr>
        <w:ind w:left="0" w:firstLine="0"/>
      </w:pPr>
      <w:rPr>
        <w:rFonts w:hint="default"/>
      </w:rPr>
    </w:lvl>
    <w:lvl w:ilvl="6">
      <w:start w:val="1"/>
      <w:numFmt w:val="decimal"/>
      <w:pStyle w:val="berschrift7"/>
      <w:suff w:val="space"/>
      <w:lvlText w:val="%1.%2.%3.%4.%5.%6.%7"/>
      <w:lvlJc w:val="left"/>
      <w:pPr>
        <w:ind w:left="0" w:firstLine="0"/>
      </w:pPr>
      <w:rPr>
        <w:rFonts w:hint="default"/>
      </w:rPr>
    </w:lvl>
    <w:lvl w:ilvl="7">
      <w:start w:val="1"/>
      <w:numFmt w:val="decimal"/>
      <w:pStyle w:val="berschrift8"/>
      <w:suff w:val="space"/>
      <w:lvlText w:val="%1.%2.%3.%4.%5.%6.%7.%8"/>
      <w:lvlJc w:val="left"/>
      <w:pPr>
        <w:ind w:left="0" w:firstLine="0"/>
      </w:pPr>
      <w:rPr>
        <w:rFonts w:hint="default"/>
      </w:rPr>
    </w:lvl>
    <w:lvl w:ilvl="8">
      <w:start w:val="1"/>
      <w:numFmt w:val="decimal"/>
      <w:pStyle w:val="berschrift9"/>
      <w:suff w:val="space"/>
      <w:lvlText w:val="%1.%2.%3.%4.%5.%6.%7.%8.%9"/>
      <w:lvlJc w:val="left"/>
      <w:pPr>
        <w:ind w:left="0" w:firstLine="0"/>
      </w:pPr>
      <w:rPr>
        <w:rFonts w:hint="default"/>
      </w:rPr>
    </w:lvl>
  </w:abstractNum>
  <w:abstractNum w:abstractNumId="15" w15:restartNumberingAfterBreak="0">
    <w:nsid w:val="4ACE1479"/>
    <w:multiLevelType w:val="hybridMultilevel"/>
    <w:tmpl w:val="4A087902"/>
    <w:lvl w:ilvl="0" w:tplc="B94663AC">
      <w:start w:val="1"/>
      <w:numFmt w:val="bullet"/>
      <w:lvlText w:val=""/>
      <w:lvlPicBulletId w:val="1"/>
      <w:lvlJc w:val="left"/>
      <w:pPr>
        <w:tabs>
          <w:tab w:val="num" w:pos="720"/>
        </w:tabs>
        <w:ind w:left="720" w:hanging="360"/>
      </w:pPr>
      <w:rPr>
        <w:rFonts w:ascii="Symbol" w:hAnsi="Symbol" w:hint="default"/>
      </w:rPr>
    </w:lvl>
    <w:lvl w:ilvl="1" w:tplc="149289C0" w:tentative="1">
      <w:start w:val="1"/>
      <w:numFmt w:val="bullet"/>
      <w:lvlText w:val=""/>
      <w:lvlJc w:val="left"/>
      <w:pPr>
        <w:tabs>
          <w:tab w:val="num" w:pos="1440"/>
        </w:tabs>
        <w:ind w:left="1440" w:hanging="360"/>
      </w:pPr>
      <w:rPr>
        <w:rFonts w:ascii="Symbol" w:hAnsi="Symbol" w:hint="default"/>
      </w:rPr>
    </w:lvl>
    <w:lvl w:ilvl="2" w:tplc="2D2E9B28" w:tentative="1">
      <w:start w:val="1"/>
      <w:numFmt w:val="bullet"/>
      <w:lvlText w:val=""/>
      <w:lvlJc w:val="left"/>
      <w:pPr>
        <w:tabs>
          <w:tab w:val="num" w:pos="2160"/>
        </w:tabs>
        <w:ind w:left="2160" w:hanging="360"/>
      </w:pPr>
      <w:rPr>
        <w:rFonts w:ascii="Symbol" w:hAnsi="Symbol" w:hint="default"/>
      </w:rPr>
    </w:lvl>
    <w:lvl w:ilvl="3" w:tplc="C30C489C" w:tentative="1">
      <w:start w:val="1"/>
      <w:numFmt w:val="bullet"/>
      <w:lvlText w:val=""/>
      <w:lvlJc w:val="left"/>
      <w:pPr>
        <w:tabs>
          <w:tab w:val="num" w:pos="2880"/>
        </w:tabs>
        <w:ind w:left="2880" w:hanging="360"/>
      </w:pPr>
      <w:rPr>
        <w:rFonts w:ascii="Symbol" w:hAnsi="Symbol" w:hint="default"/>
      </w:rPr>
    </w:lvl>
    <w:lvl w:ilvl="4" w:tplc="F51E3E8C" w:tentative="1">
      <w:start w:val="1"/>
      <w:numFmt w:val="bullet"/>
      <w:lvlText w:val=""/>
      <w:lvlJc w:val="left"/>
      <w:pPr>
        <w:tabs>
          <w:tab w:val="num" w:pos="3600"/>
        </w:tabs>
        <w:ind w:left="3600" w:hanging="360"/>
      </w:pPr>
      <w:rPr>
        <w:rFonts w:ascii="Symbol" w:hAnsi="Symbol" w:hint="default"/>
      </w:rPr>
    </w:lvl>
    <w:lvl w:ilvl="5" w:tplc="F1DACBA6" w:tentative="1">
      <w:start w:val="1"/>
      <w:numFmt w:val="bullet"/>
      <w:lvlText w:val=""/>
      <w:lvlJc w:val="left"/>
      <w:pPr>
        <w:tabs>
          <w:tab w:val="num" w:pos="4320"/>
        </w:tabs>
        <w:ind w:left="4320" w:hanging="360"/>
      </w:pPr>
      <w:rPr>
        <w:rFonts w:ascii="Symbol" w:hAnsi="Symbol" w:hint="default"/>
      </w:rPr>
    </w:lvl>
    <w:lvl w:ilvl="6" w:tplc="1F1011D0" w:tentative="1">
      <w:start w:val="1"/>
      <w:numFmt w:val="bullet"/>
      <w:lvlText w:val=""/>
      <w:lvlJc w:val="left"/>
      <w:pPr>
        <w:tabs>
          <w:tab w:val="num" w:pos="5040"/>
        </w:tabs>
        <w:ind w:left="5040" w:hanging="360"/>
      </w:pPr>
      <w:rPr>
        <w:rFonts w:ascii="Symbol" w:hAnsi="Symbol" w:hint="default"/>
      </w:rPr>
    </w:lvl>
    <w:lvl w:ilvl="7" w:tplc="A4724A06" w:tentative="1">
      <w:start w:val="1"/>
      <w:numFmt w:val="bullet"/>
      <w:lvlText w:val=""/>
      <w:lvlJc w:val="left"/>
      <w:pPr>
        <w:tabs>
          <w:tab w:val="num" w:pos="5760"/>
        </w:tabs>
        <w:ind w:left="5760" w:hanging="360"/>
      </w:pPr>
      <w:rPr>
        <w:rFonts w:ascii="Symbol" w:hAnsi="Symbol" w:hint="default"/>
      </w:rPr>
    </w:lvl>
    <w:lvl w:ilvl="8" w:tplc="1C5AF72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1685B9B"/>
    <w:multiLevelType w:val="multilevel"/>
    <w:tmpl w:val="91BC4A1A"/>
    <w:lvl w:ilvl="0">
      <w:start w:val="1"/>
      <w:numFmt w:val="decimal"/>
      <w:pStyle w:val="Auflistung"/>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1194B97"/>
    <w:multiLevelType w:val="hybridMultilevel"/>
    <w:tmpl w:val="3F8C48BE"/>
    <w:lvl w:ilvl="0" w:tplc="0F42ABD0">
      <w:start w:val="1"/>
      <w:numFmt w:val="bullet"/>
      <w:lvlText w:val=""/>
      <w:lvlPicBulletId w:val="1"/>
      <w:lvlJc w:val="left"/>
      <w:pPr>
        <w:tabs>
          <w:tab w:val="num" w:pos="720"/>
        </w:tabs>
        <w:ind w:left="720" w:hanging="360"/>
      </w:pPr>
      <w:rPr>
        <w:rFonts w:ascii="Symbol" w:hAnsi="Symbol" w:hint="default"/>
      </w:rPr>
    </w:lvl>
    <w:lvl w:ilvl="1" w:tplc="FEDCDA50" w:tentative="1">
      <w:start w:val="1"/>
      <w:numFmt w:val="bullet"/>
      <w:lvlText w:val=""/>
      <w:lvlJc w:val="left"/>
      <w:pPr>
        <w:tabs>
          <w:tab w:val="num" w:pos="1440"/>
        </w:tabs>
        <w:ind w:left="1440" w:hanging="360"/>
      </w:pPr>
      <w:rPr>
        <w:rFonts w:ascii="Symbol" w:hAnsi="Symbol" w:hint="default"/>
      </w:rPr>
    </w:lvl>
    <w:lvl w:ilvl="2" w:tplc="B66E52B6" w:tentative="1">
      <w:start w:val="1"/>
      <w:numFmt w:val="bullet"/>
      <w:lvlText w:val=""/>
      <w:lvlJc w:val="left"/>
      <w:pPr>
        <w:tabs>
          <w:tab w:val="num" w:pos="2160"/>
        </w:tabs>
        <w:ind w:left="2160" w:hanging="360"/>
      </w:pPr>
      <w:rPr>
        <w:rFonts w:ascii="Symbol" w:hAnsi="Symbol" w:hint="default"/>
      </w:rPr>
    </w:lvl>
    <w:lvl w:ilvl="3" w:tplc="62AAA254" w:tentative="1">
      <w:start w:val="1"/>
      <w:numFmt w:val="bullet"/>
      <w:lvlText w:val=""/>
      <w:lvlJc w:val="left"/>
      <w:pPr>
        <w:tabs>
          <w:tab w:val="num" w:pos="2880"/>
        </w:tabs>
        <w:ind w:left="2880" w:hanging="360"/>
      </w:pPr>
      <w:rPr>
        <w:rFonts w:ascii="Symbol" w:hAnsi="Symbol" w:hint="default"/>
      </w:rPr>
    </w:lvl>
    <w:lvl w:ilvl="4" w:tplc="EB8E5A94" w:tentative="1">
      <w:start w:val="1"/>
      <w:numFmt w:val="bullet"/>
      <w:lvlText w:val=""/>
      <w:lvlJc w:val="left"/>
      <w:pPr>
        <w:tabs>
          <w:tab w:val="num" w:pos="3600"/>
        </w:tabs>
        <w:ind w:left="3600" w:hanging="360"/>
      </w:pPr>
      <w:rPr>
        <w:rFonts w:ascii="Symbol" w:hAnsi="Symbol" w:hint="default"/>
      </w:rPr>
    </w:lvl>
    <w:lvl w:ilvl="5" w:tplc="608663F2" w:tentative="1">
      <w:start w:val="1"/>
      <w:numFmt w:val="bullet"/>
      <w:lvlText w:val=""/>
      <w:lvlJc w:val="left"/>
      <w:pPr>
        <w:tabs>
          <w:tab w:val="num" w:pos="4320"/>
        </w:tabs>
        <w:ind w:left="4320" w:hanging="360"/>
      </w:pPr>
      <w:rPr>
        <w:rFonts w:ascii="Symbol" w:hAnsi="Symbol" w:hint="default"/>
      </w:rPr>
    </w:lvl>
    <w:lvl w:ilvl="6" w:tplc="A7EA36C8" w:tentative="1">
      <w:start w:val="1"/>
      <w:numFmt w:val="bullet"/>
      <w:lvlText w:val=""/>
      <w:lvlJc w:val="left"/>
      <w:pPr>
        <w:tabs>
          <w:tab w:val="num" w:pos="5040"/>
        </w:tabs>
        <w:ind w:left="5040" w:hanging="360"/>
      </w:pPr>
      <w:rPr>
        <w:rFonts w:ascii="Symbol" w:hAnsi="Symbol" w:hint="default"/>
      </w:rPr>
    </w:lvl>
    <w:lvl w:ilvl="7" w:tplc="DFDA3592" w:tentative="1">
      <w:start w:val="1"/>
      <w:numFmt w:val="bullet"/>
      <w:lvlText w:val=""/>
      <w:lvlJc w:val="left"/>
      <w:pPr>
        <w:tabs>
          <w:tab w:val="num" w:pos="5760"/>
        </w:tabs>
        <w:ind w:left="5760" w:hanging="360"/>
      </w:pPr>
      <w:rPr>
        <w:rFonts w:ascii="Symbol" w:hAnsi="Symbol" w:hint="default"/>
      </w:rPr>
    </w:lvl>
    <w:lvl w:ilvl="8" w:tplc="A12A768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61A66081"/>
    <w:multiLevelType w:val="hybridMultilevel"/>
    <w:tmpl w:val="2EC802F8"/>
    <w:lvl w:ilvl="0" w:tplc="44E0B1B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2244C39"/>
    <w:multiLevelType w:val="hybridMultilevel"/>
    <w:tmpl w:val="C9FEBD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6A9F2744"/>
    <w:multiLevelType w:val="hybridMultilevel"/>
    <w:tmpl w:val="900A3554"/>
    <w:lvl w:ilvl="0" w:tplc="41EC6472">
      <w:start w:val="1"/>
      <w:numFmt w:val="decimal"/>
      <w:pStyle w:val="Titel1"/>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70DA3B9D"/>
    <w:multiLevelType w:val="hybridMultilevel"/>
    <w:tmpl w:val="6678A76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7404026C"/>
    <w:multiLevelType w:val="hybridMultilevel"/>
    <w:tmpl w:val="447CD444"/>
    <w:lvl w:ilvl="0" w:tplc="6FF6A4B0">
      <w:start w:val="21"/>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15:restartNumberingAfterBreak="0">
    <w:nsid w:val="76E57670"/>
    <w:multiLevelType w:val="hybridMultilevel"/>
    <w:tmpl w:val="FD9C184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76ED44D9"/>
    <w:multiLevelType w:val="hybridMultilevel"/>
    <w:tmpl w:val="D1CE78CA"/>
    <w:lvl w:ilvl="0" w:tplc="E04EA456">
      <w:start w:val="1"/>
      <w:numFmt w:val="bullet"/>
      <w:lvlText w:val="-"/>
      <w:lvlJc w:val="left"/>
      <w:pPr>
        <w:ind w:left="360" w:hanging="360"/>
      </w:pPr>
      <w:rPr>
        <w:rFonts w:ascii="Calibri" w:hAnsi="Calibri"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5" w15:restartNumberingAfterBreak="0">
    <w:nsid w:val="7B042205"/>
    <w:multiLevelType w:val="hybridMultilevel"/>
    <w:tmpl w:val="BA1E883E"/>
    <w:lvl w:ilvl="0" w:tplc="6FF6A4B0">
      <w:start w:val="21"/>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7DDB1EF4"/>
    <w:multiLevelType w:val="hybridMultilevel"/>
    <w:tmpl w:val="43522BC8"/>
    <w:lvl w:ilvl="0" w:tplc="E04EA456">
      <w:start w:val="1"/>
      <w:numFmt w:val="bullet"/>
      <w:lvlText w:val="-"/>
      <w:lvlJc w:val="left"/>
      <w:pPr>
        <w:ind w:left="360" w:hanging="360"/>
      </w:pPr>
      <w:rPr>
        <w:rFonts w:ascii="Calibri" w:hAnsi="Calibri"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7" w15:restartNumberingAfterBreak="0">
    <w:nsid w:val="7DE91633"/>
    <w:multiLevelType w:val="hybridMultilevel"/>
    <w:tmpl w:val="9E70A45E"/>
    <w:lvl w:ilvl="0" w:tplc="44E0B1B8">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80393130">
    <w:abstractNumId w:val="6"/>
  </w:num>
  <w:num w:numId="2" w16cid:durableId="1391270741">
    <w:abstractNumId w:val="2"/>
  </w:num>
  <w:num w:numId="3" w16cid:durableId="1415397820">
    <w:abstractNumId w:val="10"/>
  </w:num>
  <w:num w:numId="4" w16cid:durableId="169876018">
    <w:abstractNumId w:val="3"/>
  </w:num>
  <w:num w:numId="5" w16cid:durableId="1761759305">
    <w:abstractNumId w:val="11"/>
  </w:num>
  <w:num w:numId="6" w16cid:durableId="217593197">
    <w:abstractNumId w:val="14"/>
  </w:num>
  <w:num w:numId="7" w16cid:durableId="621771927">
    <w:abstractNumId w:val="20"/>
  </w:num>
  <w:num w:numId="8" w16cid:durableId="1879050022">
    <w:abstractNumId w:val="9"/>
  </w:num>
  <w:num w:numId="9" w16cid:durableId="1264915290">
    <w:abstractNumId w:val="16"/>
  </w:num>
  <w:num w:numId="10" w16cid:durableId="643432580">
    <w:abstractNumId w:val="25"/>
  </w:num>
  <w:num w:numId="11" w16cid:durableId="1068915622">
    <w:abstractNumId w:val="1"/>
  </w:num>
  <w:num w:numId="12" w16cid:durableId="642386976">
    <w:abstractNumId w:val="22"/>
  </w:num>
  <w:num w:numId="13" w16cid:durableId="60561350">
    <w:abstractNumId w:val="21"/>
  </w:num>
  <w:num w:numId="14" w16cid:durableId="1721591914">
    <w:abstractNumId w:val="12"/>
  </w:num>
  <w:num w:numId="15" w16cid:durableId="1333139633">
    <w:abstractNumId w:val="18"/>
  </w:num>
  <w:num w:numId="16" w16cid:durableId="2018727186">
    <w:abstractNumId w:val="14"/>
  </w:num>
  <w:num w:numId="17" w16cid:durableId="1603301624">
    <w:abstractNumId w:val="27"/>
  </w:num>
  <w:num w:numId="18" w16cid:durableId="840464549">
    <w:abstractNumId w:val="23"/>
  </w:num>
  <w:num w:numId="19" w16cid:durableId="45373170">
    <w:abstractNumId w:val="14"/>
  </w:num>
  <w:num w:numId="20" w16cid:durableId="983122789">
    <w:abstractNumId w:val="14"/>
  </w:num>
  <w:num w:numId="21" w16cid:durableId="80612714">
    <w:abstractNumId w:val="14"/>
  </w:num>
  <w:num w:numId="22" w16cid:durableId="588805694">
    <w:abstractNumId w:val="14"/>
  </w:num>
  <w:num w:numId="23" w16cid:durableId="1034188205">
    <w:abstractNumId w:val="14"/>
  </w:num>
  <w:num w:numId="24" w16cid:durableId="635112724">
    <w:abstractNumId w:val="14"/>
  </w:num>
  <w:num w:numId="25" w16cid:durableId="1611678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6514185">
    <w:abstractNumId w:val="14"/>
  </w:num>
  <w:num w:numId="27" w16cid:durableId="48871798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36623668">
    <w:abstractNumId w:val="19"/>
  </w:num>
  <w:num w:numId="29" w16cid:durableId="1852791542">
    <w:abstractNumId w:val="14"/>
  </w:num>
  <w:num w:numId="30" w16cid:durableId="536702239">
    <w:abstractNumId w:val="14"/>
  </w:num>
  <w:num w:numId="31" w16cid:durableId="992640553">
    <w:abstractNumId w:val="14"/>
  </w:num>
  <w:num w:numId="32" w16cid:durableId="1555584730">
    <w:abstractNumId w:val="14"/>
  </w:num>
  <w:num w:numId="33" w16cid:durableId="247085734">
    <w:abstractNumId w:val="0"/>
  </w:num>
  <w:num w:numId="34" w16cid:durableId="598870623">
    <w:abstractNumId w:val="4"/>
  </w:num>
  <w:num w:numId="35" w16cid:durableId="1437364574">
    <w:abstractNumId w:val="26"/>
  </w:num>
  <w:num w:numId="36" w16cid:durableId="1980722117">
    <w:abstractNumId w:val="5"/>
  </w:num>
  <w:num w:numId="37" w16cid:durableId="1455978376">
    <w:abstractNumId w:val="15"/>
  </w:num>
  <w:num w:numId="38" w16cid:durableId="339818793">
    <w:abstractNumId w:val="17"/>
  </w:num>
  <w:num w:numId="39" w16cid:durableId="1183204501">
    <w:abstractNumId w:val="8"/>
  </w:num>
  <w:num w:numId="40" w16cid:durableId="820657154">
    <w:abstractNumId w:val="14"/>
  </w:num>
  <w:num w:numId="41" w16cid:durableId="1086878589">
    <w:abstractNumId w:val="14"/>
  </w:num>
  <w:num w:numId="42" w16cid:durableId="2015255968">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autoHyphenation/>
  <w:hyphenationZone w:val="425"/>
  <w:characterSpacingControl w:val="doNotCompress"/>
  <w:hdrShapeDefaults>
    <o:shapedefaults v:ext="edit" spidmax="2050" style="v-text-anchor:middle" fillcolor="white">
      <v:fill color="white"/>
      <v:textbox inset=",,1.5mm"/>
      <o:colormru v:ext="edit" colors="#c1efff"/>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663CB"/>
    <w:rsid w:val="0000599B"/>
    <w:rsid w:val="0001273E"/>
    <w:rsid w:val="00012B2D"/>
    <w:rsid w:val="000136B4"/>
    <w:rsid w:val="000154AE"/>
    <w:rsid w:val="00015B65"/>
    <w:rsid w:val="00015D34"/>
    <w:rsid w:val="00020CCC"/>
    <w:rsid w:val="00021231"/>
    <w:rsid w:val="000244B0"/>
    <w:rsid w:val="00026F03"/>
    <w:rsid w:val="00027465"/>
    <w:rsid w:val="000279EF"/>
    <w:rsid w:val="00030731"/>
    <w:rsid w:val="000309FD"/>
    <w:rsid w:val="000368C8"/>
    <w:rsid w:val="00040E37"/>
    <w:rsid w:val="0004503B"/>
    <w:rsid w:val="00045522"/>
    <w:rsid w:val="0005514A"/>
    <w:rsid w:val="00057EFF"/>
    <w:rsid w:val="00064A7B"/>
    <w:rsid w:val="00070078"/>
    <w:rsid w:val="00073323"/>
    <w:rsid w:val="000744D5"/>
    <w:rsid w:val="000778B6"/>
    <w:rsid w:val="00085625"/>
    <w:rsid w:val="0008594B"/>
    <w:rsid w:val="000907F8"/>
    <w:rsid w:val="00091235"/>
    <w:rsid w:val="00095801"/>
    <w:rsid w:val="000A203C"/>
    <w:rsid w:val="000A4099"/>
    <w:rsid w:val="000A4D31"/>
    <w:rsid w:val="000A4FFE"/>
    <w:rsid w:val="000A5B4A"/>
    <w:rsid w:val="000A6E8C"/>
    <w:rsid w:val="000B1E41"/>
    <w:rsid w:val="000B2D96"/>
    <w:rsid w:val="000B3847"/>
    <w:rsid w:val="000B440E"/>
    <w:rsid w:val="000B5FE3"/>
    <w:rsid w:val="000C3CF3"/>
    <w:rsid w:val="000C4A0C"/>
    <w:rsid w:val="000C5CE8"/>
    <w:rsid w:val="000C6923"/>
    <w:rsid w:val="000D3956"/>
    <w:rsid w:val="000D712A"/>
    <w:rsid w:val="000D7A5A"/>
    <w:rsid w:val="000D7E7E"/>
    <w:rsid w:val="000E0FB9"/>
    <w:rsid w:val="000E367E"/>
    <w:rsid w:val="000E3F50"/>
    <w:rsid w:val="000E578A"/>
    <w:rsid w:val="000E6A45"/>
    <w:rsid w:val="000F0349"/>
    <w:rsid w:val="000F47FD"/>
    <w:rsid w:val="000F5C6A"/>
    <w:rsid w:val="001012C4"/>
    <w:rsid w:val="00102138"/>
    <w:rsid w:val="001061E4"/>
    <w:rsid w:val="0010634E"/>
    <w:rsid w:val="00106C29"/>
    <w:rsid w:val="0011097E"/>
    <w:rsid w:val="00114276"/>
    <w:rsid w:val="00121272"/>
    <w:rsid w:val="00121FAE"/>
    <w:rsid w:val="001240DC"/>
    <w:rsid w:val="00125697"/>
    <w:rsid w:val="00131D6A"/>
    <w:rsid w:val="00131EBC"/>
    <w:rsid w:val="00132EF2"/>
    <w:rsid w:val="0014401E"/>
    <w:rsid w:val="001445C5"/>
    <w:rsid w:val="001470C2"/>
    <w:rsid w:val="00153AE8"/>
    <w:rsid w:val="00163FDE"/>
    <w:rsid w:val="00170301"/>
    <w:rsid w:val="00170366"/>
    <w:rsid w:val="0017553F"/>
    <w:rsid w:val="0017639C"/>
    <w:rsid w:val="001804B0"/>
    <w:rsid w:val="00181EC3"/>
    <w:rsid w:val="00182849"/>
    <w:rsid w:val="00184741"/>
    <w:rsid w:val="00186272"/>
    <w:rsid w:val="001865D7"/>
    <w:rsid w:val="001870B8"/>
    <w:rsid w:val="00191476"/>
    <w:rsid w:val="001924B7"/>
    <w:rsid w:val="001948F5"/>
    <w:rsid w:val="001A1071"/>
    <w:rsid w:val="001A2A5B"/>
    <w:rsid w:val="001A3EEE"/>
    <w:rsid w:val="001B0171"/>
    <w:rsid w:val="001B1A7E"/>
    <w:rsid w:val="001B1B11"/>
    <w:rsid w:val="001B5264"/>
    <w:rsid w:val="001B7353"/>
    <w:rsid w:val="001C0B73"/>
    <w:rsid w:val="001C1973"/>
    <w:rsid w:val="001C3080"/>
    <w:rsid w:val="001C6D86"/>
    <w:rsid w:val="001C71AB"/>
    <w:rsid w:val="001D0F81"/>
    <w:rsid w:val="001D192F"/>
    <w:rsid w:val="001D2B19"/>
    <w:rsid w:val="001D55E8"/>
    <w:rsid w:val="001D6373"/>
    <w:rsid w:val="001E40A0"/>
    <w:rsid w:val="001E5269"/>
    <w:rsid w:val="001E78B4"/>
    <w:rsid w:val="001F0FAB"/>
    <w:rsid w:val="001F4C77"/>
    <w:rsid w:val="00200F0D"/>
    <w:rsid w:val="00201E1C"/>
    <w:rsid w:val="00202182"/>
    <w:rsid w:val="00202D01"/>
    <w:rsid w:val="002064D4"/>
    <w:rsid w:val="00211E66"/>
    <w:rsid w:val="002134F3"/>
    <w:rsid w:val="0021426D"/>
    <w:rsid w:val="00214AD3"/>
    <w:rsid w:val="00216D7B"/>
    <w:rsid w:val="002229AD"/>
    <w:rsid w:val="00222FCD"/>
    <w:rsid w:val="0022304D"/>
    <w:rsid w:val="00233114"/>
    <w:rsid w:val="00235A84"/>
    <w:rsid w:val="00240F24"/>
    <w:rsid w:val="00242010"/>
    <w:rsid w:val="002442BA"/>
    <w:rsid w:val="0025253C"/>
    <w:rsid w:val="00253911"/>
    <w:rsid w:val="0026066A"/>
    <w:rsid w:val="00262F93"/>
    <w:rsid w:val="00263452"/>
    <w:rsid w:val="00263635"/>
    <w:rsid w:val="00265A0A"/>
    <w:rsid w:val="0026668C"/>
    <w:rsid w:val="002668D8"/>
    <w:rsid w:val="00266C3A"/>
    <w:rsid w:val="00274DDB"/>
    <w:rsid w:val="0027544E"/>
    <w:rsid w:val="00275B47"/>
    <w:rsid w:val="00280C95"/>
    <w:rsid w:val="002810C5"/>
    <w:rsid w:val="002849B7"/>
    <w:rsid w:val="00291C8E"/>
    <w:rsid w:val="00291C9F"/>
    <w:rsid w:val="00291E9A"/>
    <w:rsid w:val="00292CDB"/>
    <w:rsid w:val="00297F67"/>
    <w:rsid w:val="002B0F70"/>
    <w:rsid w:val="002B3A99"/>
    <w:rsid w:val="002B3D48"/>
    <w:rsid w:val="002B5F2C"/>
    <w:rsid w:val="002B7CC3"/>
    <w:rsid w:val="002B7D74"/>
    <w:rsid w:val="002C27C0"/>
    <w:rsid w:val="002C3DE3"/>
    <w:rsid w:val="002C50A5"/>
    <w:rsid w:val="002C601E"/>
    <w:rsid w:val="002C6D49"/>
    <w:rsid w:val="002C73FE"/>
    <w:rsid w:val="002D2DD6"/>
    <w:rsid w:val="002D33A4"/>
    <w:rsid w:val="002D5A39"/>
    <w:rsid w:val="002D5BF4"/>
    <w:rsid w:val="002D79F6"/>
    <w:rsid w:val="002E458D"/>
    <w:rsid w:val="002E554A"/>
    <w:rsid w:val="002E5887"/>
    <w:rsid w:val="002F02BA"/>
    <w:rsid w:val="002F1663"/>
    <w:rsid w:val="002F6483"/>
    <w:rsid w:val="002F70A9"/>
    <w:rsid w:val="002F762D"/>
    <w:rsid w:val="002F7C45"/>
    <w:rsid w:val="003001D0"/>
    <w:rsid w:val="00301513"/>
    <w:rsid w:val="003102AE"/>
    <w:rsid w:val="00313375"/>
    <w:rsid w:val="003141A9"/>
    <w:rsid w:val="003143A8"/>
    <w:rsid w:val="00316219"/>
    <w:rsid w:val="00317F1A"/>
    <w:rsid w:val="00320467"/>
    <w:rsid w:val="0032119A"/>
    <w:rsid w:val="00321298"/>
    <w:rsid w:val="003221B1"/>
    <w:rsid w:val="00322E42"/>
    <w:rsid w:val="00326493"/>
    <w:rsid w:val="00326A87"/>
    <w:rsid w:val="00330B18"/>
    <w:rsid w:val="00331795"/>
    <w:rsid w:val="0033192D"/>
    <w:rsid w:val="003428E0"/>
    <w:rsid w:val="00344773"/>
    <w:rsid w:val="00346045"/>
    <w:rsid w:val="00350896"/>
    <w:rsid w:val="00351C99"/>
    <w:rsid w:val="00353A79"/>
    <w:rsid w:val="003559C2"/>
    <w:rsid w:val="00355A80"/>
    <w:rsid w:val="00355EE7"/>
    <w:rsid w:val="00360289"/>
    <w:rsid w:val="00361AF6"/>
    <w:rsid w:val="003674C1"/>
    <w:rsid w:val="00367806"/>
    <w:rsid w:val="00373FC8"/>
    <w:rsid w:val="00374277"/>
    <w:rsid w:val="003760F0"/>
    <w:rsid w:val="0037770E"/>
    <w:rsid w:val="00381E8F"/>
    <w:rsid w:val="00383EAF"/>
    <w:rsid w:val="00387ECA"/>
    <w:rsid w:val="003933AE"/>
    <w:rsid w:val="0039351D"/>
    <w:rsid w:val="00393641"/>
    <w:rsid w:val="00395CE9"/>
    <w:rsid w:val="003A0769"/>
    <w:rsid w:val="003A165F"/>
    <w:rsid w:val="003A1E64"/>
    <w:rsid w:val="003A205D"/>
    <w:rsid w:val="003A3A17"/>
    <w:rsid w:val="003A4B36"/>
    <w:rsid w:val="003B23FE"/>
    <w:rsid w:val="003B3C77"/>
    <w:rsid w:val="003C0D75"/>
    <w:rsid w:val="003C2ECE"/>
    <w:rsid w:val="003C33C4"/>
    <w:rsid w:val="003C6537"/>
    <w:rsid w:val="003C7443"/>
    <w:rsid w:val="003D19ED"/>
    <w:rsid w:val="003D2B82"/>
    <w:rsid w:val="003D4F0A"/>
    <w:rsid w:val="003E030F"/>
    <w:rsid w:val="003E13E7"/>
    <w:rsid w:val="003E5567"/>
    <w:rsid w:val="003E6931"/>
    <w:rsid w:val="003F3CF2"/>
    <w:rsid w:val="00400EF3"/>
    <w:rsid w:val="004012D8"/>
    <w:rsid w:val="00402628"/>
    <w:rsid w:val="004109D3"/>
    <w:rsid w:val="0041704C"/>
    <w:rsid w:val="004265F3"/>
    <w:rsid w:val="00432B5C"/>
    <w:rsid w:val="00436410"/>
    <w:rsid w:val="00441279"/>
    <w:rsid w:val="00443202"/>
    <w:rsid w:val="00447AAF"/>
    <w:rsid w:val="0045071D"/>
    <w:rsid w:val="0045294A"/>
    <w:rsid w:val="00452CA0"/>
    <w:rsid w:val="00452CCC"/>
    <w:rsid w:val="004576B8"/>
    <w:rsid w:val="00460CCE"/>
    <w:rsid w:val="00461EC9"/>
    <w:rsid w:val="00463290"/>
    <w:rsid w:val="00465E53"/>
    <w:rsid w:val="004664BE"/>
    <w:rsid w:val="00466D44"/>
    <w:rsid w:val="00470C48"/>
    <w:rsid w:val="00470C9E"/>
    <w:rsid w:val="004730CE"/>
    <w:rsid w:val="00473A3F"/>
    <w:rsid w:val="0047574E"/>
    <w:rsid w:val="00480FD3"/>
    <w:rsid w:val="0048328B"/>
    <w:rsid w:val="00483C53"/>
    <w:rsid w:val="0048440B"/>
    <w:rsid w:val="00486CF8"/>
    <w:rsid w:val="00490917"/>
    <w:rsid w:val="0049114A"/>
    <w:rsid w:val="00491459"/>
    <w:rsid w:val="00492EF2"/>
    <w:rsid w:val="00493158"/>
    <w:rsid w:val="0049358A"/>
    <w:rsid w:val="004A15FC"/>
    <w:rsid w:val="004A7118"/>
    <w:rsid w:val="004B28BC"/>
    <w:rsid w:val="004B2A20"/>
    <w:rsid w:val="004B31E1"/>
    <w:rsid w:val="004B78BC"/>
    <w:rsid w:val="004C33ED"/>
    <w:rsid w:val="004C3DB5"/>
    <w:rsid w:val="004C49F7"/>
    <w:rsid w:val="004C5D3C"/>
    <w:rsid w:val="004C6BFF"/>
    <w:rsid w:val="004C6F7E"/>
    <w:rsid w:val="004E4C87"/>
    <w:rsid w:val="004F2916"/>
    <w:rsid w:val="004F70F3"/>
    <w:rsid w:val="004F79BF"/>
    <w:rsid w:val="004F7DB2"/>
    <w:rsid w:val="00502481"/>
    <w:rsid w:val="005044B8"/>
    <w:rsid w:val="00505B6F"/>
    <w:rsid w:val="0050746A"/>
    <w:rsid w:val="005115FA"/>
    <w:rsid w:val="005163FD"/>
    <w:rsid w:val="0052129E"/>
    <w:rsid w:val="005231A3"/>
    <w:rsid w:val="00526874"/>
    <w:rsid w:val="00533DE2"/>
    <w:rsid w:val="00537EF3"/>
    <w:rsid w:val="00540291"/>
    <w:rsid w:val="00545681"/>
    <w:rsid w:val="00547974"/>
    <w:rsid w:val="00550BB7"/>
    <w:rsid w:val="0055747A"/>
    <w:rsid w:val="005609F2"/>
    <w:rsid w:val="005636AA"/>
    <w:rsid w:val="00563AB7"/>
    <w:rsid w:val="00564145"/>
    <w:rsid w:val="005729E1"/>
    <w:rsid w:val="005738D9"/>
    <w:rsid w:val="00574E41"/>
    <w:rsid w:val="0057562C"/>
    <w:rsid w:val="00575D88"/>
    <w:rsid w:val="00577DE3"/>
    <w:rsid w:val="005823A5"/>
    <w:rsid w:val="00582B82"/>
    <w:rsid w:val="00582E6D"/>
    <w:rsid w:val="00583326"/>
    <w:rsid w:val="0058650D"/>
    <w:rsid w:val="00586ED5"/>
    <w:rsid w:val="00587CFC"/>
    <w:rsid w:val="005915AC"/>
    <w:rsid w:val="005938EE"/>
    <w:rsid w:val="00594F78"/>
    <w:rsid w:val="00595A92"/>
    <w:rsid w:val="00595BB8"/>
    <w:rsid w:val="005979DD"/>
    <w:rsid w:val="005A083A"/>
    <w:rsid w:val="005A113B"/>
    <w:rsid w:val="005A1A68"/>
    <w:rsid w:val="005A1E41"/>
    <w:rsid w:val="005B1B8C"/>
    <w:rsid w:val="005B241A"/>
    <w:rsid w:val="005B389D"/>
    <w:rsid w:val="005B3A58"/>
    <w:rsid w:val="005B67D7"/>
    <w:rsid w:val="005C4B30"/>
    <w:rsid w:val="005D4C2B"/>
    <w:rsid w:val="005E0BFA"/>
    <w:rsid w:val="005F0439"/>
    <w:rsid w:val="005F26D3"/>
    <w:rsid w:val="006038FC"/>
    <w:rsid w:val="0061764B"/>
    <w:rsid w:val="006208F0"/>
    <w:rsid w:val="006222D2"/>
    <w:rsid w:val="0062355B"/>
    <w:rsid w:val="00624A19"/>
    <w:rsid w:val="006323DB"/>
    <w:rsid w:val="006368E7"/>
    <w:rsid w:val="0063719A"/>
    <w:rsid w:val="00640CB0"/>
    <w:rsid w:val="006418D4"/>
    <w:rsid w:val="00642D67"/>
    <w:rsid w:val="00644D63"/>
    <w:rsid w:val="00644E6E"/>
    <w:rsid w:val="00650AEE"/>
    <w:rsid w:val="00651B50"/>
    <w:rsid w:val="00653EBB"/>
    <w:rsid w:val="00654439"/>
    <w:rsid w:val="00666A96"/>
    <w:rsid w:val="00674206"/>
    <w:rsid w:val="00680188"/>
    <w:rsid w:val="0068480F"/>
    <w:rsid w:val="0068531E"/>
    <w:rsid w:val="00691139"/>
    <w:rsid w:val="0069341C"/>
    <w:rsid w:val="00693E62"/>
    <w:rsid w:val="006A068A"/>
    <w:rsid w:val="006B045C"/>
    <w:rsid w:val="006B1991"/>
    <w:rsid w:val="006B3979"/>
    <w:rsid w:val="006B4745"/>
    <w:rsid w:val="006B737D"/>
    <w:rsid w:val="006C2892"/>
    <w:rsid w:val="006C28AD"/>
    <w:rsid w:val="006C32C3"/>
    <w:rsid w:val="006C50A1"/>
    <w:rsid w:val="006C66F9"/>
    <w:rsid w:val="006C6ADB"/>
    <w:rsid w:val="006D3B6A"/>
    <w:rsid w:val="006D4372"/>
    <w:rsid w:val="006D77FD"/>
    <w:rsid w:val="006E0C31"/>
    <w:rsid w:val="006E49D1"/>
    <w:rsid w:val="006E5DA6"/>
    <w:rsid w:val="006E72B8"/>
    <w:rsid w:val="006F0AAE"/>
    <w:rsid w:val="006F1927"/>
    <w:rsid w:val="007056EE"/>
    <w:rsid w:val="00706F3D"/>
    <w:rsid w:val="00707764"/>
    <w:rsid w:val="00711BB9"/>
    <w:rsid w:val="007134C9"/>
    <w:rsid w:val="0071492C"/>
    <w:rsid w:val="00717A45"/>
    <w:rsid w:val="00720070"/>
    <w:rsid w:val="00720A23"/>
    <w:rsid w:val="00720AAB"/>
    <w:rsid w:val="0072489A"/>
    <w:rsid w:val="0072718F"/>
    <w:rsid w:val="00731481"/>
    <w:rsid w:val="007361AD"/>
    <w:rsid w:val="00741702"/>
    <w:rsid w:val="00744FE1"/>
    <w:rsid w:val="007464E1"/>
    <w:rsid w:val="0075150E"/>
    <w:rsid w:val="00751A9E"/>
    <w:rsid w:val="00754190"/>
    <w:rsid w:val="007553C3"/>
    <w:rsid w:val="00756005"/>
    <w:rsid w:val="00757592"/>
    <w:rsid w:val="00762917"/>
    <w:rsid w:val="007663CB"/>
    <w:rsid w:val="00780546"/>
    <w:rsid w:val="0078296D"/>
    <w:rsid w:val="00783DEE"/>
    <w:rsid w:val="00786767"/>
    <w:rsid w:val="0079214B"/>
    <w:rsid w:val="00795194"/>
    <w:rsid w:val="00796266"/>
    <w:rsid w:val="0079700F"/>
    <w:rsid w:val="007A01F1"/>
    <w:rsid w:val="007A41E7"/>
    <w:rsid w:val="007A4E31"/>
    <w:rsid w:val="007A6A25"/>
    <w:rsid w:val="007B02AD"/>
    <w:rsid w:val="007B0C9A"/>
    <w:rsid w:val="007B3169"/>
    <w:rsid w:val="007B5A19"/>
    <w:rsid w:val="007C4369"/>
    <w:rsid w:val="007C6160"/>
    <w:rsid w:val="007C6550"/>
    <w:rsid w:val="007C68A3"/>
    <w:rsid w:val="007C6EDE"/>
    <w:rsid w:val="007C7A4A"/>
    <w:rsid w:val="007C7F62"/>
    <w:rsid w:val="007D0939"/>
    <w:rsid w:val="007D37FD"/>
    <w:rsid w:val="007D407A"/>
    <w:rsid w:val="007D56E8"/>
    <w:rsid w:val="007D5AF6"/>
    <w:rsid w:val="007D5D08"/>
    <w:rsid w:val="007D7560"/>
    <w:rsid w:val="007E005A"/>
    <w:rsid w:val="007E044D"/>
    <w:rsid w:val="007E0763"/>
    <w:rsid w:val="007E0D8D"/>
    <w:rsid w:val="007E34AA"/>
    <w:rsid w:val="007E70CF"/>
    <w:rsid w:val="007F2D3C"/>
    <w:rsid w:val="007F7FF7"/>
    <w:rsid w:val="008009EE"/>
    <w:rsid w:val="008009FC"/>
    <w:rsid w:val="00803058"/>
    <w:rsid w:val="00803736"/>
    <w:rsid w:val="008051F0"/>
    <w:rsid w:val="00806D0F"/>
    <w:rsid w:val="00807C9A"/>
    <w:rsid w:val="00810F60"/>
    <w:rsid w:val="00811351"/>
    <w:rsid w:val="00811426"/>
    <w:rsid w:val="00814FDD"/>
    <w:rsid w:val="00814FFA"/>
    <w:rsid w:val="00816A6D"/>
    <w:rsid w:val="008269B2"/>
    <w:rsid w:val="0082770F"/>
    <w:rsid w:val="00830F3F"/>
    <w:rsid w:val="00834CA5"/>
    <w:rsid w:val="00835848"/>
    <w:rsid w:val="0083794F"/>
    <w:rsid w:val="0084016C"/>
    <w:rsid w:val="00840587"/>
    <w:rsid w:val="00842429"/>
    <w:rsid w:val="0085222A"/>
    <w:rsid w:val="00853FF4"/>
    <w:rsid w:val="00857267"/>
    <w:rsid w:val="0086126A"/>
    <w:rsid w:val="00864A88"/>
    <w:rsid w:val="00866955"/>
    <w:rsid w:val="00867E95"/>
    <w:rsid w:val="008713AB"/>
    <w:rsid w:val="00871686"/>
    <w:rsid w:val="00875AC7"/>
    <w:rsid w:val="00882577"/>
    <w:rsid w:val="0088336B"/>
    <w:rsid w:val="00885103"/>
    <w:rsid w:val="00895734"/>
    <w:rsid w:val="00895C1B"/>
    <w:rsid w:val="00897B38"/>
    <w:rsid w:val="008A1CD3"/>
    <w:rsid w:val="008A2F4D"/>
    <w:rsid w:val="008A6546"/>
    <w:rsid w:val="008A6FF6"/>
    <w:rsid w:val="008B0FC5"/>
    <w:rsid w:val="008B11AF"/>
    <w:rsid w:val="008C1E64"/>
    <w:rsid w:val="008C3411"/>
    <w:rsid w:val="008D1B69"/>
    <w:rsid w:val="008D55C6"/>
    <w:rsid w:val="008E068B"/>
    <w:rsid w:val="008E0F8E"/>
    <w:rsid w:val="008E2F3D"/>
    <w:rsid w:val="008E7591"/>
    <w:rsid w:val="008F18BA"/>
    <w:rsid w:val="008F1A4A"/>
    <w:rsid w:val="00902F2B"/>
    <w:rsid w:val="00905CCC"/>
    <w:rsid w:val="00906421"/>
    <w:rsid w:val="00907240"/>
    <w:rsid w:val="009119E7"/>
    <w:rsid w:val="009139B7"/>
    <w:rsid w:val="009144FF"/>
    <w:rsid w:val="00914529"/>
    <w:rsid w:val="009170DD"/>
    <w:rsid w:val="0092172D"/>
    <w:rsid w:val="00921F52"/>
    <w:rsid w:val="009300B1"/>
    <w:rsid w:val="009305E4"/>
    <w:rsid w:val="009307F7"/>
    <w:rsid w:val="00930D91"/>
    <w:rsid w:val="009341F4"/>
    <w:rsid w:val="0093609A"/>
    <w:rsid w:val="009370E3"/>
    <w:rsid w:val="00940F10"/>
    <w:rsid w:val="0094694D"/>
    <w:rsid w:val="00947B4D"/>
    <w:rsid w:val="00947E5E"/>
    <w:rsid w:val="00950478"/>
    <w:rsid w:val="0095118A"/>
    <w:rsid w:val="00952D20"/>
    <w:rsid w:val="00954F67"/>
    <w:rsid w:val="00960A72"/>
    <w:rsid w:val="00965E17"/>
    <w:rsid w:val="009660D1"/>
    <w:rsid w:val="0097010D"/>
    <w:rsid w:val="009705CD"/>
    <w:rsid w:val="0097140F"/>
    <w:rsid w:val="00971AF5"/>
    <w:rsid w:val="009746F6"/>
    <w:rsid w:val="00975D21"/>
    <w:rsid w:val="00976124"/>
    <w:rsid w:val="00980B6B"/>
    <w:rsid w:val="00982762"/>
    <w:rsid w:val="00983E76"/>
    <w:rsid w:val="00984614"/>
    <w:rsid w:val="009850DD"/>
    <w:rsid w:val="00985251"/>
    <w:rsid w:val="00987015"/>
    <w:rsid w:val="009903E2"/>
    <w:rsid w:val="00992480"/>
    <w:rsid w:val="00995E26"/>
    <w:rsid w:val="009974BB"/>
    <w:rsid w:val="009A1589"/>
    <w:rsid w:val="009A1816"/>
    <w:rsid w:val="009A3797"/>
    <w:rsid w:val="009A3CC3"/>
    <w:rsid w:val="009B2ADE"/>
    <w:rsid w:val="009B4E5D"/>
    <w:rsid w:val="009B63A3"/>
    <w:rsid w:val="009C48BD"/>
    <w:rsid w:val="009D2394"/>
    <w:rsid w:val="009D4578"/>
    <w:rsid w:val="009D47E9"/>
    <w:rsid w:val="009D5B6B"/>
    <w:rsid w:val="009D5C0F"/>
    <w:rsid w:val="009E361E"/>
    <w:rsid w:val="009E365B"/>
    <w:rsid w:val="009E7B5B"/>
    <w:rsid w:val="009F3C25"/>
    <w:rsid w:val="009F7C07"/>
    <w:rsid w:val="00A00BDB"/>
    <w:rsid w:val="00A023DB"/>
    <w:rsid w:val="00A038B3"/>
    <w:rsid w:val="00A10445"/>
    <w:rsid w:val="00A15673"/>
    <w:rsid w:val="00A15EF6"/>
    <w:rsid w:val="00A17C4E"/>
    <w:rsid w:val="00A20D93"/>
    <w:rsid w:val="00A22EF1"/>
    <w:rsid w:val="00A2536B"/>
    <w:rsid w:val="00A25A6F"/>
    <w:rsid w:val="00A2735A"/>
    <w:rsid w:val="00A30EB4"/>
    <w:rsid w:val="00A33885"/>
    <w:rsid w:val="00A40A70"/>
    <w:rsid w:val="00A4144E"/>
    <w:rsid w:val="00A50197"/>
    <w:rsid w:val="00A50955"/>
    <w:rsid w:val="00A50A42"/>
    <w:rsid w:val="00A525B3"/>
    <w:rsid w:val="00A53A94"/>
    <w:rsid w:val="00A53C80"/>
    <w:rsid w:val="00A56AF5"/>
    <w:rsid w:val="00A65648"/>
    <w:rsid w:val="00A66EEB"/>
    <w:rsid w:val="00A71089"/>
    <w:rsid w:val="00A72859"/>
    <w:rsid w:val="00A7439D"/>
    <w:rsid w:val="00A807E8"/>
    <w:rsid w:val="00A81A4F"/>
    <w:rsid w:val="00A9431F"/>
    <w:rsid w:val="00A9684A"/>
    <w:rsid w:val="00A96C39"/>
    <w:rsid w:val="00A97CAF"/>
    <w:rsid w:val="00AA7337"/>
    <w:rsid w:val="00AB2AB8"/>
    <w:rsid w:val="00AB3884"/>
    <w:rsid w:val="00AC07D1"/>
    <w:rsid w:val="00AC07D5"/>
    <w:rsid w:val="00AC3FDC"/>
    <w:rsid w:val="00AC6EE1"/>
    <w:rsid w:val="00AC76D9"/>
    <w:rsid w:val="00AD45EC"/>
    <w:rsid w:val="00AD57A9"/>
    <w:rsid w:val="00AD6A3C"/>
    <w:rsid w:val="00AE04DA"/>
    <w:rsid w:val="00AE121B"/>
    <w:rsid w:val="00AE50C5"/>
    <w:rsid w:val="00AE5349"/>
    <w:rsid w:val="00AF00C5"/>
    <w:rsid w:val="00AF34D8"/>
    <w:rsid w:val="00AF6367"/>
    <w:rsid w:val="00B01852"/>
    <w:rsid w:val="00B01C96"/>
    <w:rsid w:val="00B032A2"/>
    <w:rsid w:val="00B04E09"/>
    <w:rsid w:val="00B115DA"/>
    <w:rsid w:val="00B23E08"/>
    <w:rsid w:val="00B2420C"/>
    <w:rsid w:val="00B24210"/>
    <w:rsid w:val="00B24269"/>
    <w:rsid w:val="00B24326"/>
    <w:rsid w:val="00B26313"/>
    <w:rsid w:val="00B27A5D"/>
    <w:rsid w:val="00B42083"/>
    <w:rsid w:val="00B426ED"/>
    <w:rsid w:val="00B4317B"/>
    <w:rsid w:val="00B43CE3"/>
    <w:rsid w:val="00B44B2C"/>
    <w:rsid w:val="00B46C25"/>
    <w:rsid w:val="00B52F6D"/>
    <w:rsid w:val="00B53E72"/>
    <w:rsid w:val="00B577E4"/>
    <w:rsid w:val="00B602AE"/>
    <w:rsid w:val="00B61AA0"/>
    <w:rsid w:val="00B647D4"/>
    <w:rsid w:val="00B6519C"/>
    <w:rsid w:val="00B67B0D"/>
    <w:rsid w:val="00B73C3B"/>
    <w:rsid w:val="00B73D9E"/>
    <w:rsid w:val="00B74CEB"/>
    <w:rsid w:val="00B75154"/>
    <w:rsid w:val="00B76254"/>
    <w:rsid w:val="00B76490"/>
    <w:rsid w:val="00B766DA"/>
    <w:rsid w:val="00B82E04"/>
    <w:rsid w:val="00B83314"/>
    <w:rsid w:val="00B87461"/>
    <w:rsid w:val="00B90C66"/>
    <w:rsid w:val="00B924F1"/>
    <w:rsid w:val="00BA07B6"/>
    <w:rsid w:val="00BA200C"/>
    <w:rsid w:val="00BA2C65"/>
    <w:rsid w:val="00BA45E1"/>
    <w:rsid w:val="00BA4F4E"/>
    <w:rsid w:val="00BA7B99"/>
    <w:rsid w:val="00BB0475"/>
    <w:rsid w:val="00BB15D5"/>
    <w:rsid w:val="00BB591C"/>
    <w:rsid w:val="00BB6DA0"/>
    <w:rsid w:val="00BB6E19"/>
    <w:rsid w:val="00BC0FF3"/>
    <w:rsid w:val="00BC5ACC"/>
    <w:rsid w:val="00BC6708"/>
    <w:rsid w:val="00BC7E96"/>
    <w:rsid w:val="00BD038C"/>
    <w:rsid w:val="00BD08BD"/>
    <w:rsid w:val="00BD25FB"/>
    <w:rsid w:val="00BD4524"/>
    <w:rsid w:val="00BD526A"/>
    <w:rsid w:val="00BE0403"/>
    <w:rsid w:val="00BE1A83"/>
    <w:rsid w:val="00BE353B"/>
    <w:rsid w:val="00BF0D62"/>
    <w:rsid w:val="00C00E4F"/>
    <w:rsid w:val="00C0316A"/>
    <w:rsid w:val="00C05372"/>
    <w:rsid w:val="00C0644B"/>
    <w:rsid w:val="00C074BA"/>
    <w:rsid w:val="00C106B0"/>
    <w:rsid w:val="00C107D0"/>
    <w:rsid w:val="00C13DA5"/>
    <w:rsid w:val="00C2093D"/>
    <w:rsid w:val="00C21156"/>
    <w:rsid w:val="00C30924"/>
    <w:rsid w:val="00C30D60"/>
    <w:rsid w:val="00C30FD6"/>
    <w:rsid w:val="00C310AC"/>
    <w:rsid w:val="00C33B1F"/>
    <w:rsid w:val="00C40591"/>
    <w:rsid w:val="00C45AE5"/>
    <w:rsid w:val="00C462D3"/>
    <w:rsid w:val="00C4638D"/>
    <w:rsid w:val="00C53A47"/>
    <w:rsid w:val="00C66509"/>
    <w:rsid w:val="00C71027"/>
    <w:rsid w:val="00C711ED"/>
    <w:rsid w:val="00C72318"/>
    <w:rsid w:val="00C74635"/>
    <w:rsid w:val="00C83845"/>
    <w:rsid w:val="00C86745"/>
    <w:rsid w:val="00C9385A"/>
    <w:rsid w:val="00C93ED2"/>
    <w:rsid w:val="00C942B8"/>
    <w:rsid w:val="00C94BBB"/>
    <w:rsid w:val="00C963E2"/>
    <w:rsid w:val="00C97B95"/>
    <w:rsid w:val="00CA08B9"/>
    <w:rsid w:val="00CA26C4"/>
    <w:rsid w:val="00CA38F4"/>
    <w:rsid w:val="00CA42EE"/>
    <w:rsid w:val="00CA6024"/>
    <w:rsid w:val="00CA6A97"/>
    <w:rsid w:val="00CA7194"/>
    <w:rsid w:val="00CA799C"/>
    <w:rsid w:val="00CB2C10"/>
    <w:rsid w:val="00CB54CC"/>
    <w:rsid w:val="00CB7465"/>
    <w:rsid w:val="00CC1739"/>
    <w:rsid w:val="00CC2F12"/>
    <w:rsid w:val="00CC4D36"/>
    <w:rsid w:val="00CD159F"/>
    <w:rsid w:val="00CD2250"/>
    <w:rsid w:val="00CD22B3"/>
    <w:rsid w:val="00CD25DC"/>
    <w:rsid w:val="00CE3FA9"/>
    <w:rsid w:val="00CE40D5"/>
    <w:rsid w:val="00CF09C5"/>
    <w:rsid w:val="00CF3F74"/>
    <w:rsid w:val="00D020A5"/>
    <w:rsid w:val="00D0682E"/>
    <w:rsid w:val="00D1068F"/>
    <w:rsid w:val="00D11DA1"/>
    <w:rsid w:val="00D22162"/>
    <w:rsid w:val="00D23B63"/>
    <w:rsid w:val="00D23F47"/>
    <w:rsid w:val="00D3026E"/>
    <w:rsid w:val="00D3373A"/>
    <w:rsid w:val="00D46CD2"/>
    <w:rsid w:val="00D47C7D"/>
    <w:rsid w:val="00D50A22"/>
    <w:rsid w:val="00D571F3"/>
    <w:rsid w:val="00D60012"/>
    <w:rsid w:val="00D6230D"/>
    <w:rsid w:val="00D641E3"/>
    <w:rsid w:val="00D64416"/>
    <w:rsid w:val="00D64A17"/>
    <w:rsid w:val="00D65C93"/>
    <w:rsid w:val="00D65DC6"/>
    <w:rsid w:val="00D669E4"/>
    <w:rsid w:val="00D71E80"/>
    <w:rsid w:val="00D754AD"/>
    <w:rsid w:val="00D87EDF"/>
    <w:rsid w:val="00D914BF"/>
    <w:rsid w:val="00D91605"/>
    <w:rsid w:val="00D91E75"/>
    <w:rsid w:val="00D92AD7"/>
    <w:rsid w:val="00D93BAE"/>
    <w:rsid w:val="00D968CE"/>
    <w:rsid w:val="00DA098D"/>
    <w:rsid w:val="00DA25D7"/>
    <w:rsid w:val="00DA3E80"/>
    <w:rsid w:val="00DB17A1"/>
    <w:rsid w:val="00DB1E97"/>
    <w:rsid w:val="00DB238A"/>
    <w:rsid w:val="00DB39DC"/>
    <w:rsid w:val="00DB577A"/>
    <w:rsid w:val="00DB7FDC"/>
    <w:rsid w:val="00DC2339"/>
    <w:rsid w:val="00DC35A5"/>
    <w:rsid w:val="00DC6560"/>
    <w:rsid w:val="00DC65AF"/>
    <w:rsid w:val="00DD0DE2"/>
    <w:rsid w:val="00DD2151"/>
    <w:rsid w:val="00DD3A54"/>
    <w:rsid w:val="00DD74E1"/>
    <w:rsid w:val="00DD7637"/>
    <w:rsid w:val="00DE1B31"/>
    <w:rsid w:val="00DE1B3C"/>
    <w:rsid w:val="00DE64D3"/>
    <w:rsid w:val="00DE6A23"/>
    <w:rsid w:val="00DE792B"/>
    <w:rsid w:val="00DE7C13"/>
    <w:rsid w:val="00DF18D0"/>
    <w:rsid w:val="00DF25DB"/>
    <w:rsid w:val="00DF4AC5"/>
    <w:rsid w:val="00DF622C"/>
    <w:rsid w:val="00E01A26"/>
    <w:rsid w:val="00E027EA"/>
    <w:rsid w:val="00E0347D"/>
    <w:rsid w:val="00E036BD"/>
    <w:rsid w:val="00E03716"/>
    <w:rsid w:val="00E03853"/>
    <w:rsid w:val="00E04840"/>
    <w:rsid w:val="00E07C05"/>
    <w:rsid w:val="00E07D41"/>
    <w:rsid w:val="00E101D8"/>
    <w:rsid w:val="00E1305E"/>
    <w:rsid w:val="00E16BE6"/>
    <w:rsid w:val="00E17957"/>
    <w:rsid w:val="00E203D3"/>
    <w:rsid w:val="00E2699B"/>
    <w:rsid w:val="00E279B0"/>
    <w:rsid w:val="00E31052"/>
    <w:rsid w:val="00E329A5"/>
    <w:rsid w:val="00E36BC9"/>
    <w:rsid w:val="00E41263"/>
    <w:rsid w:val="00E41AC2"/>
    <w:rsid w:val="00E41B5C"/>
    <w:rsid w:val="00E45342"/>
    <w:rsid w:val="00E457C8"/>
    <w:rsid w:val="00E507C6"/>
    <w:rsid w:val="00E50EA6"/>
    <w:rsid w:val="00E521AD"/>
    <w:rsid w:val="00E54103"/>
    <w:rsid w:val="00E55095"/>
    <w:rsid w:val="00E62D14"/>
    <w:rsid w:val="00E64858"/>
    <w:rsid w:val="00E66ADD"/>
    <w:rsid w:val="00E71E97"/>
    <w:rsid w:val="00E71FF1"/>
    <w:rsid w:val="00E74E97"/>
    <w:rsid w:val="00E752DF"/>
    <w:rsid w:val="00E80438"/>
    <w:rsid w:val="00E813E1"/>
    <w:rsid w:val="00E8336D"/>
    <w:rsid w:val="00E874CD"/>
    <w:rsid w:val="00E90D68"/>
    <w:rsid w:val="00E916BF"/>
    <w:rsid w:val="00EA0BA7"/>
    <w:rsid w:val="00EA1ED2"/>
    <w:rsid w:val="00EB5E06"/>
    <w:rsid w:val="00EC19C5"/>
    <w:rsid w:val="00EC20F5"/>
    <w:rsid w:val="00EC33F1"/>
    <w:rsid w:val="00EC3892"/>
    <w:rsid w:val="00EC6C67"/>
    <w:rsid w:val="00ED543F"/>
    <w:rsid w:val="00ED7326"/>
    <w:rsid w:val="00EE25B8"/>
    <w:rsid w:val="00EE44E1"/>
    <w:rsid w:val="00EE4A75"/>
    <w:rsid w:val="00EE6E9B"/>
    <w:rsid w:val="00EF1DA3"/>
    <w:rsid w:val="00EF7902"/>
    <w:rsid w:val="00F0191E"/>
    <w:rsid w:val="00F035BF"/>
    <w:rsid w:val="00F05C73"/>
    <w:rsid w:val="00F142AE"/>
    <w:rsid w:val="00F247D0"/>
    <w:rsid w:val="00F3027D"/>
    <w:rsid w:val="00F30F44"/>
    <w:rsid w:val="00F31432"/>
    <w:rsid w:val="00F315D3"/>
    <w:rsid w:val="00F33F45"/>
    <w:rsid w:val="00F3452D"/>
    <w:rsid w:val="00F34CB6"/>
    <w:rsid w:val="00F3709E"/>
    <w:rsid w:val="00F40B2D"/>
    <w:rsid w:val="00F431F0"/>
    <w:rsid w:val="00F55A3D"/>
    <w:rsid w:val="00F55F66"/>
    <w:rsid w:val="00F56195"/>
    <w:rsid w:val="00F61BF3"/>
    <w:rsid w:val="00F632EF"/>
    <w:rsid w:val="00F63C24"/>
    <w:rsid w:val="00F66319"/>
    <w:rsid w:val="00F73949"/>
    <w:rsid w:val="00F7695E"/>
    <w:rsid w:val="00F76D90"/>
    <w:rsid w:val="00F8043A"/>
    <w:rsid w:val="00F80ABD"/>
    <w:rsid w:val="00F81284"/>
    <w:rsid w:val="00F81432"/>
    <w:rsid w:val="00F85D54"/>
    <w:rsid w:val="00F94214"/>
    <w:rsid w:val="00F95C1D"/>
    <w:rsid w:val="00F967A5"/>
    <w:rsid w:val="00FA21A5"/>
    <w:rsid w:val="00FA306B"/>
    <w:rsid w:val="00FA46C4"/>
    <w:rsid w:val="00FB6667"/>
    <w:rsid w:val="00FB6BB2"/>
    <w:rsid w:val="00FB7195"/>
    <w:rsid w:val="00FC05D5"/>
    <w:rsid w:val="00FC3163"/>
    <w:rsid w:val="00FC54EC"/>
    <w:rsid w:val="00FC6879"/>
    <w:rsid w:val="00FC739C"/>
    <w:rsid w:val="00FD5172"/>
    <w:rsid w:val="00FD593E"/>
    <w:rsid w:val="00FE2142"/>
    <w:rsid w:val="00FE2EC7"/>
    <w:rsid w:val="00FE5816"/>
    <w:rsid w:val="00FE70B5"/>
    <w:rsid w:val="00FF26D4"/>
    <w:rsid w:val="00FF296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style="v-text-anchor:middle" fillcolor="white">
      <v:fill color="white"/>
      <v:textbox inset=",,1.5mm"/>
      <o:colormru v:ext="edit" colors="#c1efff"/>
    </o:shapedefaults>
    <o:shapelayout v:ext="edit">
      <o:idmap v:ext="edit" data="2"/>
    </o:shapelayout>
  </w:shapeDefaults>
  <w:decimalSymbol w:val="."/>
  <w:listSeparator w:val=";"/>
  <w14:docId w14:val="32EC5CCF"/>
  <w15:docId w15:val="{2B99CCC8-9758-416A-BE5D-876F3404D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heme="minorBidi"/>
        <w:sz w:val="22"/>
        <w:szCs w:val="22"/>
        <w:lang w:val="de-CH"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63CB"/>
    <w:pPr>
      <w:spacing w:after="120" w:line="276" w:lineRule="auto"/>
    </w:pPr>
    <w:rPr>
      <w:rFonts w:eastAsia="Calibri" w:cs="Arial"/>
    </w:rPr>
  </w:style>
  <w:style w:type="paragraph" w:styleId="berschrift1">
    <w:name w:val="heading 1"/>
    <w:basedOn w:val="Standard"/>
    <w:next w:val="Standard"/>
    <w:link w:val="berschrift1Zchn"/>
    <w:uiPriority w:val="99"/>
    <w:qFormat/>
    <w:rsid w:val="007663CB"/>
    <w:pPr>
      <w:keepNext/>
      <w:keepLines/>
      <w:numPr>
        <w:numId w:val="6"/>
      </w:numPr>
      <w:spacing w:before="480"/>
      <w:outlineLvl w:val="0"/>
    </w:pPr>
    <w:rPr>
      <w:b/>
      <w:bCs/>
      <w:sz w:val="32"/>
      <w:szCs w:val="32"/>
    </w:rPr>
  </w:style>
  <w:style w:type="paragraph" w:styleId="berschrift2">
    <w:name w:val="heading 2"/>
    <w:basedOn w:val="Standard"/>
    <w:next w:val="Standard"/>
    <w:link w:val="berschrift2Zchn"/>
    <w:uiPriority w:val="9"/>
    <w:qFormat/>
    <w:rsid w:val="0000599B"/>
    <w:pPr>
      <w:keepNext/>
      <w:keepLines/>
      <w:numPr>
        <w:ilvl w:val="1"/>
        <w:numId w:val="6"/>
      </w:numPr>
      <w:tabs>
        <w:tab w:val="left" w:pos="567"/>
      </w:tabs>
      <w:spacing w:before="360"/>
      <w:ind w:left="0"/>
      <w:outlineLvl w:val="1"/>
    </w:pPr>
    <w:rPr>
      <w:b/>
      <w:bCs/>
      <w:iCs/>
      <w:sz w:val="24"/>
      <w:szCs w:val="28"/>
    </w:rPr>
  </w:style>
  <w:style w:type="paragraph" w:styleId="berschrift3">
    <w:name w:val="heading 3"/>
    <w:basedOn w:val="Standard"/>
    <w:next w:val="Standard"/>
    <w:link w:val="berschrift3Zchn"/>
    <w:uiPriority w:val="9"/>
    <w:qFormat/>
    <w:rsid w:val="000D7E7E"/>
    <w:pPr>
      <w:keepNext/>
      <w:keepLines/>
      <w:numPr>
        <w:ilvl w:val="2"/>
        <w:numId w:val="6"/>
      </w:numPr>
      <w:spacing w:before="240" w:after="60"/>
      <w:ind w:left="0"/>
      <w:outlineLvl w:val="2"/>
    </w:pPr>
    <w:rPr>
      <w:b/>
      <w:bCs/>
      <w:szCs w:val="26"/>
    </w:rPr>
  </w:style>
  <w:style w:type="paragraph" w:styleId="berschrift4">
    <w:name w:val="heading 4"/>
    <w:basedOn w:val="Standard"/>
    <w:next w:val="Standard"/>
    <w:link w:val="berschrift4Zchn"/>
    <w:uiPriority w:val="9"/>
    <w:qFormat/>
    <w:rsid w:val="000D7E7E"/>
    <w:pPr>
      <w:keepNext/>
      <w:keepLines/>
      <w:numPr>
        <w:ilvl w:val="3"/>
        <w:numId w:val="6"/>
      </w:numPr>
      <w:spacing w:before="240"/>
      <w:outlineLvl w:val="3"/>
    </w:pPr>
    <w:rPr>
      <w:b/>
      <w:bCs/>
      <w:szCs w:val="28"/>
    </w:rPr>
  </w:style>
  <w:style w:type="paragraph" w:styleId="berschrift5">
    <w:name w:val="heading 5"/>
    <w:basedOn w:val="Standard"/>
    <w:next w:val="Standard"/>
    <w:link w:val="berschrift5Zchn"/>
    <w:uiPriority w:val="9"/>
    <w:qFormat/>
    <w:rsid w:val="000D7E7E"/>
    <w:pPr>
      <w:numPr>
        <w:ilvl w:val="4"/>
        <w:numId w:val="6"/>
      </w:numPr>
      <w:spacing w:before="240" w:after="60"/>
      <w:outlineLvl w:val="4"/>
    </w:pPr>
    <w:rPr>
      <w:b/>
      <w:bCs/>
      <w:iCs/>
      <w:szCs w:val="26"/>
    </w:rPr>
  </w:style>
  <w:style w:type="paragraph" w:styleId="berschrift6">
    <w:name w:val="heading 6"/>
    <w:basedOn w:val="Standard"/>
    <w:next w:val="Standard"/>
    <w:link w:val="berschrift6Zchn"/>
    <w:uiPriority w:val="9"/>
    <w:qFormat/>
    <w:rsid w:val="000D7E7E"/>
    <w:pPr>
      <w:numPr>
        <w:ilvl w:val="5"/>
        <w:numId w:val="6"/>
      </w:numPr>
      <w:spacing w:before="240" w:after="60"/>
      <w:outlineLvl w:val="5"/>
    </w:pPr>
    <w:rPr>
      <w:b/>
      <w:bCs/>
    </w:rPr>
  </w:style>
  <w:style w:type="paragraph" w:styleId="berschrift7">
    <w:name w:val="heading 7"/>
    <w:basedOn w:val="Standard"/>
    <w:next w:val="Standard"/>
    <w:link w:val="berschrift7Zchn"/>
    <w:uiPriority w:val="9"/>
    <w:qFormat/>
    <w:rsid w:val="000D7E7E"/>
    <w:pPr>
      <w:numPr>
        <w:ilvl w:val="6"/>
        <w:numId w:val="6"/>
      </w:numPr>
      <w:spacing w:before="240" w:after="60"/>
      <w:outlineLvl w:val="6"/>
    </w:pPr>
    <w:rPr>
      <w:b/>
    </w:rPr>
  </w:style>
  <w:style w:type="paragraph" w:styleId="berschrift8">
    <w:name w:val="heading 8"/>
    <w:basedOn w:val="Standard"/>
    <w:next w:val="Standard"/>
    <w:link w:val="berschrift8Zchn"/>
    <w:uiPriority w:val="9"/>
    <w:qFormat/>
    <w:rsid w:val="000D7E7E"/>
    <w:pPr>
      <w:numPr>
        <w:ilvl w:val="7"/>
        <w:numId w:val="6"/>
      </w:numPr>
      <w:spacing w:before="240" w:after="60"/>
      <w:outlineLvl w:val="7"/>
    </w:pPr>
    <w:rPr>
      <w:b/>
      <w:iCs/>
    </w:rPr>
  </w:style>
  <w:style w:type="paragraph" w:styleId="berschrift9">
    <w:name w:val="heading 9"/>
    <w:basedOn w:val="Standard"/>
    <w:next w:val="Standard"/>
    <w:link w:val="berschrift9Zchn"/>
    <w:uiPriority w:val="9"/>
    <w:qFormat/>
    <w:rsid w:val="000D7E7E"/>
    <w:pPr>
      <w:numPr>
        <w:ilvl w:val="8"/>
        <w:numId w:val="6"/>
      </w:numPr>
      <w:spacing w:before="240" w:after="6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chnitt">
    <w:name w:val="Abschnitt"/>
    <w:basedOn w:val="Standard"/>
    <w:next w:val="Standard"/>
    <w:qFormat/>
    <w:rsid w:val="00AC6EE1"/>
    <w:pPr>
      <w:pageBreakBefore/>
      <w:pBdr>
        <w:bottom w:val="single" w:sz="4" w:space="1" w:color="auto"/>
      </w:pBdr>
      <w:spacing w:after="240"/>
      <w:outlineLvl w:val="5"/>
    </w:pPr>
    <w:rPr>
      <w:b/>
      <w:sz w:val="32"/>
    </w:rPr>
  </w:style>
  <w:style w:type="paragraph" w:customStyle="1" w:styleId="Absender">
    <w:name w:val="Absender"/>
    <w:basedOn w:val="Standard"/>
    <w:uiPriority w:val="1"/>
    <w:rsid w:val="00AC6EE1"/>
    <w:rPr>
      <w:sz w:val="16"/>
      <w:szCs w:val="16"/>
    </w:rPr>
  </w:style>
  <w:style w:type="paragraph" w:customStyle="1" w:styleId="AbsenderTitel">
    <w:name w:val="Absender_Titel"/>
    <w:basedOn w:val="Absender"/>
    <w:rsid w:val="00AC6EE1"/>
    <w:rPr>
      <w:rFonts w:ascii="Arial Black" w:hAnsi="Arial Black"/>
    </w:rPr>
  </w:style>
  <w:style w:type="paragraph" w:customStyle="1" w:styleId="berschrift1oNr">
    <w:name w:val="Überschrift 1 o. Nr."/>
    <w:basedOn w:val="Standard"/>
    <w:next w:val="Standard"/>
    <w:qFormat/>
    <w:rsid w:val="00AC6EE1"/>
    <w:pPr>
      <w:spacing w:before="240"/>
    </w:pPr>
    <w:rPr>
      <w:rFonts w:ascii="Arial Black" w:hAnsi="Arial Black"/>
      <w:sz w:val="24"/>
    </w:rPr>
  </w:style>
  <w:style w:type="paragraph" w:customStyle="1" w:styleId="Appendix">
    <w:name w:val="Appendix"/>
    <w:basedOn w:val="berschrift1oNr"/>
    <w:next w:val="Standard"/>
    <w:uiPriority w:val="1"/>
    <w:rsid w:val="00AC6EE1"/>
    <w:pPr>
      <w:keepNext/>
      <w:keepLines/>
      <w:outlineLvl w:val="0"/>
    </w:pPr>
  </w:style>
  <w:style w:type="character" w:customStyle="1" w:styleId="Art-Hochgestellt">
    <w:name w:val="Art-Hochgestellt"/>
    <w:rsid w:val="00AC6EE1"/>
    <w:rPr>
      <w:vertAlign w:val="superscript"/>
    </w:rPr>
  </w:style>
  <w:style w:type="paragraph" w:customStyle="1" w:styleId="Art-Titel">
    <w:name w:val="Art-Titel"/>
    <w:basedOn w:val="Standard"/>
    <w:next w:val="Standard"/>
    <w:rsid w:val="00AC6EE1"/>
    <w:pPr>
      <w:ind w:left="1134" w:hanging="1134"/>
    </w:pPr>
    <w:rPr>
      <w:b/>
      <w:lang w:val="en-US"/>
    </w:rPr>
  </w:style>
  <w:style w:type="paragraph" w:customStyle="1" w:styleId="Art-Text">
    <w:name w:val="Art-Text"/>
    <w:basedOn w:val="Art-Titel"/>
    <w:rsid w:val="00AC6EE1"/>
    <w:pPr>
      <w:ind w:left="425" w:hanging="425"/>
    </w:pPr>
    <w:rPr>
      <w:b w:val="0"/>
    </w:rPr>
  </w:style>
  <w:style w:type="paragraph" w:customStyle="1" w:styleId="Balkenberschrift">
    <w:name w:val="Balkenüberschrift"/>
    <w:basedOn w:val="Standard"/>
    <w:next w:val="Standard"/>
    <w:uiPriority w:val="4"/>
    <w:qFormat/>
    <w:rsid w:val="00AC6EE1"/>
    <w:pPr>
      <w:keepNext/>
      <w:keepLines/>
      <w:spacing w:after="240"/>
    </w:pPr>
    <w:rPr>
      <w:rFonts w:ascii="Times New Roman" w:hAnsi="Times New Roman"/>
      <w:i/>
      <w:color w:val="808080" w:themeColor="background1" w:themeShade="80"/>
      <w:sz w:val="72"/>
    </w:rPr>
  </w:style>
  <w:style w:type="paragraph" w:customStyle="1" w:styleId="Betreff">
    <w:name w:val="Betreff"/>
    <w:basedOn w:val="Standard"/>
    <w:rsid w:val="00AC6EE1"/>
    <w:rPr>
      <w:rFonts w:ascii="Arial Black" w:hAnsi="Arial Black"/>
      <w:sz w:val="24"/>
    </w:rPr>
  </w:style>
  <w:style w:type="paragraph" w:customStyle="1" w:styleId="CityDate">
    <w:name w:val="CityDate"/>
    <w:basedOn w:val="Standard"/>
    <w:rsid w:val="00AC6EE1"/>
    <w:pPr>
      <w:spacing w:before="240"/>
    </w:pPr>
  </w:style>
  <w:style w:type="character" w:customStyle="1" w:styleId="Description">
    <w:name w:val="Description"/>
    <w:rsid w:val="00AC6EE1"/>
    <w:rPr>
      <w:sz w:val="14"/>
    </w:rPr>
  </w:style>
  <w:style w:type="character" w:styleId="Fett">
    <w:name w:val="Strong"/>
    <w:uiPriority w:val="22"/>
    <w:qFormat/>
    <w:rsid w:val="00AC6EE1"/>
    <w:rPr>
      <w:b/>
      <w:bCs/>
    </w:rPr>
  </w:style>
  <w:style w:type="paragraph" w:styleId="Fu-Endnotenberschrift">
    <w:name w:val="Note Heading"/>
    <w:basedOn w:val="Standard"/>
    <w:next w:val="Standard"/>
    <w:link w:val="Fu-EndnotenberschriftZchn"/>
    <w:rsid w:val="00AC6EE1"/>
    <w:rPr>
      <w:sz w:val="12"/>
      <w:vertAlign w:val="superscript"/>
    </w:rPr>
  </w:style>
  <w:style w:type="character" w:customStyle="1" w:styleId="Fu-EndnotenberschriftZchn">
    <w:name w:val="Fuß/-Endnotenüberschrift Zchn"/>
    <w:basedOn w:val="Absatz-Standardschriftart"/>
    <w:link w:val="Fu-Endnotenberschrift"/>
    <w:rsid w:val="00AC6EE1"/>
    <w:rPr>
      <w:rFonts w:eastAsia="Times New Roman" w:cs="Times New Roman"/>
      <w:kern w:val="10"/>
      <w:sz w:val="12"/>
      <w:vertAlign w:val="superscript"/>
      <w:lang w:eastAsia="de-CH"/>
    </w:rPr>
  </w:style>
  <w:style w:type="paragraph" w:styleId="Funotentext">
    <w:name w:val="footnote text"/>
    <w:basedOn w:val="Standard"/>
    <w:link w:val="FunotentextZchn"/>
    <w:uiPriority w:val="99"/>
    <w:rsid w:val="00AC6EE1"/>
    <w:rPr>
      <w:sz w:val="12"/>
    </w:rPr>
  </w:style>
  <w:style w:type="character" w:customStyle="1" w:styleId="FunotentextZchn">
    <w:name w:val="Fußnotentext Zchn"/>
    <w:basedOn w:val="Absatz-Standardschriftart"/>
    <w:link w:val="Funotentext"/>
    <w:uiPriority w:val="99"/>
    <w:rsid w:val="00AC6EE1"/>
    <w:rPr>
      <w:rFonts w:eastAsia="Times New Roman" w:cs="Times New Roman"/>
      <w:kern w:val="10"/>
      <w:sz w:val="12"/>
      <w:lang w:eastAsia="de-CH"/>
    </w:rPr>
  </w:style>
  <w:style w:type="character" w:styleId="Funotenzeichen">
    <w:name w:val="footnote reference"/>
    <w:basedOn w:val="Absatz-Standardschriftart"/>
    <w:uiPriority w:val="99"/>
    <w:unhideWhenUsed/>
    <w:rsid w:val="00AC6EE1"/>
    <w:rPr>
      <w:vertAlign w:val="superscript"/>
    </w:rPr>
  </w:style>
  <w:style w:type="paragraph" w:styleId="Fuzeile">
    <w:name w:val="footer"/>
    <w:basedOn w:val="Standard"/>
    <w:link w:val="FuzeileZchn"/>
    <w:uiPriority w:val="99"/>
    <w:rsid w:val="00AC6EE1"/>
    <w:pPr>
      <w:tabs>
        <w:tab w:val="center" w:pos="4320"/>
        <w:tab w:val="right" w:pos="8640"/>
      </w:tabs>
    </w:pPr>
    <w:rPr>
      <w:sz w:val="16"/>
    </w:rPr>
  </w:style>
  <w:style w:type="character" w:customStyle="1" w:styleId="FuzeileZchn">
    <w:name w:val="Fußzeile Zchn"/>
    <w:link w:val="Fuzeile"/>
    <w:uiPriority w:val="99"/>
    <w:rsid w:val="00AC6EE1"/>
    <w:rPr>
      <w:rFonts w:eastAsia="Times New Roman" w:cs="Times New Roman"/>
      <w:kern w:val="10"/>
      <w:sz w:val="16"/>
      <w:lang w:eastAsia="de-CH"/>
    </w:rPr>
  </w:style>
  <w:style w:type="paragraph" w:customStyle="1" w:styleId="Fusszeile1">
    <w:name w:val="Fusszeile1"/>
    <w:basedOn w:val="Standard"/>
    <w:rsid w:val="00AC6EE1"/>
    <w:pPr>
      <w:tabs>
        <w:tab w:val="center" w:pos="4321"/>
        <w:tab w:val="right" w:pos="8641"/>
      </w:tabs>
    </w:pPr>
    <w:rPr>
      <w:sz w:val="16"/>
    </w:rPr>
  </w:style>
  <w:style w:type="paragraph" w:customStyle="1" w:styleId="Fusszeile-Pfad">
    <w:name w:val="Fusszeile-Pfad"/>
    <w:basedOn w:val="Standard"/>
    <w:rsid w:val="00AC6EE1"/>
    <w:rPr>
      <w:color w:val="808080"/>
      <w:sz w:val="12"/>
    </w:rPr>
  </w:style>
  <w:style w:type="paragraph" w:customStyle="1" w:styleId="Fusszeile-Seite">
    <w:name w:val="Fusszeile-Seite"/>
    <w:basedOn w:val="Standard"/>
    <w:rsid w:val="00AC6EE1"/>
    <w:pPr>
      <w:jc w:val="right"/>
    </w:pPr>
    <w:rPr>
      <w:sz w:val="16"/>
    </w:rPr>
  </w:style>
  <w:style w:type="paragraph" w:customStyle="1" w:styleId="Haupttitel">
    <w:name w:val="Haupttitel"/>
    <w:basedOn w:val="Standard"/>
    <w:next w:val="Standard"/>
    <w:rsid w:val="00AC6EE1"/>
    <w:rPr>
      <w:rFonts w:ascii="Arial Black" w:hAnsi="Arial Black"/>
      <w:color w:val="000000" w:themeColor="text1"/>
      <w:sz w:val="26"/>
    </w:rPr>
  </w:style>
  <w:style w:type="character" w:styleId="Hervorhebung">
    <w:name w:val="Emphasis"/>
    <w:uiPriority w:val="20"/>
    <w:qFormat/>
    <w:rsid w:val="00AC6EE1"/>
    <w:rPr>
      <w:b/>
      <w:iCs/>
    </w:rPr>
  </w:style>
  <w:style w:type="character" w:styleId="Hyperlink">
    <w:name w:val="Hyperlink"/>
    <w:basedOn w:val="Absatz-Standardschriftart"/>
    <w:uiPriority w:val="99"/>
    <w:unhideWhenUsed/>
    <w:rsid w:val="00AC6EE1"/>
    <w:rPr>
      <w:color w:val="0000FF" w:themeColor="hyperlink"/>
      <w:u w:val="single"/>
      <w:lang w:val="de-CH"/>
    </w:rPr>
  </w:style>
  <w:style w:type="paragraph" w:customStyle="1" w:styleId="Inhalts-Typ">
    <w:name w:val="Inhalts-Typ"/>
    <w:basedOn w:val="Standard"/>
    <w:link w:val="Inhalts-TypZchn"/>
    <w:rsid w:val="00AC6EE1"/>
    <w:rPr>
      <w:rFonts w:ascii="Arial Black" w:hAnsi="Arial Black"/>
      <w:caps/>
      <w:sz w:val="24"/>
    </w:rPr>
  </w:style>
  <w:style w:type="character" w:customStyle="1" w:styleId="Inhalts-TypZchn">
    <w:name w:val="Inhalts-Typ Zchn"/>
    <w:link w:val="Inhalts-Typ"/>
    <w:rsid w:val="00AC6EE1"/>
    <w:rPr>
      <w:rFonts w:ascii="Arial Black" w:eastAsia="Times New Roman" w:hAnsi="Arial Black" w:cs="Times New Roman"/>
      <w:caps/>
      <w:kern w:val="10"/>
      <w:sz w:val="24"/>
      <w:lang w:eastAsia="de-CH"/>
    </w:rPr>
  </w:style>
  <w:style w:type="paragraph" w:customStyle="1" w:styleId="Klassifizierungen">
    <w:name w:val="Klassifizierungen"/>
    <w:basedOn w:val="Absender"/>
    <w:rsid w:val="00AC6EE1"/>
    <w:rPr>
      <w:noProof/>
    </w:rPr>
  </w:style>
  <w:style w:type="paragraph" w:styleId="Kopfzeile">
    <w:name w:val="header"/>
    <w:basedOn w:val="Standard"/>
    <w:link w:val="KopfzeileZchn"/>
    <w:rsid w:val="00AC6EE1"/>
    <w:pPr>
      <w:tabs>
        <w:tab w:val="center" w:pos="4320"/>
        <w:tab w:val="right" w:pos="8640"/>
      </w:tabs>
    </w:pPr>
  </w:style>
  <w:style w:type="character" w:customStyle="1" w:styleId="KopfzeileZchn">
    <w:name w:val="Kopfzeile Zchn"/>
    <w:basedOn w:val="Absatz-Standardschriftart"/>
    <w:link w:val="Kopfzeile"/>
    <w:rsid w:val="00AC6EE1"/>
    <w:rPr>
      <w:rFonts w:eastAsia="Times New Roman" w:cs="Times New Roman"/>
      <w:kern w:val="10"/>
      <w:lang w:eastAsia="de-CH"/>
    </w:rPr>
  </w:style>
  <w:style w:type="paragraph" w:styleId="Listenabsatz">
    <w:name w:val="List Paragraph"/>
    <w:aliases w:val="Listenabsatz;Fraglich,Fraglich"/>
    <w:basedOn w:val="Standard"/>
    <w:link w:val="ListenabsatzZchn"/>
    <w:uiPriority w:val="34"/>
    <w:qFormat/>
    <w:rsid w:val="00AC6EE1"/>
    <w:pPr>
      <w:ind w:left="720"/>
      <w:contextualSpacing/>
    </w:pPr>
    <w:rPr>
      <w:szCs w:val="24"/>
    </w:rPr>
  </w:style>
  <w:style w:type="numbering" w:customStyle="1" w:styleId="ListLevelsWithNumbers">
    <w:name w:val="ListLevelsWithNumbers"/>
    <w:uiPriority w:val="99"/>
    <w:rsid w:val="00AC6EE1"/>
    <w:pPr>
      <w:numPr>
        <w:numId w:val="1"/>
      </w:numPr>
    </w:pPr>
  </w:style>
  <w:style w:type="paragraph" w:customStyle="1" w:styleId="ListWithCheckboxes">
    <w:name w:val="ListWithCheckboxes"/>
    <w:basedOn w:val="Standard"/>
    <w:rsid w:val="00AC6EE1"/>
    <w:pPr>
      <w:numPr>
        <w:numId w:val="2"/>
      </w:numPr>
      <w:tabs>
        <w:tab w:val="left" w:pos="425"/>
      </w:tabs>
    </w:pPr>
  </w:style>
  <w:style w:type="paragraph" w:customStyle="1" w:styleId="ListWithLetters">
    <w:name w:val="ListWithLetters"/>
    <w:basedOn w:val="Standard"/>
    <w:rsid w:val="00AC6EE1"/>
    <w:pPr>
      <w:numPr>
        <w:numId w:val="3"/>
      </w:numPr>
      <w:tabs>
        <w:tab w:val="left" w:pos="425"/>
      </w:tabs>
    </w:pPr>
  </w:style>
  <w:style w:type="numbering" w:customStyle="1" w:styleId="ListWithNumbers">
    <w:name w:val="ListWithNumbers"/>
    <w:uiPriority w:val="99"/>
    <w:rsid w:val="00AC6EE1"/>
    <w:pPr>
      <w:numPr>
        <w:numId w:val="4"/>
      </w:numPr>
    </w:pPr>
  </w:style>
  <w:style w:type="paragraph" w:customStyle="1" w:styleId="ListWithSymbols">
    <w:name w:val="ListWithSymbols"/>
    <w:basedOn w:val="Standard"/>
    <w:rsid w:val="00AC6EE1"/>
    <w:pPr>
      <w:numPr>
        <w:numId w:val="5"/>
      </w:numPr>
    </w:pPr>
  </w:style>
  <w:style w:type="paragraph" w:customStyle="1" w:styleId="Metadaten">
    <w:name w:val="Metadaten"/>
    <w:basedOn w:val="Standard"/>
    <w:next w:val="Standard"/>
    <w:rsid w:val="00AC6EE1"/>
  </w:style>
  <w:style w:type="paragraph" w:customStyle="1" w:styleId="Minimal">
    <w:name w:val="Minimal"/>
    <w:basedOn w:val="Standard"/>
    <w:next w:val="Standard"/>
    <w:rsid w:val="00AC6EE1"/>
    <w:rPr>
      <w:color w:val="FFFFFF" w:themeColor="background1"/>
      <w:sz w:val="2"/>
    </w:rPr>
  </w:style>
  <w:style w:type="paragraph" w:customStyle="1" w:styleId="NormalKeepTogether">
    <w:name w:val="NormalKeepTogether"/>
    <w:basedOn w:val="Standard"/>
    <w:rsid w:val="00AC6EE1"/>
    <w:pPr>
      <w:keepNext/>
      <w:keepLines/>
    </w:pPr>
  </w:style>
  <w:style w:type="paragraph" w:customStyle="1" w:styleId="PositionWithValue">
    <w:name w:val="PositionWithValue"/>
    <w:basedOn w:val="Standard"/>
    <w:rsid w:val="00AC6EE1"/>
    <w:pPr>
      <w:tabs>
        <w:tab w:val="left" w:pos="6946"/>
        <w:tab w:val="decimal" w:pos="8675"/>
      </w:tabs>
      <w:ind w:right="2835"/>
    </w:pPr>
  </w:style>
  <w:style w:type="paragraph" w:customStyle="1" w:styleId="PositionWithValueLine">
    <w:name w:val="PositionWithValueLine"/>
    <w:basedOn w:val="PositionWithValue"/>
    <w:next w:val="PositionWithValue"/>
    <w:rsid w:val="00AC6EE1"/>
    <w:pPr>
      <w:tabs>
        <w:tab w:val="clear" w:pos="8675"/>
        <w:tab w:val="left" w:leader="underscore" w:pos="8987"/>
      </w:tabs>
    </w:pPr>
    <w:rPr>
      <w:sz w:val="8"/>
    </w:rPr>
  </w:style>
  <w:style w:type="paragraph" w:customStyle="1" w:styleId="Postvermerk">
    <w:name w:val="Postvermerk"/>
    <w:basedOn w:val="Standard"/>
    <w:semiHidden/>
    <w:rsid w:val="00AC6EE1"/>
    <w:rPr>
      <w:rFonts w:ascii="Helvetica" w:hAnsi="Helvetica"/>
      <w:b/>
      <w:caps/>
      <w:sz w:val="16"/>
      <w:szCs w:val="16"/>
    </w:rPr>
  </w:style>
  <w:style w:type="character" w:styleId="Seitenzahl">
    <w:name w:val="page number"/>
    <w:rsid w:val="00AC6EE1"/>
    <w:rPr>
      <w:rFonts w:cs="Times New Roman"/>
      <w:lang w:val="de-CH"/>
    </w:rPr>
  </w:style>
  <w:style w:type="paragraph" w:customStyle="1" w:styleId="Separator">
    <w:name w:val="Separator"/>
    <w:basedOn w:val="Standard"/>
    <w:next w:val="Standard"/>
    <w:rsid w:val="00AC6EE1"/>
    <w:pPr>
      <w:pBdr>
        <w:bottom w:val="single" w:sz="4" w:space="1" w:color="auto"/>
      </w:pBdr>
    </w:pPr>
    <w:rPr>
      <w:sz w:val="2"/>
    </w:rPr>
  </w:style>
  <w:style w:type="paragraph" w:customStyle="1" w:styleId="SignatureLines">
    <w:name w:val="SignatureLines"/>
    <w:basedOn w:val="Standard"/>
    <w:next w:val="Standard"/>
    <w:rsid w:val="00AC6EE1"/>
    <w:pPr>
      <w:keepNext/>
      <w:keepLines/>
      <w:tabs>
        <w:tab w:val="right" w:leader="dot" w:pos="3119"/>
        <w:tab w:val="left" w:pos="5080"/>
        <w:tab w:val="right" w:leader="dot" w:pos="8222"/>
      </w:tabs>
    </w:pPr>
    <w:rPr>
      <w:sz w:val="8"/>
    </w:rPr>
  </w:style>
  <w:style w:type="paragraph" w:customStyle="1" w:styleId="SignatureText">
    <w:name w:val="SignatureText"/>
    <w:basedOn w:val="Standard"/>
    <w:next w:val="Standard"/>
    <w:rsid w:val="00AC6EE1"/>
    <w:pPr>
      <w:keepNext/>
      <w:keepLines/>
      <w:tabs>
        <w:tab w:val="left" w:pos="5103"/>
      </w:tabs>
    </w:pPr>
    <w:rPr>
      <w:sz w:val="16"/>
    </w:rPr>
  </w:style>
  <w:style w:type="paragraph" w:styleId="Sprechblasentext">
    <w:name w:val="Balloon Text"/>
    <w:basedOn w:val="Standard"/>
    <w:link w:val="SprechblasentextZchn"/>
    <w:rsid w:val="00AC6EE1"/>
    <w:rPr>
      <w:rFonts w:ascii="Tahoma" w:hAnsi="Tahoma" w:cs="Tahoma"/>
      <w:sz w:val="16"/>
      <w:szCs w:val="16"/>
    </w:rPr>
  </w:style>
  <w:style w:type="character" w:customStyle="1" w:styleId="SprechblasentextZchn">
    <w:name w:val="Sprechblasentext Zchn"/>
    <w:basedOn w:val="Absatz-Standardschriftart"/>
    <w:link w:val="Sprechblasentext"/>
    <w:rsid w:val="00AC6EE1"/>
    <w:rPr>
      <w:rFonts w:ascii="Tahoma" w:eastAsia="Times New Roman" w:hAnsi="Tahoma" w:cs="Tahoma"/>
      <w:kern w:val="10"/>
      <w:sz w:val="16"/>
      <w:szCs w:val="16"/>
      <w:lang w:eastAsia="de-CH"/>
    </w:rPr>
  </w:style>
  <w:style w:type="table" w:styleId="Tabellenraster">
    <w:name w:val="Table Grid"/>
    <w:basedOn w:val="NormaleTabelle"/>
    <w:uiPriority w:val="59"/>
    <w:rsid w:val="00AC6EE1"/>
    <w:rPr>
      <w:rFonts w:cs="Times New Roman"/>
      <w:lang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pic075">
    <w:name w:val="Topic075"/>
    <w:basedOn w:val="Standard"/>
    <w:rsid w:val="00AC6EE1"/>
    <w:pPr>
      <w:ind w:left="425" w:hanging="425"/>
    </w:pPr>
  </w:style>
  <w:style w:type="paragraph" w:customStyle="1" w:styleId="Topic075Line">
    <w:name w:val="Topic075Line"/>
    <w:basedOn w:val="Standard"/>
    <w:rsid w:val="00AC6EE1"/>
    <w:pPr>
      <w:tabs>
        <w:tab w:val="right" w:leader="underscore" w:pos="9072"/>
      </w:tabs>
      <w:ind w:left="425" w:hanging="425"/>
    </w:pPr>
  </w:style>
  <w:style w:type="paragraph" w:customStyle="1" w:styleId="Topic300">
    <w:name w:val="Topic300"/>
    <w:basedOn w:val="Standard"/>
    <w:rsid w:val="00AC6EE1"/>
    <w:pPr>
      <w:ind w:left="1701" w:hanging="1701"/>
    </w:pPr>
  </w:style>
  <w:style w:type="paragraph" w:customStyle="1" w:styleId="Topic300Line">
    <w:name w:val="Topic300Line"/>
    <w:basedOn w:val="Standard"/>
    <w:rsid w:val="00AC6EE1"/>
    <w:pPr>
      <w:tabs>
        <w:tab w:val="right" w:leader="underscore" w:pos="9072"/>
      </w:tabs>
      <w:ind w:left="1701" w:hanging="1701"/>
    </w:pPr>
  </w:style>
  <w:style w:type="paragraph" w:customStyle="1" w:styleId="Topic450">
    <w:name w:val="Topic450"/>
    <w:basedOn w:val="Standard"/>
    <w:rsid w:val="00AC6EE1"/>
    <w:pPr>
      <w:ind w:left="2552" w:hanging="2552"/>
    </w:pPr>
    <w:rPr>
      <w:lang w:val="en-US"/>
    </w:rPr>
  </w:style>
  <w:style w:type="paragraph" w:customStyle="1" w:styleId="Topic450Line">
    <w:name w:val="Topic450Line"/>
    <w:basedOn w:val="Standard"/>
    <w:rsid w:val="00AC6EE1"/>
    <w:pPr>
      <w:tabs>
        <w:tab w:val="right" w:leader="underscore" w:pos="9072"/>
      </w:tabs>
      <w:ind w:left="2552" w:hanging="2552"/>
    </w:pPr>
  </w:style>
  <w:style w:type="paragraph" w:customStyle="1" w:styleId="Topic600">
    <w:name w:val="Topic600"/>
    <w:basedOn w:val="Standard"/>
    <w:rsid w:val="00AC6EE1"/>
    <w:pPr>
      <w:ind w:left="3402" w:hanging="3402"/>
    </w:pPr>
  </w:style>
  <w:style w:type="paragraph" w:customStyle="1" w:styleId="Topic600Line">
    <w:name w:val="Topic600Line"/>
    <w:basedOn w:val="Standard"/>
    <w:rsid w:val="00AC6EE1"/>
    <w:pPr>
      <w:tabs>
        <w:tab w:val="right" w:leader="underscore" w:pos="9072"/>
      </w:tabs>
      <w:ind w:left="3402" w:hanging="3402"/>
    </w:pPr>
  </w:style>
  <w:style w:type="paragraph" w:customStyle="1" w:styleId="Topic750">
    <w:name w:val="Topic750"/>
    <w:basedOn w:val="Standard"/>
    <w:rsid w:val="00AC6EE1"/>
    <w:pPr>
      <w:ind w:left="4253" w:hanging="4253"/>
    </w:pPr>
  </w:style>
  <w:style w:type="paragraph" w:customStyle="1" w:styleId="Topic750Line">
    <w:name w:val="Topic750Line"/>
    <w:basedOn w:val="Standard"/>
    <w:rsid w:val="00AC6EE1"/>
    <w:pPr>
      <w:tabs>
        <w:tab w:val="right" w:leader="underscore" w:pos="9072"/>
      </w:tabs>
      <w:ind w:left="4253" w:hanging="4253"/>
    </w:pPr>
  </w:style>
  <w:style w:type="paragraph" w:customStyle="1" w:styleId="Topic900">
    <w:name w:val="Topic900"/>
    <w:basedOn w:val="Standard"/>
    <w:rsid w:val="00AC6EE1"/>
    <w:pPr>
      <w:ind w:left="5103" w:hanging="5103"/>
    </w:pPr>
  </w:style>
  <w:style w:type="paragraph" w:customStyle="1" w:styleId="Topic900Line">
    <w:name w:val="Topic900Line"/>
    <w:basedOn w:val="Standard"/>
    <w:rsid w:val="00AC6EE1"/>
    <w:pPr>
      <w:tabs>
        <w:tab w:val="right" w:leader="underscore" w:pos="9072"/>
      </w:tabs>
      <w:ind w:left="5103" w:hanging="5103"/>
    </w:pPr>
  </w:style>
  <w:style w:type="character" w:customStyle="1" w:styleId="berschrift1Zchn">
    <w:name w:val="Überschrift 1 Zchn"/>
    <w:basedOn w:val="Absatz-Standardschriftart"/>
    <w:link w:val="berschrift1"/>
    <w:uiPriority w:val="99"/>
    <w:rsid w:val="007663CB"/>
    <w:rPr>
      <w:rFonts w:eastAsia="Calibri" w:cs="Arial"/>
      <w:b/>
      <w:bCs/>
      <w:sz w:val="32"/>
      <w:szCs w:val="32"/>
    </w:rPr>
  </w:style>
  <w:style w:type="character" w:customStyle="1" w:styleId="berschrift2Zchn">
    <w:name w:val="Überschrift 2 Zchn"/>
    <w:basedOn w:val="Absatz-Standardschriftart"/>
    <w:link w:val="berschrift2"/>
    <w:uiPriority w:val="9"/>
    <w:rsid w:val="0000599B"/>
    <w:rPr>
      <w:rFonts w:eastAsia="Calibri" w:cs="Arial"/>
      <w:b/>
      <w:bCs/>
      <w:iCs/>
      <w:sz w:val="24"/>
      <w:szCs w:val="28"/>
    </w:rPr>
  </w:style>
  <w:style w:type="paragraph" w:customStyle="1" w:styleId="berschrift2oNr">
    <w:name w:val="Überschrift 2 o. Nr."/>
    <w:basedOn w:val="Standard"/>
    <w:next w:val="Standard"/>
    <w:qFormat/>
    <w:rsid w:val="00AC6EE1"/>
    <w:pPr>
      <w:spacing w:before="240" w:after="60"/>
    </w:pPr>
    <w:rPr>
      <w:b/>
      <w:sz w:val="24"/>
    </w:rPr>
  </w:style>
  <w:style w:type="character" w:customStyle="1" w:styleId="berschrift3Zchn">
    <w:name w:val="Überschrift 3 Zchn"/>
    <w:basedOn w:val="Absatz-Standardschriftart"/>
    <w:link w:val="berschrift3"/>
    <w:uiPriority w:val="9"/>
    <w:rsid w:val="00AC6EE1"/>
    <w:rPr>
      <w:rFonts w:eastAsia="Calibri" w:cs="Arial"/>
      <w:b/>
      <w:bCs/>
      <w:szCs w:val="26"/>
    </w:rPr>
  </w:style>
  <w:style w:type="paragraph" w:customStyle="1" w:styleId="berschrift3oNr">
    <w:name w:val="Überschrift 3 o. Nr."/>
    <w:basedOn w:val="Standard"/>
    <w:next w:val="Standard"/>
    <w:qFormat/>
    <w:rsid w:val="00AC6EE1"/>
    <w:pPr>
      <w:spacing w:before="240" w:after="60"/>
    </w:pPr>
    <w:rPr>
      <w:b/>
    </w:rPr>
  </w:style>
  <w:style w:type="character" w:customStyle="1" w:styleId="berschrift4Zchn">
    <w:name w:val="Überschrift 4 Zchn"/>
    <w:basedOn w:val="Absatz-Standardschriftart"/>
    <w:link w:val="berschrift4"/>
    <w:uiPriority w:val="9"/>
    <w:rsid w:val="00AC6EE1"/>
    <w:rPr>
      <w:rFonts w:eastAsia="Calibri" w:cs="Arial"/>
      <w:b/>
      <w:bCs/>
      <w:szCs w:val="28"/>
    </w:rPr>
  </w:style>
  <w:style w:type="paragraph" w:customStyle="1" w:styleId="berschrift4oNr">
    <w:name w:val="Überschrift 4 o. Nr."/>
    <w:basedOn w:val="Standard"/>
    <w:next w:val="Standard"/>
    <w:qFormat/>
    <w:rsid w:val="00AC6EE1"/>
    <w:pPr>
      <w:spacing w:before="120"/>
    </w:pPr>
    <w:rPr>
      <w:b/>
    </w:rPr>
  </w:style>
  <w:style w:type="character" w:customStyle="1" w:styleId="berschrift5Zchn">
    <w:name w:val="Überschrift 5 Zchn"/>
    <w:basedOn w:val="Absatz-Standardschriftart"/>
    <w:link w:val="berschrift5"/>
    <w:uiPriority w:val="9"/>
    <w:rsid w:val="00AC6EE1"/>
    <w:rPr>
      <w:rFonts w:eastAsia="Calibri" w:cs="Arial"/>
      <w:b/>
      <w:bCs/>
      <w:iCs/>
      <w:szCs w:val="26"/>
    </w:rPr>
  </w:style>
  <w:style w:type="character" w:customStyle="1" w:styleId="berschrift6Zchn">
    <w:name w:val="Überschrift 6 Zchn"/>
    <w:basedOn w:val="Absatz-Standardschriftart"/>
    <w:link w:val="berschrift6"/>
    <w:uiPriority w:val="9"/>
    <w:rsid w:val="00AC6EE1"/>
    <w:rPr>
      <w:rFonts w:eastAsia="Calibri" w:cs="Arial"/>
      <w:b/>
      <w:bCs/>
    </w:rPr>
  </w:style>
  <w:style w:type="character" w:customStyle="1" w:styleId="berschrift7Zchn">
    <w:name w:val="Überschrift 7 Zchn"/>
    <w:basedOn w:val="Absatz-Standardschriftart"/>
    <w:link w:val="berschrift7"/>
    <w:uiPriority w:val="9"/>
    <w:rsid w:val="00AC6EE1"/>
    <w:rPr>
      <w:rFonts w:eastAsia="Calibri" w:cs="Arial"/>
      <w:b/>
    </w:rPr>
  </w:style>
  <w:style w:type="character" w:customStyle="1" w:styleId="berschrift8Zchn">
    <w:name w:val="Überschrift 8 Zchn"/>
    <w:basedOn w:val="Absatz-Standardschriftart"/>
    <w:link w:val="berschrift8"/>
    <w:uiPriority w:val="9"/>
    <w:rsid w:val="00AC6EE1"/>
    <w:rPr>
      <w:rFonts w:eastAsia="Calibri" w:cs="Arial"/>
      <w:b/>
      <w:iCs/>
    </w:rPr>
  </w:style>
  <w:style w:type="character" w:customStyle="1" w:styleId="berschrift9Zchn">
    <w:name w:val="Überschrift 9 Zchn"/>
    <w:basedOn w:val="Absatz-Standardschriftart"/>
    <w:link w:val="berschrift9"/>
    <w:uiPriority w:val="9"/>
    <w:rsid w:val="00AC6EE1"/>
    <w:rPr>
      <w:rFonts w:eastAsia="Calibri" w:cs="Arial"/>
      <w:b/>
    </w:rPr>
  </w:style>
  <w:style w:type="paragraph" w:styleId="Umschlagabsenderadresse">
    <w:name w:val="envelope return"/>
    <w:basedOn w:val="Standard"/>
    <w:semiHidden/>
    <w:rsid w:val="00AC6EE1"/>
  </w:style>
  <w:style w:type="paragraph" w:styleId="Umschlagadresse">
    <w:name w:val="envelope address"/>
    <w:basedOn w:val="Standard"/>
    <w:semiHidden/>
    <w:rsid w:val="00AC3FDC"/>
    <w:pPr>
      <w:framePr w:w="4320" w:h="2160" w:hRule="exact" w:hSpace="141" w:wrap="auto" w:hAnchor="page" w:xAlign="center" w:yAlign="bottom"/>
      <w:ind w:left="1"/>
    </w:pPr>
  </w:style>
  <w:style w:type="paragraph" w:styleId="Untertitel">
    <w:name w:val="Subtitle"/>
    <w:basedOn w:val="Standard"/>
    <w:next w:val="Standard"/>
    <w:link w:val="UntertitelZchn"/>
    <w:qFormat/>
    <w:rsid w:val="00AC6EE1"/>
    <w:pPr>
      <w:keepNext/>
      <w:keepLines/>
      <w:spacing w:before="220"/>
      <w:outlineLvl w:val="1"/>
    </w:pPr>
    <w:rPr>
      <w:b/>
      <w:sz w:val="24"/>
    </w:rPr>
  </w:style>
  <w:style w:type="character" w:customStyle="1" w:styleId="UntertitelZchn">
    <w:name w:val="Untertitel Zchn"/>
    <w:basedOn w:val="Absatz-Standardschriftart"/>
    <w:link w:val="Untertitel"/>
    <w:rsid w:val="00AC6EE1"/>
    <w:rPr>
      <w:rFonts w:eastAsia="Times New Roman" w:cs="Arial"/>
      <w:b/>
      <w:kern w:val="10"/>
      <w:sz w:val="24"/>
      <w:lang w:eastAsia="de-CH"/>
    </w:rPr>
  </w:style>
  <w:style w:type="paragraph" w:styleId="Verzeichnis1">
    <w:name w:val="toc 1"/>
    <w:basedOn w:val="Standard"/>
    <w:next w:val="Standard"/>
    <w:uiPriority w:val="39"/>
    <w:rsid w:val="00AC6EE1"/>
    <w:pPr>
      <w:tabs>
        <w:tab w:val="right" w:pos="9061"/>
      </w:tabs>
      <w:spacing w:before="120" w:after="60"/>
      <w:outlineLvl w:val="0"/>
    </w:pPr>
    <w:rPr>
      <w:b/>
    </w:rPr>
  </w:style>
  <w:style w:type="paragraph" w:styleId="Verzeichnis2">
    <w:name w:val="toc 2"/>
    <w:basedOn w:val="Standard"/>
    <w:next w:val="Standard"/>
    <w:uiPriority w:val="39"/>
    <w:rsid w:val="00AC6EE1"/>
    <w:pPr>
      <w:tabs>
        <w:tab w:val="right" w:pos="9061"/>
      </w:tabs>
      <w:spacing w:before="60"/>
      <w:ind w:left="284"/>
      <w:outlineLvl w:val="1"/>
    </w:pPr>
    <w:rPr>
      <w:b/>
    </w:rPr>
  </w:style>
  <w:style w:type="paragraph" w:styleId="Verzeichnis3">
    <w:name w:val="toc 3"/>
    <w:basedOn w:val="Standard"/>
    <w:next w:val="Standard"/>
    <w:uiPriority w:val="39"/>
    <w:rsid w:val="00AC6EE1"/>
    <w:pPr>
      <w:tabs>
        <w:tab w:val="right" w:pos="9061"/>
      </w:tabs>
      <w:spacing w:before="60"/>
      <w:ind w:left="284"/>
      <w:outlineLvl w:val="2"/>
    </w:pPr>
    <w:rPr>
      <w:b/>
    </w:rPr>
  </w:style>
  <w:style w:type="paragraph" w:styleId="Verzeichnis4">
    <w:name w:val="toc 4"/>
    <w:basedOn w:val="Standard"/>
    <w:next w:val="Standard"/>
    <w:uiPriority w:val="39"/>
    <w:rsid w:val="00AC6EE1"/>
    <w:pPr>
      <w:tabs>
        <w:tab w:val="right" w:pos="9061"/>
      </w:tabs>
      <w:spacing w:before="60"/>
      <w:ind w:left="284"/>
      <w:outlineLvl w:val="3"/>
    </w:pPr>
    <w:rPr>
      <w:b/>
    </w:rPr>
  </w:style>
  <w:style w:type="paragraph" w:styleId="Verzeichnis5">
    <w:name w:val="toc 5"/>
    <w:basedOn w:val="Standard"/>
    <w:next w:val="Standard"/>
    <w:uiPriority w:val="39"/>
    <w:rsid w:val="00AC6EE1"/>
    <w:pPr>
      <w:tabs>
        <w:tab w:val="left" w:pos="9061"/>
      </w:tabs>
      <w:spacing w:before="60"/>
      <w:ind w:left="284"/>
      <w:outlineLvl w:val="4"/>
    </w:pPr>
    <w:rPr>
      <w:b/>
    </w:rPr>
  </w:style>
  <w:style w:type="paragraph" w:styleId="Verzeichnis6">
    <w:name w:val="toc 6"/>
    <w:basedOn w:val="Standard"/>
    <w:next w:val="Standard"/>
    <w:uiPriority w:val="39"/>
    <w:rsid w:val="00AC6EE1"/>
    <w:pPr>
      <w:pBdr>
        <w:bottom w:val="single" w:sz="4" w:space="1" w:color="auto"/>
      </w:pBdr>
      <w:tabs>
        <w:tab w:val="right" w:pos="9061"/>
      </w:tabs>
      <w:spacing w:before="240"/>
      <w:outlineLvl w:val="5"/>
    </w:pPr>
    <w:rPr>
      <w:rFonts w:ascii="Arial Black" w:hAnsi="Arial Black"/>
    </w:rPr>
  </w:style>
  <w:style w:type="paragraph" w:styleId="Verzeichnis7">
    <w:name w:val="toc 7"/>
    <w:basedOn w:val="Standard"/>
    <w:next w:val="Standard"/>
    <w:autoRedefine/>
    <w:uiPriority w:val="39"/>
    <w:rsid w:val="00AC6EE1"/>
    <w:pPr>
      <w:spacing w:after="100"/>
      <w:ind w:left="1320"/>
    </w:pPr>
  </w:style>
  <w:style w:type="paragraph" w:styleId="Verzeichnis8">
    <w:name w:val="toc 8"/>
    <w:basedOn w:val="Standard"/>
    <w:next w:val="Standard"/>
    <w:autoRedefine/>
    <w:uiPriority w:val="39"/>
    <w:rsid w:val="00AC6EE1"/>
    <w:pPr>
      <w:spacing w:after="100"/>
      <w:ind w:left="1540"/>
    </w:pPr>
  </w:style>
  <w:style w:type="paragraph" w:styleId="Verzeichnis9">
    <w:name w:val="toc 9"/>
    <w:basedOn w:val="Standard"/>
    <w:next w:val="Standard"/>
    <w:autoRedefine/>
    <w:uiPriority w:val="39"/>
    <w:rsid w:val="00AC6EE1"/>
    <w:pPr>
      <w:spacing w:after="100"/>
      <w:ind w:left="1760"/>
    </w:pPr>
  </w:style>
  <w:style w:type="paragraph" w:customStyle="1" w:styleId="Vorstossnummer">
    <w:name w:val="Vorstossnummer"/>
    <w:basedOn w:val="Standard"/>
    <w:next w:val="Standard"/>
    <w:link w:val="VorstossnummerZchn"/>
    <w:rsid w:val="00AC6EE1"/>
    <w:pPr>
      <w:jc w:val="right"/>
    </w:pPr>
    <w:rPr>
      <w:rFonts w:ascii="Arial Black" w:hAnsi="Arial Black"/>
      <w:caps/>
      <w:sz w:val="24"/>
      <w:szCs w:val="24"/>
    </w:rPr>
  </w:style>
  <w:style w:type="character" w:customStyle="1" w:styleId="VorstossnummerZchn">
    <w:name w:val="Vorstossnummer Zchn"/>
    <w:basedOn w:val="Absatz-Standardschriftart"/>
    <w:link w:val="Vorstossnummer"/>
    <w:rsid w:val="00AC6EE1"/>
    <w:rPr>
      <w:rFonts w:ascii="Arial Black" w:eastAsia="Times New Roman" w:hAnsi="Arial Black" w:cs="Times New Roman"/>
      <w:caps/>
      <w:kern w:val="10"/>
      <w:sz w:val="24"/>
      <w:szCs w:val="24"/>
      <w:lang w:eastAsia="de-CH"/>
    </w:rPr>
  </w:style>
  <w:style w:type="paragraph" w:customStyle="1" w:styleId="zOawDeliveryOption">
    <w:name w:val="zOawDeliveryOption"/>
    <w:basedOn w:val="Standard"/>
    <w:next w:val="Standard"/>
    <w:semiHidden/>
    <w:rsid w:val="00AC6EE1"/>
    <w:pPr>
      <w:spacing w:after="60"/>
      <w:contextualSpacing/>
    </w:pPr>
    <w:rPr>
      <w:b/>
    </w:rPr>
  </w:style>
  <w:style w:type="paragraph" w:customStyle="1" w:styleId="zOawRecipient">
    <w:name w:val="zOawRecipient"/>
    <w:basedOn w:val="Standard"/>
    <w:semiHidden/>
    <w:rsid w:val="00AC6EE1"/>
  </w:style>
  <w:style w:type="paragraph" w:customStyle="1" w:styleId="Zwischentitel">
    <w:name w:val="Zwischentitel"/>
    <w:basedOn w:val="Standard"/>
    <w:next w:val="Standard"/>
    <w:rsid w:val="00AC6EE1"/>
    <w:rPr>
      <w:b/>
    </w:rPr>
  </w:style>
  <w:style w:type="paragraph" w:styleId="Titel">
    <w:name w:val="Title"/>
    <w:basedOn w:val="Standard"/>
    <w:next w:val="Standard"/>
    <w:link w:val="TitelZchn"/>
    <w:uiPriority w:val="10"/>
    <w:qFormat/>
    <w:rsid w:val="00720AAB"/>
    <w:pPr>
      <w:contextualSpacing/>
    </w:pPr>
    <w:rPr>
      <w:rFonts w:eastAsiaTheme="majorEastAsia" w:cstheme="majorBidi"/>
      <w:b/>
      <w:spacing w:val="-10"/>
      <w:kern w:val="28"/>
      <w:sz w:val="32"/>
      <w:szCs w:val="56"/>
    </w:rPr>
  </w:style>
  <w:style w:type="character" w:customStyle="1" w:styleId="TitelZchn">
    <w:name w:val="Titel Zchn"/>
    <w:basedOn w:val="Absatz-Standardschriftart"/>
    <w:link w:val="Titel"/>
    <w:uiPriority w:val="10"/>
    <w:rsid w:val="00720AAB"/>
    <w:rPr>
      <w:rFonts w:eastAsiaTheme="majorEastAsia" w:cstheme="majorBidi"/>
      <w:b/>
      <w:spacing w:val="-10"/>
      <w:kern w:val="28"/>
      <w:sz w:val="32"/>
      <w:szCs w:val="56"/>
      <w:lang w:eastAsia="de-CH"/>
    </w:rPr>
  </w:style>
  <w:style w:type="paragraph" w:styleId="Zitat">
    <w:name w:val="Quote"/>
    <w:basedOn w:val="Standard"/>
    <w:next w:val="Standard"/>
    <w:link w:val="ZitatZchn"/>
    <w:uiPriority w:val="29"/>
    <w:qFormat/>
    <w:rsid w:val="00F431F0"/>
    <w:pPr>
      <w:spacing w:before="200" w:after="160"/>
      <w:ind w:left="864" w:right="864"/>
      <w:jc w:val="center"/>
    </w:pPr>
    <w:rPr>
      <w:rFonts w:ascii="Times New Roman" w:hAnsi="Times New Roman"/>
      <w:i/>
      <w:iCs/>
      <w:color w:val="0070C0"/>
      <w:sz w:val="28"/>
    </w:rPr>
  </w:style>
  <w:style w:type="character" w:customStyle="1" w:styleId="ZitatZchn">
    <w:name w:val="Zitat Zchn"/>
    <w:basedOn w:val="Absatz-Standardschriftart"/>
    <w:link w:val="Zitat"/>
    <w:uiPriority w:val="29"/>
    <w:rsid w:val="00F431F0"/>
    <w:rPr>
      <w:rFonts w:ascii="Times New Roman" w:hAnsi="Times New Roman" w:cs="Times New Roman"/>
      <w:i/>
      <w:iCs/>
      <w:color w:val="0070C0"/>
      <w:kern w:val="10"/>
      <w:sz w:val="28"/>
      <w:lang w:eastAsia="de-CH"/>
    </w:rPr>
  </w:style>
  <w:style w:type="paragraph" w:customStyle="1" w:styleId="Lauftext">
    <w:name w:val="Lauftext"/>
    <w:basedOn w:val="Standard"/>
    <w:link w:val="LauftextZchn"/>
    <w:qFormat/>
    <w:rsid w:val="00D571F3"/>
  </w:style>
  <w:style w:type="character" w:customStyle="1" w:styleId="LauftextZchn">
    <w:name w:val="Lauftext Zchn"/>
    <w:basedOn w:val="Absatz-Standardschriftart"/>
    <w:link w:val="Lauftext"/>
    <w:rsid w:val="00D571F3"/>
    <w:rPr>
      <w:rFonts w:cs="Times New Roman"/>
      <w:kern w:val="10"/>
      <w:lang w:eastAsia="de-CH"/>
    </w:rPr>
  </w:style>
  <w:style w:type="paragraph" w:customStyle="1" w:styleId="berschrift">
    <w:name w:val="Überschrift"/>
    <w:basedOn w:val="Lauftext"/>
    <w:next w:val="Lauftext"/>
    <w:link w:val="berschriftZchn"/>
    <w:qFormat/>
    <w:rsid w:val="00D571F3"/>
    <w:pPr>
      <w:spacing w:before="360"/>
    </w:pPr>
    <w:rPr>
      <w:b/>
      <w:sz w:val="36"/>
      <w:szCs w:val="36"/>
    </w:rPr>
  </w:style>
  <w:style w:type="character" w:customStyle="1" w:styleId="berschriftZchn">
    <w:name w:val="Überschrift Zchn"/>
    <w:basedOn w:val="LauftextZchn"/>
    <w:link w:val="berschrift"/>
    <w:rsid w:val="00D571F3"/>
    <w:rPr>
      <w:rFonts w:cs="Times New Roman"/>
      <w:b/>
      <w:kern w:val="10"/>
      <w:sz w:val="36"/>
      <w:szCs w:val="36"/>
      <w:lang w:eastAsia="de-CH"/>
    </w:rPr>
  </w:style>
  <w:style w:type="paragraph" w:customStyle="1" w:styleId="Titel1">
    <w:name w:val="Titel_1"/>
    <w:basedOn w:val="berschrift"/>
    <w:next w:val="Lauftext"/>
    <w:link w:val="Titel1Zchn"/>
    <w:qFormat/>
    <w:rsid w:val="00D571F3"/>
    <w:pPr>
      <w:numPr>
        <w:numId w:val="7"/>
      </w:numPr>
      <w:ind w:left="567" w:hanging="567"/>
    </w:pPr>
  </w:style>
  <w:style w:type="character" w:customStyle="1" w:styleId="Titel1Zchn">
    <w:name w:val="Titel_1 Zchn"/>
    <w:basedOn w:val="berschriftZchn"/>
    <w:link w:val="Titel1"/>
    <w:rsid w:val="00D571F3"/>
    <w:rPr>
      <w:rFonts w:eastAsia="Calibri" w:cs="Arial"/>
      <w:b/>
      <w:kern w:val="10"/>
      <w:sz w:val="36"/>
      <w:szCs w:val="36"/>
      <w:lang w:eastAsia="de-CH"/>
    </w:rPr>
  </w:style>
  <w:style w:type="paragraph" w:customStyle="1" w:styleId="Header2">
    <w:name w:val="Header_2"/>
    <w:basedOn w:val="Lauftext"/>
    <w:next w:val="Lauftext"/>
    <w:link w:val="Header2Zchn"/>
    <w:qFormat/>
    <w:rsid w:val="00D571F3"/>
    <w:rPr>
      <w:b/>
      <w:sz w:val="28"/>
      <w:szCs w:val="28"/>
    </w:rPr>
  </w:style>
  <w:style w:type="character" w:customStyle="1" w:styleId="Header2Zchn">
    <w:name w:val="Header_2 Zchn"/>
    <w:basedOn w:val="LauftextZchn"/>
    <w:link w:val="Header2"/>
    <w:rsid w:val="00D571F3"/>
    <w:rPr>
      <w:rFonts w:cs="Times New Roman"/>
      <w:b/>
      <w:kern w:val="10"/>
      <w:sz w:val="28"/>
      <w:szCs w:val="28"/>
      <w:lang w:eastAsia="de-CH"/>
    </w:rPr>
  </w:style>
  <w:style w:type="paragraph" w:customStyle="1" w:styleId="Titel2">
    <w:name w:val="Titel_2"/>
    <w:basedOn w:val="berschrift2"/>
    <w:next w:val="Lauftext"/>
    <w:link w:val="Titel2Zchn"/>
    <w:autoRedefine/>
    <w:qFormat/>
    <w:rsid w:val="00D571F3"/>
    <w:pPr>
      <w:numPr>
        <w:numId w:val="8"/>
      </w:numPr>
      <w:ind w:left="851" w:hanging="851"/>
    </w:pPr>
    <w:rPr>
      <w:sz w:val="28"/>
    </w:rPr>
  </w:style>
  <w:style w:type="character" w:customStyle="1" w:styleId="Titel2Zchn">
    <w:name w:val="Titel_2 Zchn"/>
    <w:basedOn w:val="Absatz-Standardschriftart"/>
    <w:link w:val="Titel2"/>
    <w:rsid w:val="00D571F3"/>
    <w:rPr>
      <w:rFonts w:eastAsia="Calibri" w:cs="Arial"/>
      <w:b/>
      <w:bCs/>
      <w:iCs/>
      <w:sz w:val="28"/>
      <w:szCs w:val="28"/>
    </w:rPr>
  </w:style>
  <w:style w:type="numbering" w:customStyle="1" w:styleId="Enumeration">
    <w:name w:val="Enumeration"/>
    <w:basedOn w:val="KeineListe"/>
    <w:uiPriority w:val="99"/>
    <w:rsid w:val="00D571F3"/>
    <w:pPr>
      <w:numPr>
        <w:numId w:val="8"/>
      </w:numPr>
    </w:pPr>
  </w:style>
  <w:style w:type="paragraph" w:customStyle="1" w:styleId="Auflistung">
    <w:name w:val="Auflistung"/>
    <w:basedOn w:val="Lauftext"/>
    <w:link w:val="AuflistungZchn"/>
    <w:qFormat/>
    <w:rsid w:val="00D571F3"/>
    <w:pPr>
      <w:numPr>
        <w:numId w:val="9"/>
      </w:numPr>
      <w:tabs>
        <w:tab w:val="left" w:pos="567"/>
      </w:tabs>
      <w:ind w:left="568" w:hanging="284"/>
    </w:pPr>
  </w:style>
  <w:style w:type="character" w:customStyle="1" w:styleId="AuflistungZchn">
    <w:name w:val="Auflistung Zchn"/>
    <w:basedOn w:val="LauftextZchn"/>
    <w:link w:val="Auflistung"/>
    <w:rsid w:val="00D571F3"/>
    <w:rPr>
      <w:rFonts w:eastAsia="Calibri" w:cs="Arial"/>
      <w:kern w:val="10"/>
      <w:lang w:eastAsia="de-CH"/>
    </w:rPr>
  </w:style>
  <w:style w:type="paragraph" w:customStyle="1" w:styleId="Footnote">
    <w:name w:val="Footnote"/>
    <w:basedOn w:val="Funotentext"/>
    <w:link w:val="FootnoteZchn"/>
    <w:qFormat/>
    <w:rsid w:val="00D571F3"/>
    <w:pPr>
      <w:tabs>
        <w:tab w:val="left" w:pos="284"/>
      </w:tabs>
      <w:ind w:left="284" w:hanging="284"/>
    </w:pPr>
    <w:rPr>
      <w:sz w:val="18"/>
      <w:szCs w:val="18"/>
    </w:rPr>
  </w:style>
  <w:style w:type="character" w:customStyle="1" w:styleId="FootnoteZchn">
    <w:name w:val="Footnote Zchn"/>
    <w:basedOn w:val="FunotentextZchn"/>
    <w:link w:val="Footnote"/>
    <w:rsid w:val="00D571F3"/>
    <w:rPr>
      <w:rFonts w:eastAsia="Times New Roman" w:cs="Times New Roman"/>
      <w:kern w:val="10"/>
      <w:sz w:val="18"/>
      <w:szCs w:val="18"/>
      <w:lang w:eastAsia="de-CH"/>
    </w:rPr>
  </w:style>
  <w:style w:type="paragraph" w:customStyle="1" w:styleId="Fussnote">
    <w:name w:val="Fussnote"/>
    <w:basedOn w:val="Funotentext"/>
    <w:link w:val="FussnoteZchn"/>
    <w:autoRedefine/>
    <w:qFormat/>
    <w:rsid w:val="00D571F3"/>
    <w:pPr>
      <w:tabs>
        <w:tab w:val="left" w:pos="284"/>
      </w:tabs>
      <w:ind w:left="284" w:hanging="284"/>
    </w:pPr>
    <w:rPr>
      <w:sz w:val="16"/>
      <w:szCs w:val="18"/>
    </w:rPr>
  </w:style>
  <w:style w:type="character" w:customStyle="1" w:styleId="FussnoteZchn">
    <w:name w:val="Fussnote Zchn"/>
    <w:basedOn w:val="FunotentextZchn"/>
    <w:link w:val="Fussnote"/>
    <w:rsid w:val="00D571F3"/>
    <w:rPr>
      <w:rFonts w:eastAsia="Times New Roman" w:cs="Times New Roman"/>
      <w:kern w:val="10"/>
      <w:sz w:val="16"/>
      <w:szCs w:val="18"/>
      <w:lang w:eastAsia="de-CH"/>
    </w:rPr>
  </w:style>
  <w:style w:type="paragraph" w:styleId="Inhaltsverzeichnisberschrift">
    <w:name w:val="TOC Heading"/>
    <w:basedOn w:val="berschrift1"/>
    <w:next w:val="Standard"/>
    <w:uiPriority w:val="39"/>
    <w:unhideWhenUsed/>
    <w:qFormat/>
    <w:rsid w:val="007663CB"/>
    <w:pPr>
      <w:numPr>
        <w:numId w:val="0"/>
      </w:numPr>
      <w:spacing w:before="240" w:after="0" w:line="259" w:lineRule="auto"/>
      <w:outlineLvl w:val="9"/>
    </w:pPr>
    <w:rPr>
      <w:rFonts w:asciiTheme="majorHAnsi" w:eastAsiaTheme="majorEastAsia" w:hAnsiTheme="majorHAnsi" w:cstheme="majorBidi"/>
      <w:b w:val="0"/>
      <w:bCs w:val="0"/>
      <w:color w:val="365F91" w:themeColor="accent1" w:themeShade="BF"/>
      <w:lang w:eastAsia="de-CH"/>
    </w:rPr>
  </w:style>
  <w:style w:type="paragraph" w:styleId="HTMLVorformatiert">
    <w:name w:val="HTML Preformatted"/>
    <w:basedOn w:val="Standard"/>
    <w:link w:val="HTMLVorformatiertZchn"/>
    <w:uiPriority w:val="99"/>
    <w:unhideWhenUsed/>
    <w:rsid w:val="00F81432"/>
    <w:pPr>
      <w:spacing w:after="0" w:line="240" w:lineRule="auto"/>
    </w:pPr>
    <w:rPr>
      <w:rFonts w:ascii="Consolas" w:hAnsi="Consolas"/>
      <w:sz w:val="20"/>
      <w:szCs w:val="20"/>
    </w:rPr>
  </w:style>
  <w:style w:type="character" w:customStyle="1" w:styleId="HTMLVorformatiertZchn">
    <w:name w:val="HTML Vorformatiert Zchn"/>
    <w:basedOn w:val="Absatz-Standardschriftart"/>
    <w:link w:val="HTMLVorformatiert"/>
    <w:uiPriority w:val="99"/>
    <w:rsid w:val="00F81432"/>
    <w:rPr>
      <w:rFonts w:ascii="Consolas" w:eastAsia="Calibri" w:hAnsi="Consolas" w:cs="Arial"/>
      <w:sz w:val="20"/>
      <w:szCs w:val="20"/>
    </w:rPr>
  </w:style>
  <w:style w:type="character" w:customStyle="1" w:styleId="html-tag">
    <w:name w:val="html-tag"/>
    <w:basedOn w:val="Absatz-Standardschriftart"/>
    <w:rsid w:val="00393641"/>
  </w:style>
  <w:style w:type="character" w:customStyle="1" w:styleId="html-attribute">
    <w:name w:val="html-attribute"/>
    <w:basedOn w:val="Absatz-Standardschriftart"/>
    <w:rsid w:val="00393641"/>
  </w:style>
  <w:style w:type="character" w:customStyle="1" w:styleId="html-attribute-name">
    <w:name w:val="html-attribute-name"/>
    <w:basedOn w:val="Absatz-Standardschriftart"/>
    <w:rsid w:val="00393641"/>
  </w:style>
  <w:style w:type="character" w:customStyle="1" w:styleId="html-attribute-value">
    <w:name w:val="html-attribute-value"/>
    <w:basedOn w:val="Absatz-Standardschriftart"/>
    <w:rsid w:val="00393641"/>
  </w:style>
  <w:style w:type="character" w:customStyle="1" w:styleId="NichtaufgelsteErwhnung1">
    <w:name w:val="Nicht aufgelöste Erwähnung1"/>
    <w:basedOn w:val="Absatz-Standardschriftart"/>
    <w:uiPriority w:val="99"/>
    <w:semiHidden/>
    <w:unhideWhenUsed/>
    <w:rsid w:val="00BB15D5"/>
    <w:rPr>
      <w:color w:val="605E5C"/>
      <w:shd w:val="clear" w:color="auto" w:fill="E1DFDD"/>
    </w:rPr>
  </w:style>
  <w:style w:type="character" w:styleId="Kommentarzeichen">
    <w:name w:val="annotation reference"/>
    <w:basedOn w:val="Absatz-Standardschriftart"/>
    <w:uiPriority w:val="99"/>
    <w:semiHidden/>
    <w:unhideWhenUsed/>
    <w:rsid w:val="001D55E8"/>
    <w:rPr>
      <w:sz w:val="16"/>
      <w:szCs w:val="16"/>
    </w:rPr>
  </w:style>
  <w:style w:type="paragraph" w:styleId="Kommentartext">
    <w:name w:val="annotation text"/>
    <w:basedOn w:val="Standard"/>
    <w:link w:val="KommentartextZchn"/>
    <w:uiPriority w:val="99"/>
    <w:unhideWhenUsed/>
    <w:rsid w:val="001D55E8"/>
    <w:pPr>
      <w:spacing w:line="240" w:lineRule="auto"/>
    </w:pPr>
    <w:rPr>
      <w:sz w:val="20"/>
      <w:szCs w:val="20"/>
    </w:rPr>
  </w:style>
  <w:style w:type="character" w:customStyle="1" w:styleId="KommentartextZchn">
    <w:name w:val="Kommentartext Zchn"/>
    <w:basedOn w:val="Absatz-Standardschriftart"/>
    <w:link w:val="Kommentartext"/>
    <w:uiPriority w:val="99"/>
    <w:rsid w:val="001D55E8"/>
    <w:rPr>
      <w:rFonts w:eastAsia="Calibri" w:cs="Arial"/>
      <w:sz w:val="20"/>
      <w:szCs w:val="20"/>
    </w:rPr>
  </w:style>
  <w:style w:type="paragraph" w:styleId="Kommentarthema">
    <w:name w:val="annotation subject"/>
    <w:basedOn w:val="Kommentartext"/>
    <w:next w:val="Kommentartext"/>
    <w:link w:val="KommentarthemaZchn"/>
    <w:uiPriority w:val="99"/>
    <w:semiHidden/>
    <w:unhideWhenUsed/>
    <w:rsid w:val="001D55E8"/>
    <w:rPr>
      <w:b/>
      <w:bCs/>
    </w:rPr>
  </w:style>
  <w:style w:type="character" w:customStyle="1" w:styleId="KommentarthemaZchn">
    <w:name w:val="Kommentarthema Zchn"/>
    <w:basedOn w:val="KommentartextZchn"/>
    <w:link w:val="Kommentarthema"/>
    <w:uiPriority w:val="99"/>
    <w:semiHidden/>
    <w:rsid w:val="001D55E8"/>
    <w:rPr>
      <w:rFonts w:eastAsia="Calibri" w:cs="Arial"/>
      <w:b/>
      <w:bCs/>
      <w:sz w:val="20"/>
      <w:szCs w:val="20"/>
    </w:rPr>
  </w:style>
  <w:style w:type="paragraph" w:styleId="berarbeitung">
    <w:name w:val="Revision"/>
    <w:hidden/>
    <w:uiPriority w:val="99"/>
    <w:semiHidden/>
    <w:rsid w:val="006C50A1"/>
    <w:rPr>
      <w:rFonts w:eastAsia="Calibri" w:cs="Arial"/>
    </w:rPr>
  </w:style>
  <w:style w:type="character" w:customStyle="1" w:styleId="NichtaufgelsteErwhnung2">
    <w:name w:val="Nicht aufgelöste Erwähnung2"/>
    <w:basedOn w:val="Absatz-Standardschriftart"/>
    <w:uiPriority w:val="99"/>
    <w:semiHidden/>
    <w:unhideWhenUsed/>
    <w:rsid w:val="006D4372"/>
    <w:rPr>
      <w:color w:val="605E5C"/>
      <w:shd w:val="clear" w:color="auto" w:fill="E1DFDD"/>
    </w:rPr>
  </w:style>
  <w:style w:type="character" w:styleId="BesuchterLink">
    <w:name w:val="FollowedHyperlink"/>
    <w:basedOn w:val="Absatz-Standardschriftart"/>
    <w:uiPriority w:val="99"/>
    <w:semiHidden/>
    <w:unhideWhenUsed/>
    <w:rsid w:val="0093609A"/>
    <w:rPr>
      <w:color w:val="800080" w:themeColor="followedHyperlink"/>
      <w:u w:val="single"/>
    </w:rPr>
  </w:style>
  <w:style w:type="character" w:customStyle="1" w:styleId="AbsatzZchn">
    <w:name w:val="Absatz Zchn"/>
    <w:link w:val="Absatz"/>
    <w:locked/>
    <w:rsid w:val="00E66ADD"/>
    <w:rPr>
      <w:rFonts w:cs="Arial"/>
      <w:lang w:eastAsia="de-DE"/>
    </w:rPr>
  </w:style>
  <w:style w:type="paragraph" w:customStyle="1" w:styleId="Absatz">
    <w:name w:val="Absatz"/>
    <w:link w:val="AbsatzZchn"/>
    <w:qFormat/>
    <w:rsid w:val="00E66ADD"/>
    <w:pPr>
      <w:spacing w:before="120" w:line="276" w:lineRule="auto"/>
    </w:pPr>
    <w:rPr>
      <w:rFonts w:cs="Arial"/>
      <w:lang w:eastAsia="de-DE"/>
    </w:rPr>
  </w:style>
  <w:style w:type="character" w:customStyle="1" w:styleId="ListenabsatzZchn">
    <w:name w:val="Listenabsatz Zchn"/>
    <w:aliases w:val="Listenabsatz;Fraglich Zchn,Fraglich Zchn"/>
    <w:link w:val="Listenabsatz"/>
    <w:uiPriority w:val="34"/>
    <w:rsid w:val="00707764"/>
    <w:rPr>
      <w:rFonts w:eastAsia="Calibri" w:cs="Arial"/>
      <w:szCs w:val="24"/>
    </w:rPr>
  </w:style>
  <w:style w:type="character" w:customStyle="1" w:styleId="NichtaufgelsteErwhnung3">
    <w:name w:val="Nicht aufgelöste Erwähnung3"/>
    <w:basedOn w:val="Absatz-Standardschriftart"/>
    <w:uiPriority w:val="99"/>
    <w:semiHidden/>
    <w:unhideWhenUsed/>
    <w:rsid w:val="00373F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98361">
      <w:bodyDiv w:val="1"/>
      <w:marLeft w:val="0"/>
      <w:marRight w:val="0"/>
      <w:marTop w:val="0"/>
      <w:marBottom w:val="0"/>
      <w:divBdr>
        <w:top w:val="none" w:sz="0" w:space="0" w:color="auto"/>
        <w:left w:val="none" w:sz="0" w:space="0" w:color="auto"/>
        <w:bottom w:val="none" w:sz="0" w:space="0" w:color="auto"/>
        <w:right w:val="none" w:sz="0" w:space="0" w:color="auto"/>
      </w:divBdr>
    </w:div>
    <w:div w:id="243076483">
      <w:bodyDiv w:val="1"/>
      <w:marLeft w:val="0"/>
      <w:marRight w:val="0"/>
      <w:marTop w:val="0"/>
      <w:marBottom w:val="0"/>
      <w:divBdr>
        <w:top w:val="none" w:sz="0" w:space="0" w:color="auto"/>
        <w:left w:val="none" w:sz="0" w:space="0" w:color="auto"/>
        <w:bottom w:val="none" w:sz="0" w:space="0" w:color="auto"/>
        <w:right w:val="none" w:sz="0" w:space="0" w:color="auto"/>
      </w:divBdr>
    </w:div>
    <w:div w:id="313217237">
      <w:bodyDiv w:val="1"/>
      <w:marLeft w:val="0"/>
      <w:marRight w:val="0"/>
      <w:marTop w:val="0"/>
      <w:marBottom w:val="0"/>
      <w:divBdr>
        <w:top w:val="none" w:sz="0" w:space="0" w:color="auto"/>
        <w:left w:val="none" w:sz="0" w:space="0" w:color="auto"/>
        <w:bottom w:val="none" w:sz="0" w:space="0" w:color="auto"/>
        <w:right w:val="none" w:sz="0" w:space="0" w:color="auto"/>
      </w:divBdr>
    </w:div>
    <w:div w:id="393352405">
      <w:bodyDiv w:val="1"/>
      <w:marLeft w:val="0"/>
      <w:marRight w:val="0"/>
      <w:marTop w:val="0"/>
      <w:marBottom w:val="0"/>
      <w:divBdr>
        <w:top w:val="none" w:sz="0" w:space="0" w:color="auto"/>
        <w:left w:val="none" w:sz="0" w:space="0" w:color="auto"/>
        <w:bottom w:val="none" w:sz="0" w:space="0" w:color="auto"/>
        <w:right w:val="none" w:sz="0" w:space="0" w:color="auto"/>
      </w:divBdr>
      <w:divsChild>
        <w:div w:id="1292517137">
          <w:marLeft w:val="0"/>
          <w:marRight w:val="0"/>
          <w:marTop w:val="0"/>
          <w:marBottom w:val="0"/>
          <w:divBdr>
            <w:top w:val="none" w:sz="0" w:space="0" w:color="auto"/>
            <w:left w:val="none" w:sz="0" w:space="0" w:color="auto"/>
            <w:bottom w:val="none" w:sz="0" w:space="0" w:color="auto"/>
            <w:right w:val="none" w:sz="0" w:space="0" w:color="auto"/>
          </w:divBdr>
        </w:div>
        <w:div w:id="1098451983">
          <w:marLeft w:val="240"/>
          <w:marRight w:val="0"/>
          <w:marTop w:val="0"/>
          <w:marBottom w:val="0"/>
          <w:divBdr>
            <w:top w:val="none" w:sz="0" w:space="0" w:color="auto"/>
            <w:left w:val="none" w:sz="0" w:space="0" w:color="auto"/>
            <w:bottom w:val="none" w:sz="0" w:space="0" w:color="auto"/>
            <w:right w:val="none" w:sz="0" w:space="0" w:color="auto"/>
          </w:divBdr>
          <w:divsChild>
            <w:div w:id="147865053">
              <w:marLeft w:val="0"/>
              <w:marRight w:val="0"/>
              <w:marTop w:val="0"/>
              <w:marBottom w:val="0"/>
              <w:divBdr>
                <w:top w:val="none" w:sz="0" w:space="0" w:color="auto"/>
                <w:left w:val="none" w:sz="0" w:space="0" w:color="auto"/>
                <w:bottom w:val="none" w:sz="0" w:space="0" w:color="auto"/>
                <w:right w:val="none" w:sz="0" w:space="0" w:color="auto"/>
              </w:divBdr>
            </w:div>
            <w:div w:id="1319656186">
              <w:marLeft w:val="0"/>
              <w:marRight w:val="0"/>
              <w:marTop w:val="0"/>
              <w:marBottom w:val="0"/>
              <w:divBdr>
                <w:top w:val="none" w:sz="0" w:space="0" w:color="auto"/>
                <w:left w:val="none" w:sz="0" w:space="0" w:color="auto"/>
                <w:bottom w:val="none" w:sz="0" w:space="0" w:color="auto"/>
                <w:right w:val="none" w:sz="0" w:space="0" w:color="auto"/>
              </w:divBdr>
            </w:div>
          </w:divsChild>
        </w:div>
        <w:div w:id="510335235">
          <w:marLeft w:val="0"/>
          <w:marRight w:val="0"/>
          <w:marTop w:val="0"/>
          <w:marBottom w:val="0"/>
          <w:divBdr>
            <w:top w:val="none" w:sz="0" w:space="0" w:color="auto"/>
            <w:left w:val="none" w:sz="0" w:space="0" w:color="auto"/>
            <w:bottom w:val="none" w:sz="0" w:space="0" w:color="auto"/>
            <w:right w:val="none" w:sz="0" w:space="0" w:color="auto"/>
          </w:divBdr>
        </w:div>
      </w:divsChild>
    </w:div>
    <w:div w:id="414324696">
      <w:bodyDiv w:val="1"/>
      <w:marLeft w:val="0"/>
      <w:marRight w:val="0"/>
      <w:marTop w:val="0"/>
      <w:marBottom w:val="0"/>
      <w:divBdr>
        <w:top w:val="none" w:sz="0" w:space="0" w:color="auto"/>
        <w:left w:val="none" w:sz="0" w:space="0" w:color="auto"/>
        <w:bottom w:val="none" w:sz="0" w:space="0" w:color="auto"/>
        <w:right w:val="none" w:sz="0" w:space="0" w:color="auto"/>
      </w:divBdr>
    </w:div>
    <w:div w:id="465659604">
      <w:bodyDiv w:val="1"/>
      <w:marLeft w:val="0"/>
      <w:marRight w:val="0"/>
      <w:marTop w:val="0"/>
      <w:marBottom w:val="0"/>
      <w:divBdr>
        <w:top w:val="none" w:sz="0" w:space="0" w:color="auto"/>
        <w:left w:val="none" w:sz="0" w:space="0" w:color="auto"/>
        <w:bottom w:val="none" w:sz="0" w:space="0" w:color="auto"/>
        <w:right w:val="none" w:sz="0" w:space="0" w:color="auto"/>
      </w:divBdr>
    </w:div>
    <w:div w:id="466506286">
      <w:bodyDiv w:val="1"/>
      <w:marLeft w:val="0"/>
      <w:marRight w:val="0"/>
      <w:marTop w:val="0"/>
      <w:marBottom w:val="0"/>
      <w:divBdr>
        <w:top w:val="none" w:sz="0" w:space="0" w:color="auto"/>
        <w:left w:val="none" w:sz="0" w:space="0" w:color="auto"/>
        <w:bottom w:val="none" w:sz="0" w:space="0" w:color="auto"/>
        <w:right w:val="none" w:sz="0" w:space="0" w:color="auto"/>
      </w:divBdr>
      <w:divsChild>
        <w:div w:id="602811483">
          <w:marLeft w:val="0"/>
          <w:marRight w:val="0"/>
          <w:marTop w:val="0"/>
          <w:marBottom w:val="0"/>
          <w:divBdr>
            <w:top w:val="none" w:sz="0" w:space="0" w:color="auto"/>
            <w:left w:val="none" w:sz="0" w:space="0" w:color="auto"/>
            <w:bottom w:val="none" w:sz="0" w:space="0" w:color="auto"/>
            <w:right w:val="none" w:sz="0" w:space="0" w:color="auto"/>
          </w:divBdr>
        </w:div>
        <w:div w:id="800225990">
          <w:marLeft w:val="240"/>
          <w:marRight w:val="0"/>
          <w:marTop w:val="0"/>
          <w:marBottom w:val="0"/>
          <w:divBdr>
            <w:top w:val="none" w:sz="0" w:space="0" w:color="auto"/>
            <w:left w:val="none" w:sz="0" w:space="0" w:color="auto"/>
            <w:bottom w:val="none" w:sz="0" w:space="0" w:color="auto"/>
            <w:right w:val="none" w:sz="0" w:space="0" w:color="auto"/>
          </w:divBdr>
          <w:divsChild>
            <w:div w:id="2065524416">
              <w:marLeft w:val="0"/>
              <w:marRight w:val="0"/>
              <w:marTop w:val="0"/>
              <w:marBottom w:val="0"/>
              <w:divBdr>
                <w:top w:val="none" w:sz="0" w:space="0" w:color="auto"/>
                <w:left w:val="none" w:sz="0" w:space="0" w:color="auto"/>
                <w:bottom w:val="none" w:sz="0" w:space="0" w:color="auto"/>
                <w:right w:val="none" w:sz="0" w:space="0" w:color="auto"/>
              </w:divBdr>
              <w:divsChild>
                <w:div w:id="581261153">
                  <w:marLeft w:val="0"/>
                  <w:marRight w:val="0"/>
                  <w:marTop w:val="0"/>
                  <w:marBottom w:val="0"/>
                  <w:divBdr>
                    <w:top w:val="none" w:sz="0" w:space="0" w:color="auto"/>
                    <w:left w:val="none" w:sz="0" w:space="0" w:color="auto"/>
                    <w:bottom w:val="none" w:sz="0" w:space="0" w:color="auto"/>
                    <w:right w:val="none" w:sz="0" w:space="0" w:color="auto"/>
                  </w:divBdr>
                </w:div>
                <w:div w:id="1975215879">
                  <w:marLeft w:val="240"/>
                  <w:marRight w:val="0"/>
                  <w:marTop w:val="0"/>
                  <w:marBottom w:val="0"/>
                  <w:divBdr>
                    <w:top w:val="none" w:sz="0" w:space="0" w:color="auto"/>
                    <w:left w:val="none" w:sz="0" w:space="0" w:color="auto"/>
                    <w:bottom w:val="none" w:sz="0" w:space="0" w:color="auto"/>
                    <w:right w:val="none" w:sz="0" w:space="0" w:color="auto"/>
                  </w:divBdr>
                  <w:divsChild>
                    <w:div w:id="1286812437">
                      <w:marLeft w:val="0"/>
                      <w:marRight w:val="0"/>
                      <w:marTop w:val="0"/>
                      <w:marBottom w:val="0"/>
                      <w:divBdr>
                        <w:top w:val="none" w:sz="0" w:space="0" w:color="auto"/>
                        <w:left w:val="none" w:sz="0" w:space="0" w:color="auto"/>
                        <w:bottom w:val="none" w:sz="0" w:space="0" w:color="auto"/>
                        <w:right w:val="none" w:sz="0" w:space="0" w:color="auto"/>
                      </w:divBdr>
                    </w:div>
                    <w:div w:id="1191913331">
                      <w:marLeft w:val="0"/>
                      <w:marRight w:val="0"/>
                      <w:marTop w:val="0"/>
                      <w:marBottom w:val="0"/>
                      <w:divBdr>
                        <w:top w:val="none" w:sz="0" w:space="0" w:color="auto"/>
                        <w:left w:val="none" w:sz="0" w:space="0" w:color="auto"/>
                        <w:bottom w:val="none" w:sz="0" w:space="0" w:color="auto"/>
                        <w:right w:val="none" w:sz="0" w:space="0" w:color="auto"/>
                      </w:divBdr>
                      <w:divsChild>
                        <w:div w:id="994146440">
                          <w:marLeft w:val="0"/>
                          <w:marRight w:val="0"/>
                          <w:marTop w:val="0"/>
                          <w:marBottom w:val="0"/>
                          <w:divBdr>
                            <w:top w:val="none" w:sz="0" w:space="0" w:color="auto"/>
                            <w:left w:val="none" w:sz="0" w:space="0" w:color="auto"/>
                            <w:bottom w:val="none" w:sz="0" w:space="0" w:color="auto"/>
                            <w:right w:val="none" w:sz="0" w:space="0" w:color="auto"/>
                          </w:divBdr>
                        </w:div>
                        <w:div w:id="1001663283">
                          <w:marLeft w:val="240"/>
                          <w:marRight w:val="0"/>
                          <w:marTop w:val="0"/>
                          <w:marBottom w:val="0"/>
                          <w:divBdr>
                            <w:top w:val="none" w:sz="0" w:space="0" w:color="auto"/>
                            <w:left w:val="none" w:sz="0" w:space="0" w:color="auto"/>
                            <w:bottom w:val="none" w:sz="0" w:space="0" w:color="auto"/>
                            <w:right w:val="none" w:sz="0" w:space="0" w:color="auto"/>
                          </w:divBdr>
                          <w:divsChild>
                            <w:div w:id="1941990883">
                              <w:marLeft w:val="0"/>
                              <w:marRight w:val="0"/>
                              <w:marTop w:val="0"/>
                              <w:marBottom w:val="0"/>
                              <w:divBdr>
                                <w:top w:val="none" w:sz="0" w:space="0" w:color="auto"/>
                                <w:left w:val="none" w:sz="0" w:space="0" w:color="auto"/>
                                <w:bottom w:val="none" w:sz="0" w:space="0" w:color="auto"/>
                                <w:right w:val="none" w:sz="0" w:space="0" w:color="auto"/>
                              </w:divBdr>
                              <w:divsChild>
                                <w:div w:id="861475120">
                                  <w:marLeft w:val="0"/>
                                  <w:marRight w:val="0"/>
                                  <w:marTop w:val="0"/>
                                  <w:marBottom w:val="0"/>
                                  <w:divBdr>
                                    <w:top w:val="none" w:sz="0" w:space="0" w:color="auto"/>
                                    <w:left w:val="none" w:sz="0" w:space="0" w:color="auto"/>
                                    <w:bottom w:val="none" w:sz="0" w:space="0" w:color="auto"/>
                                    <w:right w:val="none" w:sz="0" w:space="0" w:color="auto"/>
                                  </w:divBdr>
                                </w:div>
                                <w:div w:id="801196533">
                                  <w:marLeft w:val="240"/>
                                  <w:marRight w:val="0"/>
                                  <w:marTop w:val="0"/>
                                  <w:marBottom w:val="0"/>
                                  <w:divBdr>
                                    <w:top w:val="none" w:sz="0" w:space="0" w:color="auto"/>
                                    <w:left w:val="none" w:sz="0" w:space="0" w:color="auto"/>
                                    <w:bottom w:val="none" w:sz="0" w:space="0" w:color="auto"/>
                                    <w:right w:val="none" w:sz="0" w:space="0" w:color="auto"/>
                                  </w:divBdr>
                                  <w:divsChild>
                                    <w:div w:id="444159190">
                                      <w:marLeft w:val="0"/>
                                      <w:marRight w:val="0"/>
                                      <w:marTop w:val="0"/>
                                      <w:marBottom w:val="0"/>
                                      <w:divBdr>
                                        <w:top w:val="none" w:sz="0" w:space="0" w:color="auto"/>
                                        <w:left w:val="none" w:sz="0" w:space="0" w:color="auto"/>
                                        <w:bottom w:val="none" w:sz="0" w:space="0" w:color="auto"/>
                                        <w:right w:val="none" w:sz="0" w:space="0" w:color="auto"/>
                                      </w:divBdr>
                                      <w:divsChild>
                                        <w:div w:id="2087222414">
                                          <w:marLeft w:val="0"/>
                                          <w:marRight w:val="0"/>
                                          <w:marTop w:val="0"/>
                                          <w:marBottom w:val="0"/>
                                          <w:divBdr>
                                            <w:top w:val="none" w:sz="0" w:space="0" w:color="auto"/>
                                            <w:left w:val="none" w:sz="0" w:space="0" w:color="auto"/>
                                            <w:bottom w:val="none" w:sz="0" w:space="0" w:color="auto"/>
                                            <w:right w:val="none" w:sz="0" w:space="0" w:color="auto"/>
                                          </w:divBdr>
                                        </w:div>
                                        <w:div w:id="1282111923">
                                          <w:marLeft w:val="240"/>
                                          <w:marRight w:val="0"/>
                                          <w:marTop w:val="0"/>
                                          <w:marBottom w:val="0"/>
                                          <w:divBdr>
                                            <w:top w:val="none" w:sz="0" w:space="0" w:color="auto"/>
                                            <w:left w:val="none" w:sz="0" w:space="0" w:color="auto"/>
                                            <w:bottom w:val="none" w:sz="0" w:space="0" w:color="auto"/>
                                            <w:right w:val="none" w:sz="0" w:space="0" w:color="auto"/>
                                          </w:divBdr>
                                          <w:divsChild>
                                            <w:div w:id="868643512">
                                              <w:marLeft w:val="0"/>
                                              <w:marRight w:val="0"/>
                                              <w:marTop w:val="0"/>
                                              <w:marBottom w:val="0"/>
                                              <w:divBdr>
                                                <w:top w:val="none" w:sz="0" w:space="0" w:color="auto"/>
                                                <w:left w:val="none" w:sz="0" w:space="0" w:color="auto"/>
                                                <w:bottom w:val="none" w:sz="0" w:space="0" w:color="auto"/>
                                                <w:right w:val="none" w:sz="0" w:space="0" w:color="auto"/>
                                              </w:divBdr>
                                              <w:divsChild>
                                                <w:div w:id="2050690691">
                                                  <w:marLeft w:val="0"/>
                                                  <w:marRight w:val="0"/>
                                                  <w:marTop w:val="0"/>
                                                  <w:marBottom w:val="0"/>
                                                  <w:divBdr>
                                                    <w:top w:val="none" w:sz="0" w:space="0" w:color="auto"/>
                                                    <w:left w:val="none" w:sz="0" w:space="0" w:color="auto"/>
                                                    <w:bottom w:val="none" w:sz="0" w:space="0" w:color="auto"/>
                                                    <w:right w:val="none" w:sz="0" w:space="0" w:color="auto"/>
                                                  </w:divBdr>
                                                </w:div>
                                                <w:div w:id="1520854637">
                                                  <w:marLeft w:val="240"/>
                                                  <w:marRight w:val="0"/>
                                                  <w:marTop w:val="0"/>
                                                  <w:marBottom w:val="0"/>
                                                  <w:divBdr>
                                                    <w:top w:val="none" w:sz="0" w:space="0" w:color="auto"/>
                                                    <w:left w:val="none" w:sz="0" w:space="0" w:color="auto"/>
                                                    <w:bottom w:val="none" w:sz="0" w:space="0" w:color="auto"/>
                                                    <w:right w:val="none" w:sz="0" w:space="0" w:color="auto"/>
                                                  </w:divBdr>
                                                  <w:divsChild>
                                                    <w:div w:id="1404794635">
                                                      <w:marLeft w:val="0"/>
                                                      <w:marRight w:val="0"/>
                                                      <w:marTop w:val="0"/>
                                                      <w:marBottom w:val="0"/>
                                                      <w:divBdr>
                                                        <w:top w:val="none" w:sz="0" w:space="0" w:color="auto"/>
                                                        <w:left w:val="none" w:sz="0" w:space="0" w:color="auto"/>
                                                        <w:bottom w:val="none" w:sz="0" w:space="0" w:color="auto"/>
                                                        <w:right w:val="none" w:sz="0" w:space="0" w:color="auto"/>
                                                      </w:divBdr>
                                                    </w:div>
                                                    <w:div w:id="218714150">
                                                      <w:marLeft w:val="0"/>
                                                      <w:marRight w:val="0"/>
                                                      <w:marTop w:val="0"/>
                                                      <w:marBottom w:val="0"/>
                                                      <w:divBdr>
                                                        <w:top w:val="none" w:sz="0" w:space="0" w:color="auto"/>
                                                        <w:left w:val="none" w:sz="0" w:space="0" w:color="auto"/>
                                                        <w:bottom w:val="none" w:sz="0" w:space="0" w:color="auto"/>
                                                        <w:right w:val="none" w:sz="0" w:space="0" w:color="auto"/>
                                                      </w:divBdr>
                                                    </w:div>
                                                  </w:divsChild>
                                                </w:div>
                                                <w:div w:id="368334632">
                                                  <w:marLeft w:val="0"/>
                                                  <w:marRight w:val="0"/>
                                                  <w:marTop w:val="0"/>
                                                  <w:marBottom w:val="0"/>
                                                  <w:divBdr>
                                                    <w:top w:val="none" w:sz="0" w:space="0" w:color="auto"/>
                                                    <w:left w:val="none" w:sz="0" w:space="0" w:color="auto"/>
                                                    <w:bottom w:val="none" w:sz="0" w:space="0" w:color="auto"/>
                                                    <w:right w:val="none" w:sz="0" w:space="0" w:color="auto"/>
                                                  </w:divBdr>
                                                </w:div>
                                              </w:divsChild>
                                            </w:div>
                                            <w:div w:id="1454598969">
                                              <w:marLeft w:val="0"/>
                                              <w:marRight w:val="0"/>
                                              <w:marTop w:val="0"/>
                                              <w:marBottom w:val="0"/>
                                              <w:divBdr>
                                                <w:top w:val="none" w:sz="0" w:space="0" w:color="auto"/>
                                                <w:left w:val="none" w:sz="0" w:space="0" w:color="auto"/>
                                                <w:bottom w:val="none" w:sz="0" w:space="0" w:color="auto"/>
                                                <w:right w:val="none" w:sz="0" w:space="0" w:color="auto"/>
                                              </w:divBdr>
                                              <w:divsChild>
                                                <w:div w:id="475531108">
                                                  <w:marLeft w:val="0"/>
                                                  <w:marRight w:val="0"/>
                                                  <w:marTop w:val="0"/>
                                                  <w:marBottom w:val="0"/>
                                                  <w:divBdr>
                                                    <w:top w:val="none" w:sz="0" w:space="0" w:color="auto"/>
                                                    <w:left w:val="none" w:sz="0" w:space="0" w:color="auto"/>
                                                    <w:bottom w:val="none" w:sz="0" w:space="0" w:color="auto"/>
                                                    <w:right w:val="none" w:sz="0" w:space="0" w:color="auto"/>
                                                  </w:divBdr>
                                                </w:div>
                                                <w:div w:id="1581057846">
                                                  <w:marLeft w:val="240"/>
                                                  <w:marRight w:val="0"/>
                                                  <w:marTop w:val="0"/>
                                                  <w:marBottom w:val="0"/>
                                                  <w:divBdr>
                                                    <w:top w:val="none" w:sz="0" w:space="0" w:color="auto"/>
                                                    <w:left w:val="none" w:sz="0" w:space="0" w:color="auto"/>
                                                    <w:bottom w:val="none" w:sz="0" w:space="0" w:color="auto"/>
                                                    <w:right w:val="none" w:sz="0" w:space="0" w:color="auto"/>
                                                  </w:divBdr>
                                                  <w:divsChild>
                                                    <w:div w:id="315063758">
                                                      <w:marLeft w:val="0"/>
                                                      <w:marRight w:val="0"/>
                                                      <w:marTop w:val="0"/>
                                                      <w:marBottom w:val="0"/>
                                                      <w:divBdr>
                                                        <w:top w:val="none" w:sz="0" w:space="0" w:color="auto"/>
                                                        <w:left w:val="none" w:sz="0" w:space="0" w:color="auto"/>
                                                        <w:bottom w:val="none" w:sz="0" w:space="0" w:color="auto"/>
                                                        <w:right w:val="none" w:sz="0" w:space="0" w:color="auto"/>
                                                      </w:divBdr>
                                                    </w:div>
                                                    <w:div w:id="1705667053">
                                                      <w:marLeft w:val="0"/>
                                                      <w:marRight w:val="0"/>
                                                      <w:marTop w:val="0"/>
                                                      <w:marBottom w:val="0"/>
                                                      <w:divBdr>
                                                        <w:top w:val="none" w:sz="0" w:space="0" w:color="auto"/>
                                                        <w:left w:val="none" w:sz="0" w:space="0" w:color="auto"/>
                                                        <w:bottom w:val="none" w:sz="0" w:space="0" w:color="auto"/>
                                                        <w:right w:val="none" w:sz="0" w:space="0" w:color="auto"/>
                                                      </w:divBdr>
                                                    </w:div>
                                                  </w:divsChild>
                                                </w:div>
                                                <w:div w:id="896548464">
                                                  <w:marLeft w:val="0"/>
                                                  <w:marRight w:val="0"/>
                                                  <w:marTop w:val="0"/>
                                                  <w:marBottom w:val="0"/>
                                                  <w:divBdr>
                                                    <w:top w:val="none" w:sz="0" w:space="0" w:color="auto"/>
                                                    <w:left w:val="none" w:sz="0" w:space="0" w:color="auto"/>
                                                    <w:bottom w:val="none" w:sz="0" w:space="0" w:color="auto"/>
                                                    <w:right w:val="none" w:sz="0" w:space="0" w:color="auto"/>
                                                  </w:divBdr>
                                                </w:div>
                                              </w:divsChild>
                                            </w:div>
                                            <w:div w:id="79955884">
                                              <w:marLeft w:val="0"/>
                                              <w:marRight w:val="0"/>
                                              <w:marTop w:val="0"/>
                                              <w:marBottom w:val="0"/>
                                              <w:divBdr>
                                                <w:top w:val="none" w:sz="0" w:space="0" w:color="auto"/>
                                                <w:left w:val="none" w:sz="0" w:space="0" w:color="auto"/>
                                                <w:bottom w:val="none" w:sz="0" w:space="0" w:color="auto"/>
                                                <w:right w:val="none" w:sz="0" w:space="0" w:color="auto"/>
                                              </w:divBdr>
                                              <w:divsChild>
                                                <w:div w:id="336035148">
                                                  <w:marLeft w:val="0"/>
                                                  <w:marRight w:val="0"/>
                                                  <w:marTop w:val="0"/>
                                                  <w:marBottom w:val="0"/>
                                                  <w:divBdr>
                                                    <w:top w:val="none" w:sz="0" w:space="0" w:color="auto"/>
                                                    <w:left w:val="none" w:sz="0" w:space="0" w:color="auto"/>
                                                    <w:bottom w:val="none" w:sz="0" w:space="0" w:color="auto"/>
                                                    <w:right w:val="none" w:sz="0" w:space="0" w:color="auto"/>
                                                  </w:divBdr>
                                                </w:div>
                                                <w:div w:id="1673533085">
                                                  <w:marLeft w:val="240"/>
                                                  <w:marRight w:val="0"/>
                                                  <w:marTop w:val="0"/>
                                                  <w:marBottom w:val="0"/>
                                                  <w:divBdr>
                                                    <w:top w:val="none" w:sz="0" w:space="0" w:color="auto"/>
                                                    <w:left w:val="none" w:sz="0" w:space="0" w:color="auto"/>
                                                    <w:bottom w:val="none" w:sz="0" w:space="0" w:color="auto"/>
                                                    <w:right w:val="none" w:sz="0" w:space="0" w:color="auto"/>
                                                  </w:divBdr>
                                                  <w:divsChild>
                                                    <w:div w:id="90853630">
                                                      <w:marLeft w:val="0"/>
                                                      <w:marRight w:val="0"/>
                                                      <w:marTop w:val="0"/>
                                                      <w:marBottom w:val="0"/>
                                                      <w:divBdr>
                                                        <w:top w:val="none" w:sz="0" w:space="0" w:color="auto"/>
                                                        <w:left w:val="none" w:sz="0" w:space="0" w:color="auto"/>
                                                        <w:bottom w:val="none" w:sz="0" w:space="0" w:color="auto"/>
                                                        <w:right w:val="none" w:sz="0" w:space="0" w:color="auto"/>
                                                      </w:divBdr>
                                                    </w:div>
                                                    <w:div w:id="1138499832">
                                                      <w:marLeft w:val="0"/>
                                                      <w:marRight w:val="0"/>
                                                      <w:marTop w:val="0"/>
                                                      <w:marBottom w:val="0"/>
                                                      <w:divBdr>
                                                        <w:top w:val="none" w:sz="0" w:space="0" w:color="auto"/>
                                                        <w:left w:val="none" w:sz="0" w:space="0" w:color="auto"/>
                                                        <w:bottom w:val="none" w:sz="0" w:space="0" w:color="auto"/>
                                                        <w:right w:val="none" w:sz="0" w:space="0" w:color="auto"/>
                                                      </w:divBdr>
                                                    </w:div>
                                                  </w:divsChild>
                                                </w:div>
                                                <w:div w:id="43675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18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40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2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0624">
                  <w:marLeft w:val="0"/>
                  <w:marRight w:val="0"/>
                  <w:marTop w:val="0"/>
                  <w:marBottom w:val="0"/>
                  <w:divBdr>
                    <w:top w:val="none" w:sz="0" w:space="0" w:color="auto"/>
                    <w:left w:val="none" w:sz="0" w:space="0" w:color="auto"/>
                    <w:bottom w:val="none" w:sz="0" w:space="0" w:color="auto"/>
                    <w:right w:val="none" w:sz="0" w:space="0" w:color="auto"/>
                  </w:divBdr>
                </w:div>
              </w:divsChild>
            </w:div>
            <w:div w:id="1601183698">
              <w:marLeft w:val="0"/>
              <w:marRight w:val="0"/>
              <w:marTop w:val="0"/>
              <w:marBottom w:val="0"/>
              <w:divBdr>
                <w:top w:val="none" w:sz="0" w:space="0" w:color="auto"/>
                <w:left w:val="none" w:sz="0" w:space="0" w:color="auto"/>
                <w:bottom w:val="none" w:sz="0" w:space="0" w:color="auto"/>
                <w:right w:val="none" w:sz="0" w:space="0" w:color="auto"/>
              </w:divBdr>
              <w:divsChild>
                <w:div w:id="148180487">
                  <w:marLeft w:val="0"/>
                  <w:marRight w:val="0"/>
                  <w:marTop w:val="0"/>
                  <w:marBottom w:val="0"/>
                  <w:divBdr>
                    <w:top w:val="none" w:sz="0" w:space="0" w:color="auto"/>
                    <w:left w:val="none" w:sz="0" w:space="0" w:color="auto"/>
                    <w:bottom w:val="none" w:sz="0" w:space="0" w:color="auto"/>
                    <w:right w:val="none" w:sz="0" w:space="0" w:color="auto"/>
                  </w:divBdr>
                </w:div>
                <w:div w:id="953630555">
                  <w:marLeft w:val="240"/>
                  <w:marRight w:val="0"/>
                  <w:marTop w:val="0"/>
                  <w:marBottom w:val="0"/>
                  <w:divBdr>
                    <w:top w:val="none" w:sz="0" w:space="0" w:color="auto"/>
                    <w:left w:val="none" w:sz="0" w:space="0" w:color="auto"/>
                    <w:bottom w:val="none" w:sz="0" w:space="0" w:color="auto"/>
                    <w:right w:val="none" w:sz="0" w:space="0" w:color="auto"/>
                  </w:divBdr>
                  <w:divsChild>
                    <w:div w:id="813566372">
                      <w:marLeft w:val="0"/>
                      <w:marRight w:val="0"/>
                      <w:marTop w:val="0"/>
                      <w:marBottom w:val="0"/>
                      <w:divBdr>
                        <w:top w:val="none" w:sz="0" w:space="0" w:color="auto"/>
                        <w:left w:val="none" w:sz="0" w:space="0" w:color="auto"/>
                        <w:bottom w:val="none" w:sz="0" w:space="0" w:color="auto"/>
                        <w:right w:val="none" w:sz="0" w:space="0" w:color="auto"/>
                      </w:divBdr>
                    </w:div>
                    <w:div w:id="235752998">
                      <w:marLeft w:val="0"/>
                      <w:marRight w:val="0"/>
                      <w:marTop w:val="0"/>
                      <w:marBottom w:val="0"/>
                      <w:divBdr>
                        <w:top w:val="none" w:sz="0" w:space="0" w:color="auto"/>
                        <w:left w:val="none" w:sz="0" w:space="0" w:color="auto"/>
                        <w:bottom w:val="none" w:sz="0" w:space="0" w:color="auto"/>
                        <w:right w:val="none" w:sz="0" w:space="0" w:color="auto"/>
                      </w:divBdr>
                      <w:divsChild>
                        <w:div w:id="1653294720">
                          <w:marLeft w:val="0"/>
                          <w:marRight w:val="0"/>
                          <w:marTop w:val="0"/>
                          <w:marBottom w:val="0"/>
                          <w:divBdr>
                            <w:top w:val="none" w:sz="0" w:space="0" w:color="auto"/>
                            <w:left w:val="none" w:sz="0" w:space="0" w:color="auto"/>
                            <w:bottom w:val="none" w:sz="0" w:space="0" w:color="auto"/>
                            <w:right w:val="none" w:sz="0" w:space="0" w:color="auto"/>
                          </w:divBdr>
                        </w:div>
                        <w:div w:id="676275870">
                          <w:marLeft w:val="240"/>
                          <w:marRight w:val="0"/>
                          <w:marTop w:val="0"/>
                          <w:marBottom w:val="0"/>
                          <w:divBdr>
                            <w:top w:val="none" w:sz="0" w:space="0" w:color="auto"/>
                            <w:left w:val="none" w:sz="0" w:space="0" w:color="auto"/>
                            <w:bottom w:val="none" w:sz="0" w:space="0" w:color="auto"/>
                            <w:right w:val="none" w:sz="0" w:space="0" w:color="auto"/>
                          </w:divBdr>
                          <w:divsChild>
                            <w:div w:id="1025062697">
                              <w:marLeft w:val="0"/>
                              <w:marRight w:val="0"/>
                              <w:marTop w:val="0"/>
                              <w:marBottom w:val="0"/>
                              <w:divBdr>
                                <w:top w:val="none" w:sz="0" w:space="0" w:color="auto"/>
                                <w:left w:val="none" w:sz="0" w:space="0" w:color="auto"/>
                                <w:bottom w:val="none" w:sz="0" w:space="0" w:color="auto"/>
                                <w:right w:val="none" w:sz="0" w:space="0" w:color="auto"/>
                              </w:divBdr>
                              <w:divsChild>
                                <w:div w:id="1172646349">
                                  <w:marLeft w:val="0"/>
                                  <w:marRight w:val="0"/>
                                  <w:marTop w:val="0"/>
                                  <w:marBottom w:val="0"/>
                                  <w:divBdr>
                                    <w:top w:val="none" w:sz="0" w:space="0" w:color="auto"/>
                                    <w:left w:val="none" w:sz="0" w:space="0" w:color="auto"/>
                                    <w:bottom w:val="none" w:sz="0" w:space="0" w:color="auto"/>
                                    <w:right w:val="none" w:sz="0" w:space="0" w:color="auto"/>
                                  </w:divBdr>
                                </w:div>
                                <w:div w:id="1312170073">
                                  <w:marLeft w:val="240"/>
                                  <w:marRight w:val="0"/>
                                  <w:marTop w:val="0"/>
                                  <w:marBottom w:val="0"/>
                                  <w:divBdr>
                                    <w:top w:val="none" w:sz="0" w:space="0" w:color="auto"/>
                                    <w:left w:val="none" w:sz="0" w:space="0" w:color="auto"/>
                                    <w:bottom w:val="none" w:sz="0" w:space="0" w:color="auto"/>
                                    <w:right w:val="none" w:sz="0" w:space="0" w:color="auto"/>
                                  </w:divBdr>
                                  <w:divsChild>
                                    <w:div w:id="1080561503">
                                      <w:marLeft w:val="0"/>
                                      <w:marRight w:val="0"/>
                                      <w:marTop w:val="0"/>
                                      <w:marBottom w:val="0"/>
                                      <w:divBdr>
                                        <w:top w:val="none" w:sz="0" w:space="0" w:color="auto"/>
                                        <w:left w:val="none" w:sz="0" w:space="0" w:color="auto"/>
                                        <w:bottom w:val="none" w:sz="0" w:space="0" w:color="auto"/>
                                        <w:right w:val="none" w:sz="0" w:space="0" w:color="auto"/>
                                      </w:divBdr>
                                      <w:divsChild>
                                        <w:div w:id="628702715">
                                          <w:marLeft w:val="0"/>
                                          <w:marRight w:val="0"/>
                                          <w:marTop w:val="0"/>
                                          <w:marBottom w:val="0"/>
                                          <w:divBdr>
                                            <w:top w:val="none" w:sz="0" w:space="0" w:color="auto"/>
                                            <w:left w:val="none" w:sz="0" w:space="0" w:color="auto"/>
                                            <w:bottom w:val="none" w:sz="0" w:space="0" w:color="auto"/>
                                            <w:right w:val="none" w:sz="0" w:space="0" w:color="auto"/>
                                          </w:divBdr>
                                        </w:div>
                                        <w:div w:id="262881037">
                                          <w:marLeft w:val="240"/>
                                          <w:marRight w:val="0"/>
                                          <w:marTop w:val="0"/>
                                          <w:marBottom w:val="0"/>
                                          <w:divBdr>
                                            <w:top w:val="none" w:sz="0" w:space="0" w:color="auto"/>
                                            <w:left w:val="none" w:sz="0" w:space="0" w:color="auto"/>
                                            <w:bottom w:val="none" w:sz="0" w:space="0" w:color="auto"/>
                                            <w:right w:val="none" w:sz="0" w:space="0" w:color="auto"/>
                                          </w:divBdr>
                                          <w:divsChild>
                                            <w:div w:id="1473519903">
                                              <w:marLeft w:val="0"/>
                                              <w:marRight w:val="0"/>
                                              <w:marTop w:val="0"/>
                                              <w:marBottom w:val="0"/>
                                              <w:divBdr>
                                                <w:top w:val="none" w:sz="0" w:space="0" w:color="auto"/>
                                                <w:left w:val="none" w:sz="0" w:space="0" w:color="auto"/>
                                                <w:bottom w:val="none" w:sz="0" w:space="0" w:color="auto"/>
                                                <w:right w:val="none" w:sz="0" w:space="0" w:color="auto"/>
                                              </w:divBdr>
                                              <w:divsChild>
                                                <w:div w:id="1678533222">
                                                  <w:marLeft w:val="0"/>
                                                  <w:marRight w:val="0"/>
                                                  <w:marTop w:val="0"/>
                                                  <w:marBottom w:val="0"/>
                                                  <w:divBdr>
                                                    <w:top w:val="none" w:sz="0" w:space="0" w:color="auto"/>
                                                    <w:left w:val="none" w:sz="0" w:space="0" w:color="auto"/>
                                                    <w:bottom w:val="none" w:sz="0" w:space="0" w:color="auto"/>
                                                    <w:right w:val="none" w:sz="0" w:space="0" w:color="auto"/>
                                                  </w:divBdr>
                                                </w:div>
                                                <w:div w:id="1033115474">
                                                  <w:marLeft w:val="240"/>
                                                  <w:marRight w:val="0"/>
                                                  <w:marTop w:val="0"/>
                                                  <w:marBottom w:val="0"/>
                                                  <w:divBdr>
                                                    <w:top w:val="none" w:sz="0" w:space="0" w:color="auto"/>
                                                    <w:left w:val="none" w:sz="0" w:space="0" w:color="auto"/>
                                                    <w:bottom w:val="none" w:sz="0" w:space="0" w:color="auto"/>
                                                    <w:right w:val="none" w:sz="0" w:space="0" w:color="auto"/>
                                                  </w:divBdr>
                                                  <w:divsChild>
                                                    <w:div w:id="220559488">
                                                      <w:marLeft w:val="0"/>
                                                      <w:marRight w:val="0"/>
                                                      <w:marTop w:val="0"/>
                                                      <w:marBottom w:val="0"/>
                                                      <w:divBdr>
                                                        <w:top w:val="none" w:sz="0" w:space="0" w:color="auto"/>
                                                        <w:left w:val="none" w:sz="0" w:space="0" w:color="auto"/>
                                                        <w:bottom w:val="none" w:sz="0" w:space="0" w:color="auto"/>
                                                        <w:right w:val="none" w:sz="0" w:space="0" w:color="auto"/>
                                                      </w:divBdr>
                                                    </w:div>
                                                    <w:div w:id="1897667594">
                                                      <w:marLeft w:val="0"/>
                                                      <w:marRight w:val="0"/>
                                                      <w:marTop w:val="0"/>
                                                      <w:marBottom w:val="0"/>
                                                      <w:divBdr>
                                                        <w:top w:val="none" w:sz="0" w:space="0" w:color="auto"/>
                                                        <w:left w:val="none" w:sz="0" w:space="0" w:color="auto"/>
                                                        <w:bottom w:val="none" w:sz="0" w:space="0" w:color="auto"/>
                                                        <w:right w:val="none" w:sz="0" w:space="0" w:color="auto"/>
                                                      </w:divBdr>
                                                    </w:div>
                                                  </w:divsChild>
                                                </w:div>
                                                <w:div w:id="1052116027">
                                                  <w:marLeft w:val="0"/>
                                                  <w:marRight w:val="0"/>
                                                  <w:marTop w:val="0"/>
                                                  <w:marBottom w:val="0"/>
                                                  <w:divBdr>
                                                    <w:top w:val="none" w:sz="0" w:space="0" w:color="auto"/>
                                                    <w:left w:val="none" w:sz="0" w:space="0" w:color="auto"/>
                                                    <w:bottom w:val="none" w:sz="0" w:space="0" w:color="auto"/>
                                                    <w:right w:val="none" w:sz="0" w:space="0" w:color="auto"/>
                                                  </w:divBdr>
                                                </w:div>
                                              </w:divsChild>
                                            </w:div>
                                            <w:div w:id="674460694">
                                              <w:marLeft w:val="0"/>
                                              <w:marRight w:val="0"/>
                                              <w:marTop w:val="0"/>
                                              <w:marBottom w:val="0"/>
                                              <w:divBdr>
                                                <w:top w:val="none" w:sz="0" w:space="0" w:color="auto"/>
                                                <w:left w:val="none" w:sz="0" w:space="0" w:color="auto"/>
                                                <w:bottom w:val="none" w:sz="0" w:space="0" w:color="auto"/>
                                                <w:right w:val="none" w:sz="0" w:space="0" w:color="auto"/>
                                              </w:divBdr>
                                              <w:divsChild>
                                                <w:div w:id="1083450230">
                                                  <w:marLeft w:val="0"/>
                                                  <w:marRight w:val="0"/>
                                                  <w:marTop w:val="0"/>
                                                  <w:marBottom w:val="0"/>
                                                  <w:divBdr>
                                                    <w:top w:val="none" w:sz="0" w:space="0" w:color="auto"/>
                                                    <w:left w:val="none" w:sz="0" w:space="0" w:color="auto"/>
                                                    <w:bottom w:val="none" w:sz="0" w:space="0" w:color="auto"/>
                                                    <w:right w:val="none" w:sz="0" w:space="0" w:color="auto"/>
                                                  </w:divBdr>
                                                </w:div>
                                                <w:div w:id="1566525770">
                                                  <w:marLeft w:val="240"/>
                                                  <w:marRight w:val="0"/>
                                                  <w:marTop w:val="0"/>
                                                  <w:marBottom w:val="0"/>
                                                  <w:divBdr>
                                                    <w:top w:val="none" w:sz="0" w:space="0" w:color="auto"/>
                                                    <w:left w:val="none" w:sz="0" w:space="0" w:color="auto"/>
                                                    <w:bottom w:val="none" w:sz="0" w:space="0" w:color="auto"/>
                                                    <w:right w:val="none" w:sz="0" w:space="0" w:color="auto"/>
                                                  </w:divBdr>
                                                  <w:divsChild>
                                                    <w:div w:id="1829514058">
                                                      <w:marLeft w:val="0"/>
                                                      <w:marRight w:val="0"/>
                                                      <w:marTop w:val="0"/>
                                                      <w:marBottom w:val="0"/>
                                                      <w:divBdr>
                                                        <w:top w:val="none" w:sz="0" w:space="0" w:color="auto"/>
                                                        <w:left w:val="none" w:sz="0" w:space="0" w:color="auto"/>
                                                        <w:bottom w:val="none" w:sz="0" w:space="0" w:color="auto"/>
                                                        <w:right w:val="none" w:sz="0" w:space="0" w:color="auto"/>
                                                      </w:divBdr>
                                                    </w:div>
                                                    <w:div w:id="1082265320">
                                                      <w:marLeft w:val="0"/>
                                                      <w:marRight w:val="0"/>
                                                      <w:marTop w:val="0"/>
                                                      <w:marBottom w:val="0"/>
                                                      <w:divBdr>
                                                        <w:top w:val="none" w:sz="0" w:space="0" w:color="auto"/>
                                                        <w:left w:val="none" w:sz="0" w:space="0" w:color="auto"/>
                                                        <w:bottom w:val="none" w:sz="0" w:space="0" w:color="auto"/>
                                                        <w:right w:val="none" w:sz="0" w:space="0" w:color="auto"/>
                                                      </w:divBdr>
                                                    </w:div>
                                                  </w:divsChild>
                                                </w:div>
                                                <w:div w:id="1105536687">
                                                  <w:marLeft w:val="0"/>
                                                  <w:marRight w:val="0"/>
                                                  <w:marTop w:val="0"/>
                                                  <w:marBottom w:val="0"/>
                                                  <w:divBdr>
                                                    <w:top w:val="none" w:sz="0" w:space="0" w:color="auto"/>
                                                    <w:left w:val="none" w:sz="0" w:space="0" w:color="auto"/>
                                                    <w:bottom w:val="none" w:sz="0" w:space="0" w:color="auto"/>
                                                    <w:right w:val="none" w:sz="0" w:space="0" w:color="auto"/>
                                                  </w:divBdr>
                                                </w:div>
                                              </w:divsChild>
                                            </w:div>
                                            <w:div w:id="1884710596">
                                              <w:marLeft w:val="0"/>
                                              <w:marRight w:val="0"/>
                                              <w:marTop w:val="0"/>
                                              <w:marBottom w:val="0"/>
                                              <w:divBdr>
                                                <w:top w:val="none" w:sz="0" w:space="0" w:color="auto"/>
                                                <w:left w:val="none" w:sz="0" w:space="0" w:color="auto"/>
                                                <w:bottom w:val="none" w:sz="0" w:space="0" w:color="auto"/>
                                                <w:right w:val="none" w:sz="0" w:space="0" w:color="auto"/>
                                              </w:divBdr>
                                              <w:divsChild>
                                                <w:div w:id="420219519">
                                                  <w:marLeft w:val="0"/>
                                                  <w:marRight w:val="0"/>
                                                  <w:marTop w:val="0"/>
                                                  <w:marBottom w:val="0"/>
                                                  <w:divBdr>
                                                    <w:top w:val="none" w:sz="0" w:space="0" w:color="auto"/>
                                                    <w:left w:val="none" w:sz="0" w:space="0" w:color="auto"/>
                                                    <w:bottom w:val="none" w:sz="0" w:space="0" w:color="auto"/>
                                                    <w:right w:val="none" w:sz="0" w:space="0" w:color="auto"/>
                                                  </w:divBdr>
                                                </w:div>
                                                <w:div w:id="1898126794">
                                                  <w:marLeft w:val="240"/>
                                                  <w:marRight w:val="0"/>
                                                  <w:marTop w:val="0"/>
                                                  <w:marBottom w:val="0"/>
                                                  <w:divBdr>
                                                    <w:top w:val="none" w:sz="0" w:space="0" w:color="auto"/>
                                                    <w:left w:val="none" w:sz="0" w:space="0" w:color="auto"/>
                                                    <w:bottom w:val="none" w:sz="0" w:space="0" w:color="auto"/>
                                                    <w:right w:val="none" w:sz="0" w:space="0" w:color="auto"/>
                                                  </w:divBdr>
                                                  <w:divsChild>
                                                    <w:div w:id="1023169177">
                                                      <w:marLeft w:val="0"/>
                                                      <w:marRight w:val="0"/>
                                                      <w:marTop w:val="0"/>
                                                      <w:marBottom w:val="0"/>
                                                      <w:divBdr>
                                                        <w:top w:val="none" w:sz="0" w:space="0" w:color="auto"/>
                                                        <w:left w:val="none" w:sz="0" w:space="0" w:color="auto"/>
                                                        <w:bottom w:val="none" w:sz="0" w:space="0" w:color="auto"/>
                                                        <w:right w:val="none" w:sz="0" w:space="0" w:color="auto"/>
                                                      </w:divBdr>
                                                    </w:div>
                                                    <w:div w:id="1404600302">
                                                      <w:marLeft w:val="0"/>
                                                      <w:marRight w:val="0"/>
                                                      <w:marTop w:val="0"/>
                                                      <w:marBottom w:val="0"/>
                                                      <w:divBdr>
                                                        <w:top w:val="none" w:sz="0" w:space="0" w:color="auto"/>
                                                        <w:left w:val="none" w:sz="0" w:space="0" w:color="auto"/>
                                                        <w:bottom w:val="none" w:sz="0" w:space="0" w:color="auto"/>
                                                        <w:right w:val="none" w:sz="0" w:space="0" w:color="auto"/>
                                                      </w:divBdr>
                                                    </w:div>
                                                  </w:divsChild>
                                                </w:div>
                                                <w:div w:id="129599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87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1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77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76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714896">
      <w:bodyDiv w:val="1"/>
      <w:marLeft w:val="0"/>
      <w:marRight w:val="0"/>
      <w:marTop w:val="0"/>
      <w:marBottom w:val="0"/>
      <w:divBdr>
        <w:top w:val="none" w:sz="0" w:space="0" w:color="auto"/>
        <w:left w:val="none" w:sz="0" w:space="0" w:color="auto"/>
        <w:bottom w:val="none" w:sz="0" w:space="0" w:color="auto"/>
        <w:right w:val="none" w:sz="0" w:space="0" w:color="auto"/>
      </w:divBdr>
      <w:divsChild>
        <w:div w:id="1877621593">
          <w:marLeft w:val="0"/>
          <w:marRight w:val="0"/>
          <w:marTop w:val="0"/>
          <w:marBottom w:val="0"/>
          <w:divBdr>
            <w:top w:val="none" w:sz="0" w:space="0" w:color="auto"/>
            <w:left w:val="none" w:sz="0" w:space="0" w:color="auto"/>
            <w:bottom w:val="none" w:sz="0" w:space="0" w:color="auto"/>
            <w:right w:val="none" w:sz="0" w:space="0" w:color="auto"/>
          </w:divBdr>
        </w:div>
      </w:divsChild>
    </w:div>
    <w:div w:id="568617265">
      <w:bodyDiv w:val="1"/>
      <w:marLeft w:val="0"/>
      <w:marRight w:val="0"/>
      <w:marTop w:val="0"/>
      <w:marBottom w:val="0"/>
      <w:divBdr>
        <w:top w:val="none" w:sz="0" w:space="0" w:color="auto"/>
        <w:left w:val="none" w:sz="0" w:space="0" w:color="auto"/>
        <w:bottom w:val="none" w:sz="0" w:space="0" w:color="auto"/>
        <w:right w:val="none" w:sz="0" w:space="0" w:color="auto"/>
      </w:divBdr>
    </w:div>
    <w:div w:id="635061981">
      <w:bodyDiv w:val="1"/>
      <w:marLeft w:val="0"/>
      <w:marRight w:val="0"/>
      <w:marTop w:val="0"/>
      <w:marBottom w:val="0"/>
      <w:divBdr>
        <w:top w:val="none" w:sz="0" w:space="0" w:color="auto"/>
        <w:left w:val="none" w:sz="0" w:space="0" w:color="auto"/>
        <w:bottom w:val="none" w:sz="0" w:space="0" w:color="auto"/>
        <w:right w:val="none" w:sz="0" w:space="0" w:color="auto"/>
      </w:divBdr>
      <w:divsChild>
        <w:div w:id="889338028">
          <w:marLeft w:val="0"/>
          <w:marRight w:val="0"/>
          <w:marTop w:val="0"/>
          <w:marBottom w:val="0"/>
          <w:divBdr>
            <w:top w:val="none" w:sz="0" w:space="0" w:color="auto"/>
            <w:left w:val="none" w:sz="0" w:space="0" w:color="auto"/>
            <w:bottom w:val="none" w:sz="0" w:space="0" w:color="auto"/>
            <w:right w:val="none" w:sz="0" w:space="0" w:color="auto"/>
          </w:divBdr>
        </w:div>
      </w:divsChild>
    </w:div>
    <w:div w:id="641159314">
      <w:bodyDiv w:val="1"/>
      <w:marLeft w:val="0"/>
      <w:marRight w:val="0"/>
      <w:marTop w:val="0"/>
      <w:marBottom w:val="0"/>
      <w:divBdr>
        <w:top w:val="none" w:sz="0" w:space="0" w:color="auto"/>
        <w:left w:val="none" w:sz="0" w:space="0" w:color="auto"/>
        <w:bottom w:val="none" w:sz="0" w:space="0" w:color="auto"/>
        <w:right w:val="none" w:sz="0" w:space="0" w:color="auto"/>
      </w:divBdr>
      <w:divsChild>
        <w:div w:id="1270772392">
          <w:marLeft w:val="0"/>
          <w:marRight w:val="0"/>
          <w:marTop w:val="0"/>
          <w:marBottom w:val="0"/>
          <w:divBdr>
            <w:top w:val="none" w:sz="0" w:space="0" w:color="auto"/>
            <w:left w:val="none" w:sz="0" w:space="0" w:color="auto"/>
            <w:bottom w:val="none" w:sz="0" w:space="0" w:color="auto"/>
            <w:right w:val="none" w:sz="0" w:space="0" w:color="auto"/>
          </w:divBdr>
        </w:div>
        <w:div w:id="1678729220">
          <w:marLeft w:val="240"/>
          <w:marRight w:val="0"/>
          <w:marTop w:val="0"/>
          <w:marBottom w:val="0"/>
          <w:divBdr>
            <w:top w:val="none" w:sz="0" w:space="0" w:color="auto"/>
            <w:left w:val="none" w:sz="0" w:space="0" w:color="auto"/>
            <w:bottom w:val="none" w:sz="0" w:space="0" w:color="auto"/>
            <w:right w:val="none" w:sz="0" w:space="0" w:color="auto"/>
          </w:divBdr>
          <w:divsChild>
            <w:div w:id="1351830801">
              <w:marLeft w:val="0"/>
              <w:marRight w:val="0"/>
              <w:marTop w:val="0"/>
              <w:marBottom w:val="0"/>
              <w:divBdr>
                <w:top w:val="none" w:sz="0" w:space="0" w:color="auto"/>
                <w:left w:val="none" w:sz="0" w:space="0" w:color="auto"/>
                <w:bottom w:val="none" w:sz="0" w:space="0" w:color="auto"/>
                <w:right w:val="none" w:sz="0" w:space="0" w:color="auto"/>
              </w:divBdr>
            </w:div>
            <w:div w:id="892235604">
              <w:marLeft w:val="0"/>
              <w:marRight w:val="0"/>
              <w:marTop w:val="0"/>
              <w:marBottom w:val="0"/>
              <w:divBdr>
                <w:top w:val="none" w:sz="0" w:space="0" w:color="auto"/>
                <w:left w:val="none" w:sz="0" w:space="0" w:color="auto"/>
                <w:bottom w:val="none" w:sz="0" w:space="0" w:color="auto"/>
                <w:right w:val="none" w:sz="0" w:space="0" w:color="auto"/>
              </w:divBdr>
            </w:div>
            <w:div w:id="497423227">
              <w:marLeft w:val="0"/>
              <w:marRight w:val="0"/>
              <w:marTop w:val="0"/>
              <w:marBottom w:val="0"/>
              <w:divBdr>
                <w:top w:val="none" w:sz="0" w:space="0" w:color="auto"/>
                <w:left w:val="none" w:sz="0" w:space="0" w:color="auto"/>
                <w:bottom w:val="none" w:sz="0" w:space="0" w:color="auto"/>
                <w:right w:val="none" w:sz="0" w:space="0" w:color="auto"/>
              </w:divBdr>
            </w:div>
            <w:div w:id="1532263155">
              <w:marLeft w:val="0"/>
              <w:marRight w:val="0"/>
              <w:marTop w:val="0"/>
              <w:marBottom w:val="0"/>
              <w:divBdr>
                <w:top w:val="none" w:sz="0" w:space="0" w:color="auto"/>
                <w:left w:val="none" w:sz="0" w:space="0" w:color="auto"/>
                <w:bottom w:val="none" w:sz="0" w:space="0" w:color="auto"/>
                <w:right w:val="none" w:sz="0" w:space="0" w:color="auto"/>
              </w:divBdr>
            </w:div>
            <w:div w:id="91820363">
              <w:marLeft w:val="0"/>
              <w:marRight w:val="0"/>
              <w:marTop w:val="0"/>
              <w:marBottom w:val="0"/>
              <w:divBdr>
                <w:top w:val="none" w:sz="0" w:space="0" w:color="auto"/>
                <w:left w:val="none" w:sz="0" w:space="0" w:color="auto"/>
                <w:bottom w:val="none" w:sz="0" w:space="0" w:color="auto"/>
                <w:right w:val="none" w:sz="0" w:space="0" w:color="auto"/>
              </w:divBdr>
              <w:divsChild>
                <w:div w:id="1507212352">
                  <w:marLeft w:val="0"/>
                  <w:marRight w:val="0"/>
                  <w:marTop w:val="0"/>
                  <w:marBottom w:val="0"/>
                  <w:divBdr>
                    <w:top w:val="none" w:sz="0" w:space="0" w:color="auto"/>
                    <w:left w:val="none" w:sz="0" w:space="0" w:color="auto"/>
                    <w:bottom w:val="none" w:sz="0" w:space="0" w:color="auto"/>
                    <w:right w:val="none" w:sz="0" w:space="0" w:color="auto"/>
                  </w:divBdr>
                </w:div>
                <w:div w:id="621889897">
                  <w:marLeft w:val="240"/>
                  <w:marRight w:val="0"/>
                  <w:marTop w:val="0"/>
                  <w:marBottom w:val="0"/>
                  <w:divBdr>
                    <w:top w:val="none" w:sz="0" w:space="0" w:color="auto"/>
                    <w:left w:val="none" w:sz="0" w:space="0" w:color="auto"/>
                    <w:bottom w:val="none" w:sz="0" w:space="0" w:color="auto"/>
                    <w:right w:val="none" w:sz="0" w:space="0" w:color="auto"/>
                  </w:divBdr>
                  <w:divsChild>
                    <w:div w:id="1761559641">
                      <w:marLeft w:val="0"/>
                      <w:marRight w:val="0"/>
                      <w:marTop w:val="0"/>
                      <w:marBottom w:val="0"/>
                      <w:divBdr>
                        <w:top w:val="none" w:sz="0" w:space="0" w:color="auto"/>
                        <w:left w:val="none" w:sz="0" w:space="0" w:color="auto"/>
                        <w:bottom w:val="none" w:sz="0" w:space="0" w:color="auto"/>
                        <w:right w:val="none" w:sz="0" w:space="0" w:color="auto"/>
                      </w:divBdr>
                      <w:divsChild>
                        <w:div w:id="144510729">
                          <w:marLeft w:val="0"/>
                          <w:marRight w:val="0"/>
                          <w:marTop w:val="0"/>
                          <w:marBottom w:val="0"/>
                          <w:divBdr>
                            <w:top w:val="none" w:sz="0" w:space="0" w:color="auto"/>
                            <w:left w:val="none" w:sz="0" w:space="0" w:color="auto"/>
                            <w:bottom w:val="none" w:sz="0" w:space="0" w:color="auto"/>
                            <w:right w:val="none" w:sz="0" w:space="0" w:color="auto"/>
                          </w:divBdr>
                        </w:div>
                        <w:div w:id="623199595">
                          <w:marLeft w:val="240"/>
                          <w:marRight w:val="0"/>
                          <w:marTop w:val="0"/>
                          <w:marBottom w:val="0"/>
                          <w:divBdr>
                            <w:top w:val="none" w:sz="0" w:space="0" w:color="auto"/>
                            <w:left w:val="none" w:sz="0" w:space="0" w:color="auto"/>
                            <w:bottom w:val="none" w:sz="0" w:space="0" w:color="auto"/>
                            <w:right w:val="none" w:sz="0" w:space="0" w:color="auto"/>
                          </w:divBdr>
                          <w:divsChild>
                            <w:div w:id="1011377197">
                              <w:marLeft w:val="0"/>
                              <w:marRight w:val="0"/>
                              <w:marTop w:val="0"/>
                              <w:marBottom w:val="0"/>
                              <w:divBdr>
                                <w:top w:val="none" w:sz="0" w:space="0" w:color="auto"/>
                                <w:left w:val="none" w:sz="0" w:space="0" w:color="auto"/>
                                <w:bottom w:val="none" w:sz="0" w:space="0" w:color="auto"/>
                                <w:right w:val="none" w:sz="0" w:space="0" w:color="auto"/>
                              </w:divBdr>
                              <w:divsChild>
                                <w:div w:id="1661036351">
                                  <w:marLeft w:val="0"/>
                                  <w:marRight w:val="0"/>
                                  <w:marTop w:val="0"/>
                                  <w:marBottom w:val="0"/>
                                  <w:divBdr>
                                    <w:top w:val="none" w:sz="0" w:space="0" w:color="auto"/>
                                    <w:left w:val="none" w:sz="0" w:space="0" w:color="auto"/>
                                    <w:bottom w:val="none" w:sz="0" w:space="0" w:color="auto"/>
                                    <w:right w:val="none" w:sz="0" w:space="0" w:color="auto"/>
                                  </w:divBdr>
                                </w:div>
                                <w:div w:id="1614089751">
                                  <w:marLeft w:val="240"/>
                                  <w:marRight w:val="0"/>
                                  <w:marTop w:val="0"/>
                                  <w:marBottom w:val="0"/>
                                  <w:divBdr>
                                    <w:top w:val="none" w:sz="0" w:space="0" w:color="auto"/>
                                    <w:left w:val="none" w:sz="0" w:space="0" w:color="auto"/>
                                    <w:bottom w:val="none" w:sz="0" w:space="0" w:color="auto"/>
                                    <w:right w:val="none" w:sz="0" w:space="0" w:color="auto"/>
                                  </w:divBdr>
                                  <w:divsChild>
                                    <w:div w:id="852914623">
                                      <w:marLeft w:val="0"/>
                                      <w:marRight w:val="0"/>
                                      <w:marTop w:val="0"/>
                                      <w:marBottom w:val="0"/>
                                      <w:divBdr>
                                        <w:top w:val="none" w:sz="0" w:space="0" w:color="auto"/>
                                        <w:left w:val="none" w:sz="0" w:space="0" w:color="auto"/>
                                        <w:bottom w:val="none" w:sz="0" w:space="0" w:color="auto"/>
                                        <w:right w:val="none" w:sz="0" w:space="0" w:color="auto"/>
                                      </w:divBdr>
                                      <w:divsChild>
                                        <w:div w:id="237713937">
                                          <w:marLeft w:val="0"/>
                                          <w:marRight w:val="0"/>
                                          <w:marTop w:val="0"/>
                                          <w:marBottom w:val="0"/>
                                          <w:divBdr>
                                            <w:top w:val="none" w:sz="0" w:space="0" w:color="auto"/>
                                            <w:left w:val="none" w:sz="0" w:space="0" w:color="auto"/>
                                            <w:bottom w:val="none" w:sz="0" w:space="0" w:color="auto"/>
                                            <w:right w:val="none" w:sz="0" w:space="0" w:color="auto"/>
                                          </w:divBdr>
                                        </w:div>
                                        <w:div w:id="548805845">
                                          <w:marLeft w:val="240"/>
                                          <w:marRight w:val="0"/>
                                          <w:marTop w:val="0"/>
                                          <w:marBottom w:val="0"/>
                                          <w:divBdr>
                                            <w:top w:val="none" w:sz="0" w:space="0" w:color="auto"/>
                                            <w:left w:val="none" w:sz="0" w:space="0" w:color="auto"/>
                                            <w:bottom w:val="none" w:sz="0" w:space="0" w:color="auto"/>
                                            <w:right w:val="none" w:sz="0" w:space="0" w:color="auto"/>
                                          </w:divBdr>
                                          <w:divsChild>
                                            <w:div w:id="761339954">
                                              <w:marLeft w:val="0"/>
                                              <w:marRight w:val="0"/>
                                              <w:marTop w:val="0"/>
                                              <w:marBottom w:val="0"/>
                                              <w:divBdr>
                                                <w:top w:val="none" w:sz="0" w:space="0" w:color="auto"/>
                                                <w:left w:val="none" w:sz="0" w:space="0" w:color="auto"/>
                                                <w:bottom w:val="none" w:sz="0" w:space="0" w:color="auto"/>
                                                <w:right w:val="none" w:sz="0" w:space="0" w:color="auto"/>
                                              </w:divBdr>
                                            </w:div>
                                          </w:divsChild>
                                        </w:div>
                                        <w:div w:id="62843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41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637781">
                  <w:marLeft w:val="0"/>
                  <w:marRight w:val="0"/>
                  <w:marTop w:val="0"/>
                  <w:marBottom w:val="0"/>
                  <w:divBdr>
                    <w:top w:val="none" w:sz="0" w:space="0" w:color="auto"/>
                    <w:left w:val="none" w:sz="0" w:space="0" w:color="auto"/>
                    <w:bottom w:val="none" w:sz="0" w:space="0" w:color="auto"/>
                    <w:right w:val="none" w:sz="0" w:space="0" w:color="auto"/>
                  </w:divBdr>
                </w:div>
              </w:divsChild>
            </w:div>
            <w:div w:id="1171796812">
              <w:marLeft w:val="0"/>
              <w:marRight w:val="0"/>
              <w:marTop w:val="0"/>
              <w:marBottom w:val="0"/>
              <w:divBdr>
                <w:top w:val="none" w:sz="0" w:space="0" w:color="auto"/>
                <w:left w:val="none" w:sz="0" w:space="0" w:color="auto"/>
                <w:bottom w:val="none" w:sz="0" w:space="0" w:color="auto"/>
                <w:right w:val="none" w:sz="0" w:space="0" w:color="auto"/>
              </w:divBdr>
              <w:divsChild>
                <w:div w:id="1800301662">
                  <w:marLeft w:val="0"/>
                  <w:marRight w:val="0"/>
                  <w:marTop w:val="0"/>
                  <w:marBottom w:val="0"/>
                  <w:divBdr>
                    <w:top w:val="none" w:sz="0" w:space="0" w:color="auto"/>
                    <w:left w:val="none" w:sz="0" w:space="0" w:color="auto"/>
                    <w:bottom w:val="none" w:sz="0" w:space="0" w:color="auto"/>
                    <w:right w:val="none" w:sz="0" w:space="0" w:color="auto"/>
                  </w:divBdr>
                </w:div>
                <w:div w:id="1691370101">
                  <w:marLeft w:val="240"/>
                  <w:marRight w:val="0"/>
                  <w:marTop w:val="0"/>
                  <w:marBottom w:val="0"/>
                  <w:divBdr>
                    <w:top w:val="none" w:sz="0" w:space="0" w:color="auto"/>
                    <w:left w:val="none" w:sz="0" w:space="0" w:color="auto"/>
                    <w:bottom w:val="none" w:sz="0" w:space="0" w:color="auto"/>
                    <w:right w:val="none" w:sz="0" w:space="0" w:color="auto"/>
                  </w:divBdr>
                  <w:divsChild>
                    <w:div w:id="580525915">
                      <w:marLeft w:val="0"/>
                      <w:marRight w:val="0"/>
                      <w:marTop w:val="0"/>
                      <w:marBottom w:val="0"/>
                      <w:divBdr>
                        <w:top w:val="none" w:sz="0" w:space="0" w:color="auto"/>
                        <w:left w:val="none" w:sz="0" w:space="0" w:color="auto"/>
                        <w:bottom w:val="none" w:sz="0" w:space="0" w:color="auto"/>
                        <w:right w:val="none" w:sz="0" w:space="0" w:color="auto"/>
                      </w:divBdr>
                      <w:divsChild>
                        <w:div w:id="33502229">
                          <w:marLeft w:val="0"/>
                          <w:marRight w:val="0"/>
                          <w:marTop w:val="0"/>
                          <w:marBottom w:val="0"/>
                          <w:divBdr>
                            <w:top w:val="none" w:sz="0" w:space="0" w:color="auto"/>
                            <w:left w:val="none" w:sz="0" w:space="0" w:color="auto"/>
                            <w:bottom w:val="none" w:sz="0" w:space="0" w:color="auto"/>
                            <w:right w:val="none" w:sz="0" w:space="0" w:color="auto"/>
                          </w:divBdr>
                        </w:div>
                        <w:div w:id="2118939031">
                          <w:marLeft w:val="240"/>
                          <w:marRight w:val="0"/>
                          <w:marTop w:val="0"/>
                          <w:marBottom w:val="0"/>
                          <w:divBdr>
                            <w:top w:val="none" w:sz="0" w:space="0" w:color="auto"/>
                            <w:left w:val="none" w:sz="0" w:space="0" w:color="auto"/>
                            <w:bottom w:val="none" w:sz="0" w:space="0" w:color="auto"/>
                            <w:right w:val="none" w:sz="0" w:space="0" w:color="auto"/>
                          </w:divBdr>
                          <w:divsChild>
                            <w:div w:id="564797726">
                              <w:marLeft w:val="0"/>
                              <w:marRight w:val="0"/>
                              <w:marTop w:val="0"/>
                              <w:marBottom w:val="0"/>
                              <w:divBdr>
                                <w:top w:val="none" w:sz="0" w:space="0" w:color="auto"/>
                                <w:left w:val="none" w:sz="0" w:space="0" w:color="auto"/>
                                <w:bottom w:val="none" w:sz="0" w:space="0" w:color="auto"/>
                                <w:right w:val="none" w:sz="0" w:space="0" w:color="auto"/>
                              </w:divBdr>
                            </w:div>
                          </w:divsChild>
                        </w:div>
                        <w:div w:id="128608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339044">
                  <w:marLeft w:val="0"/>
                  <w:marRight w:val="0"/>
                  <w:marTop w:val="0"/>
                  <w:marBottom w:val="0"/>
                  <w:divBdr>
                    <w:top w:val="none" w:sz="0" w:space="0" w:color="auto"/>
                    <w:left w:val="none" w:sz="0" w:space="0" w:color="auto"/>
                    <w:bottom w:val="none" w:sz="0" w:space="0" w:color="auto"/>
                    <w:right w:val="none" w:sz="0" w:space="0" w:color="auto"/>
                  </w:divBdr>
                </w:div>
              </w:divsChild>
            </w:div>
            <w:div w:id="2067486678">
              <w:marLeft w:val="0"/>
              <w:marRight w:val="0"/>
              <w:marTop w:val="0"/>
              <w:marBottom w:val="0"/>
              <w:divBdr>
                <w:top w:val="none" w:sz="0" w:space="0" w:color="auto"/>
                <w:left w:val="none" w:sz="0" w:space="0" w:color="auto"/>
                <w:bottom w:val="none" w:sz="0" w:space="0" w:color="auto"/>
                <w:right w:val="none" w:sz="0" w:space="0" w:color="auto"/>
              </w:divBdr>
            </w:div>
            <w:div w:id="1333147442">
              <w:marLeft w:val="0"/>
              <w:marRight w:val="0"/>
              <w:marTop w:val="0"/>
              <w:marBottom w:val="0"/>
              <w:divBdr>
                <w:top w:val="none" w:sz="0" w:space="0" w:color="auto"/>
                <w:left w:val="none" w:sz="0" w:space="0" w:color="auto"/>
                <w:bottom w:val="none" w:sz="0" w:space="0" w:color="auto"/>
                <w:right w:val="none" w:sz="0" w:space="0" w:color="auto"/>
              </w:divBdr>
            </w:div>
            <w:div w:id="2063747807">
              <w:marLeft w:val="0"/>
              <w:marRight w:val="0"/>
              <w:marTop w:val="0"/>
              <w:marBottom w:val="0"/>
              <w:divBdr>
                <w:top w:val="none" w:sz="0" w:space="0" w:color="auto"/>
                <w:left w:val="none" w:sz="0" w:space="0" w:color="auto"/>
                <w:bottom w:val="none" w:sz="0" w:space="0" w:color="auto"/>
                <w:right w:val="none" w:sz="0" w:space="0" w:color="auto"/>
              </w:divBdr>
              <w:divsChild>
                <w:div w:id="411246985">
                  <w:marLeft w:val="0"/>
                  <w:marRight w:val="0"/>
                  <w:marTop w:val="0"/>
                  <w:marBottom w:val="0"/>
                  <w:divBdr>
                    <w:top w:val="none" w:sz="0" w:space="0" w:color="auto"/>
                    <w:left w:val="none" w:sz="0" w:space="0" w:color="auto"/>
                    <w:bottom w:val="none" w:sz="0" w:space="0" w:color="auto"/>
                    <w:right w:val="none" w:sz="0" w:space="0" w:color="auto"/>
                  </w:divBdr>
                </w:div>
                <w:div w:id="2103915948">
                  <w:marLeft w:val="240"/>
                  <w:marRight w:val="0"/>
                  <w:marTop w:val="0"/>
                  <w:marBottom w:val="0"/>
                  <w:divBdr>
                    <w:top w:val="none" w:sz="0" w:space="0" w:color="auto"/>
                    <w:left w:val="none" w:sz="0" w:space="0" w:color="auto"/>
                    <w:bottom w:val="none" w:sz="0" w:space="0" w:color="auto"/>
                    <w:right w:val="none" w:sz="0" w:space="0" w:color="auto"/>
                  </w:divBdr>
                  <w:divsChild>
                    <w:div w:id="465389242">
                      <w:marLeft w:val="0"/>
                      <w:marRight w:val="0"/>
                      <w:marTop w:val="0"/>
                      <w:marBottom w:val="0"/>
                      <w:divBdr>
                        <w:top w:val="none" w:sz="0" w:space="0" w:color="auto"/>
                        <w:left w:val="none" w:sz="0" w:space="0" w:color="auto"/>
                        <w:bottom w:val="none" w:sz="0" w:space="0" w:color="auto"/>
                        <w:right w:val="none" w:sz="0" w:space="0" w:color="auto"/>
                      </w:divBdr>
                      <w:divsChild>
                        <w:div w:id="532689474">
                          <w:marLeft w:val="0"/>
                          <w:marRight w:val="0"/>
                          <w:marTop w:val="0"/>
                          <w:marBottom w:val="0"/>
                          <w:divBdr>
                            <w:top w:val="none" w:sz="0" w:space="0" w:color="auto"/>
                            <w:left w:val="none" w:sz="0" w:space="0" w:color="auto"/>
                            <w:bottom w:val="none" w:sz="0" w:space="0" w:color="auto"/>
                            <w:right w:val="none" w:sz="0" w:space="0" w:color="auto"/>
                          </w:divBdr>
                        </w:div>
                        <w:div w:id="1593313567">
                          <w:marLeft w:val="240"/>
                          <w:marRight w:val="0"/>
                          <w:marTop w:val="0"/>
                          <w:marBottom w:val="0"/>
                          <w:divBdr>
                            <w:top w:val="none" w:sz="0" w:space="0" w:color="auto"/>
                            <w:left w:val="none" w:sz="0" w:space="0" w:color="auto"/>
                            <w:bottom w:val="none" w:sz="0" w:space="0" w:color="auto"/>
                            <w:right w:val="none" w:sz="0" w:space="0" w:color="auto"/>
                          </w:divBdr>
                          <w:divsChild>
                            <w:div w:id="546988179">
                              <w:marLeft w:val="0"/>
                              <w:marRight w:val="0"/>
                              <w:marTop w:val="0"/>
                              <w:marBottom w:val="0"/>
                              <w:divBdr>
                                <w:top w:val="none" w:sz="0" w:space="0" w:color="auto"/>
                                <w:left w:val="none" w:sz="0" w:space="0" w:color="auto"/>
                                <w:bottom w:val="none" w:sz="0" w:space="0" w:color="auto"/>
                                <w:right w:val="none" w:sz="0" w:space="0" w:color="auto"/>
                              </w:divBdr>
                            </w:div>
                            <w:div w:id="1436945294">
                              <w:marLeft w:val="0"/>
                              <w:marRight w:val="0"/>
                              <w:marTop w:val="0"/>
                              <w:marBottom w:val="0"/>
                              <w:divBdr>
                                <w:top w:val="none" w:sz="0" w:space="0" w:color="auto"/>
                                <w:left w:val="none" w:sz="0" w:space="0" w:color="auto"/>
                                <w:bottom w:val="none" w:sz="0" w:space="0" w:color="auto"/>
                                <w:right w:val="none" w:sz="0" w:space="0" w:color="auto"/>
                              </w:divBdr>
                              <w:divsChild>
                                <w:div w:id="230309191">
                                  <w:marLeft w:val="0"/>
                                  <w:marRight w:val="0"/>
                                  <w:marTop w:val="0"/>
                                  <w:marBottom w:val="0"/>
                                  <w:divBdr>
                                    <w:top w:val="none" w:sz="0" w:space="0" w:color="auto"/>
                                    <w:left w:val="none" w:sz="0" w:space="0" w:color="auto"/>
                                    <w:bottom w:val="none" w:sz="0" w:space="0" w:color="auto"/>
                                    <w:right w:val="none" w:sz="0" w:space="0" w:color="auto"/>
                                  </w:divBdr>
                                </w:div>
                                <w:div w:id="48116648">
                                  <w:marLeft w:val="240"/>
                                  <w:marRight w:val="0"/>
                                  <w:marTop w:val="0"/>
                                  <w:marBottom w:val="0"/>
                                  <w:divBdr>
                                    <w:top w:val="none" w:sz="0" w:space="0" w:color="auto"/>
                                    <w:left w:val="none" w:sz="0" w:space="0" w:color="auto"/>
                                    <w:bottom w:val="none" w:sz="0" w:space="0" w:color="auto"/>
                                    <w:right w:val="none" w:sz="0" w:space="0" w:color="auto"/>
                                  </w:divBdr>
                                  <w:divsChild>
                                    <w:div w:id="1864125695">
                                      <w:marLeft w:val="0"/>
                                      <w:marRight w:val="0"/>
                                      <w:marTop w:val="0"/>
                                      <w:marBottom w:val="0"/>
                                      <w:divBdr>
                                        <w:top w:val="none" w:sz="0" w:space="0" w:color="auto"/>
                                        <w:left w:val="none" w:sz="0" w:space="0" w:color="auto"/>
                                        <w:bottom w:val="none" w:sz="0" w:space="0" w:color="auto"/>
                                        <w:right w:val="none" w:sz="0" w:space="0" w:color="auto"/>
                                      </w:divBdr>
                                      <w:divsChild>
                                        <w:div w:id="1874688302">
                                          <w:marLeft w:val="0"/>
                                          <w:marRight w:val="0"/>
                                          <w:marTop w:val="0"/>
                                          <w:marBottom w:val="0"/>
                                          <w:divBdr>
                                            <w:top w:val="none" w:sz="0" w:space="0" w:color="auto"/>
                                            <w:left w:val="none" w:sz="0" w:space="0" w:color="auto"/>
                                            <w:bottom w:val="none" w:sz="0" w:space="0" w:color="auto"/>
                                            <w:right w:val="none" w:sz="0" w:space="0" w:color="auto"/>
                                          </w:divBdr>
                                        </w:div>
                                        <w:div w:id="1507941941">
                                          <w:marLeft w:val="240"/>
                                          <w:marRight w:val="0"/>
                                          <w:marTop w:val="0"/>
                                          <w:marBottom w:val="0"/>
                                          <w:divBdr>
                                            <w:top w:val="none" w:sz="0" w:space="0" w:color="auto"/>
                                            <w:left w:val="none" w:sz="0" w:space="0" w:color="auto"/>
                                            <w:bottom w:val="none" w:sz="0" w:space="0" w:color="auto"/>
                                            <w:right w:val="none" w:sz="0" w:space="0" w:color="auto"/>
                                          </w:divBdr>
                                          <w:divsChild>
                                            <w:div w:id="349261816">
                                              <w:marLeft w:val="0"/>
                                              <w:marRight w:val="0"/>
                                              <w:marTop w:val="0"/>
                                              <w:marBottom w:val="0"/>
                                              <w:divBdr>
                                                <w:top w:val="none" w:sz="0" w:space="0" w:color="auto"/>
                                                <w:left w:val="none" w:sz="0" w:space="0" w:color="auto"/>
                                                <w:bottom w:val="none" w:sz="0" w:space="0" w:color="auto"/>
                                                <w:right w:val="none" w:sz="0" w:space="0" w:color="auto"/>
                                              </w:divBdr>
                                            </w:div>
                                            <w:div w:id="2145150138">
                                              <w:marLeft w:val="0"/>
                                              <w:marRight w:val="0"/>
                                              <w:marTop w:val="0"/>
                                              <w:marBottom w:val="0"/>
                                              <w:divBdr>
                                                <w:top w:val="none" w:sz="0" w:space="0" w:color="auto"/>
                                                <w:left w:val="none" w:sz="0" w:space="0" w:color="auto"/>
                                                <w:bottom w:val="none" w:sz="0" w:space="0" w:color="auto"/>
                                                <w:right w:val="none" w:sz="0" w:space="0" w:color="auto"/>
                                              </w:divBdr>
                                            </w:div>
                                          </w:divsChild>
                                        </w:div>
                                        <w:div w:id="90579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30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7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631001">
                  <w:marLeft w:val="0"/>
                  <w:marRight w:val="0"/>
                  <w:marTop w:val="0"/>
                  <w:marBottom w:val="0"/>
                  <w:divBdr>
                    <w:top w:val="none" w:sz="0" w:space="0" w:color="auto"/>
                    <w:left w:val="none" w:sz="0" w:space="0" w:color="auto"/>
                    <w:bottom w:val="none" w:sz="0" w:space="0" w:color="auto"/>
                    <w:right w:val="none" w:sz="0" w:space="0" w:color="auto"/>
                  </w:divBdr>
                </w:div>
              </w:divsChild>
            </w:div>
            <w:div w:id="176501556">
              <w:marLeft w:val="0"/>
              <w:marRight w:val="0"/>
              <w:marTop w:val="0"/>
              <w:marBottom w:val="0"/>
              <w:divBdr>
                <w:top w:val="none" w:sz="0" w:space="0" w:color="auto"/>
                <w:left w:val="none" w:sz="0" w:space="0" w:color="auto"/>
                <w:bottom w:val="none" w:sz="0" w:space="0" w:color="auto"/>
                <w:right w:val="none" w:sz="0" w:space="0" w:color="auto"/>
              </w:divBdr>
              <w:divsChild>
                <w:div w:id="1847404205">
                  <w:marLeft w:val="0"/>
                  <w:marRight w:val="0"/>
                  <w:marTop w:val="0"/>
                  <w:marBottom w:val="0"/>
                  <w:divBdr>
                    <w:top w:val="none" w:sz="0" w:space="0" w:color="auto"/>
                    <w:left w:val="none" w:sz="0" w:space="0" w:color="auto"/>
                    <w:bottom w:val="none" w:sz="0" w:space="0" w:color="auto"/>
                    <w:right w:val="none" w:sz="0" w:space="0" w:color="auto"/>
                  </w:divBdr>
                </w:div>
                <w:div w:id="901209415">
                  <w:marLeft w:val="240"/>
                  <w:marRight w:val="0"/>
                  <w:marTop w:val="0"/>
                  <w:marBottom w:val="0"/>
                  <w:divBdr>
                    <w:top w:val="none" w:sz="0" w:space="0" w:color="auto"/>
                    <w:left w:val="none" w:sz="0" w:space="0" w:color="auto"/>
                    <w:bottom w:val="none" w:sz="0" w:space="0" w:color="auto"/>
                    <w:right w:val="none" w:sz="0" w:space="0" w:color="auto"/>
                  </w:divBdr>
                  <w:divsChild>
                    <w:div w:id="1895116658">
                      <w:marLeft w:val="0"/>
                      <w:marRight w:val="0"/>
                      <w:marTop w:val="0"/>
                      <w:marBottom w:val="0"/>
                      <w:divBdr>
                        <w:top w:val="none" w:sz="0" w:space="0" w:color="auto"/>
                        <w:left w:val="none" w:sz="0" w:space="0" w:color="auto"/>
                        <w:bottom w:val="none" w:sz="0" w:space="0" w:color="auto"/>
                        <w:right w:val="none" w:sz="0" w:space="0" w:color="auto"/>
                      </w:divBdr>
                      <w:divsChild>
                        <w:div w:id="1632663303">
                          <w:marLeft w:val="0"/>
                          <w:marRight w:val="0"/>
                          <w:marTop w:val="0"/>
                          <w:marBottom w:val="0"/>
                          <w:divBdr>
                            <w:top w:val="none" w:sz="0" w:space="0" w:color="auto"/>
                            <w:left w:val="none" w:sz="0" w:space="0" w:color="auto"/>
                            <w:bottom w:val="none" w:sz="0" w:space="0" w:color="auto"/>
                            <w:right w:val="none" w:sz="0" w:space="0" w:color="auto"/>
                          </w:divBdr>
                        </w:div>
                        <w:div w:id="658772154">
                          <w:marLeft w:val="240"/>
                          <w:marRight w:val="0"/>
                          <w:marTop w:val="0"/>
                          <w:marBottom w:val="0"/>
                          <w:divBdr>
                            <w:top w:val="none" w:sz="0" w:space="0" w:color="auto"/>
                            <w:left w:val="none" w:sz="0" w:space="0" w:color="auto"/>
                            <w:bottom w:val="none" w:sz="0" w:space="0" w:color="auto"/>
                            <w:right w:val="none" w:sz="0" w:space="0" w:color="auto"/>
                          </w:divBdr>
                          <w:divsChild>
                            <w:div w:id="1801263580">
                              <w:marLeft w:val="0"/>
                              <w:marRight w:val="0"/>
                              <w:marTop w:val="0"/>
                              <w:marBottom w:val="0"/>
                              <w:divBdr>
                                <w:top w:val="none" w:sz="0" w:space="0" w:color="auto"/>
                                <w:left w:val="none" w:sz="0" w:space="0" w:color="auto"/>
                                <w:bottom w:val="none" w:sz="0" w:space="0" w:color="auto"/>
                                <w:right w:val="none" w:sz="0" w:space="0" w:color="auto"/>
                              </w:divBdr>
                            </w:div>
                            <w:div w:id="644624813">
                              <w:marLeft w:val="0"/>
                              <w:marRight w:val="0"/>
                              <w:marTop w:val="0"/>
                              <w:marBottom w:val="0"/>
                              <w:divBdr>
                                <w:top w:val="none" w:sz="0" w:space="0" w:color="auto"/>
                                <w:left w:val="none" w:sz="0" w:space="0" w:color="auto"/>
                                <w:bottom w:val="none" w:sz="0" w:space="0" w:color="auto"/>
                                <w:right w:val="none" w:sz="0" w:space="0" w:color="auto"/>
                              </w:divBdr>
                              <w:divsChild>
                                <w:div w:id="569586224">
                                  <w:marLeft w:val="0"/>
                                  <w:marRight w:val="0"/>
                                  <w:marTop w:val="0"/>
                                  <w:marBottom w:val="0"/>
                                  <w:divBdr>
                                    <w:top w:val="none" w:sz="0" w:space="0" w:color="auto"/>
                                    <w:left w:val="none" w:sz="0" w:space="0" w:color="auto"/>
                                    <w:bottom w:val="none" w:sz="0" w:space="0" w:color="auto"/>
                                    <w:right w:val="none" w:sz="0" w:space="0" w:color="auto"/>
                                  </w:divBdr>
                                </w:div>
                                <w:div w:id="1700469580">
                                  <w:marLeft w:val="240"/>
                                  <w:marRight w:val="0"/>
                                  <w:marTop w:val="0"/>
                                  <w:marBottom w:val="0"/>
                                  <w:divBdr>
                                    <w:top w:val="none" w:sz="0" w:space="0" w:color="auto"/>
                                    <w:left w:val="none" w:sz="0" w:space="0" w:color="auto"/>
                                    <w:bottom w:val="none" w:sz="0" w:space="0" w:color="auto"/>
                                    <w:right w:val="none" w:sz="0" w:space="0" w:color="auto"/>
                                  </w:divBdr>
                                  <w:divsChild>
                                    <w:div w:id="1604535193">
                                      <w:marLeft w:val="0"/>
                                      <w:marRight w:val="0"/>
                                      <w:marTop w:val="0"/>
                                      <w:marBottom w:val="0"/>
                                      <w:divBdr>
                                        <w:top w:val="none" w:sz="0" w:space="0" w:color="auto"/>
                                        <w:left w:val="none" w:sz="0" w:space="0" w:color="auto"/>
                                        <w:bottom w:val="none" w:sz="0" w:space="0" w:color="auto"/>
                                        <w:right w:val="none" w:sz="0" w:space="0" w:color="auto"/>
                                      </w:divBdr>
                                      <w:divsChild>
                                        <w:div w:id="2112967130">
                                          <w:marLeft w:val="0"/>
                                          <w:marRight w:val="0"/>
                                          <w:marTop w:val="0"/>
                                          <w:marBottom w:val="0"/>
                                          <w:divBdr>
                                            <w:top w:val="none" w:sz="0" w:space="0" w:color="auto"/>
                                            <w:left w:val="none" w:sz="0" w:space="0" w:color="auto"/>
                                            <w:bottom w:val="none" w:sz="0" w:space="0" w:color="auto"/>
                                            <w:right w:val="none" w:sz="0" w:space="0" w:color="auto"/>
                                          </w:divBdr>
                                        </w:div>
                                        <w:div w:id="895967103">
                                          <w:marLeft w:val="240"/>
                                          <w:marRight w:val="0"/>
                                          <w:marTop w:val="0"/>
                                          <w:marBottom w:val="0"/>
                                          <w:divBdr>
                                            <w:top w:val="none" w:sz="0" w:space="0" w:color="auto"/>
                                            <w:left w:val="none" w:sz="0" w:space="0" w:color="auto"/>
                                            <w:bottom w:val="none" w:sz="0" w:space="0" w:color="auto"/>
                                            <w:right w:val="none" w:sz="0" w:space="0" w:color="auto"/>
                                          </w:divBdr>
                                          <w:divsChild>
                                            <w:div w:id="1016081969">
                                              <w:marLeft w:val="0"/>
                                              <w:marRight w:val="0"/>
                                              <w:marTop w:val="0"/>
                                              <w:marBottom w:val="0"/>
                                              <w:divBdr>
                                                <w:top w:val="none" w:sz="0" w:space="0" w:color="auto"/>
                                                <w:left w:val="none" w:sz="0" w:space="0" w:color="auto"/>
                                                <w:bottom w:val="none" w:sz="0" w:space="0" w:color="auto"/>
                                                <w:right w:val="none" w:sz="0" w:space="0" w:color="auto"/>
                                              </w:divBdr>
                                            </w:div>
                                          </w:divsChild>
                                        </w:div>
                                        <w:div w:id="85873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947611">
                                  <w:marLeft w:val="0"/>
                                  <w:marRight w:val="0"/>
                                  <w:marTop w:val="0"/>
                                  <w:marBottom w:val="0"/>
                                  <w:divBdr>
                                    <w:top w:val="none" w:sz="0" w:space="0" w:color="auto"/>
                                    <w:left w:val="none" w:sz="0" w:space="0" w:color="auto"/>
                                    <w:bottom w:val="none" w:sz="0" w:space="0" w:color="auto"/>
                                    <w:right w:val="none" w:sz="0" w:space="0" w:color="auto"/>
                                  </w:divBdr>
                                </w:div>
                              </w:divsChild>
                            </w:div>
                            <w:div w:id="1291588237">
                              <w:marLeft w:val="0"/>
                              <w:marRight w:val="0"/>
                              <w:marTop w:val="0"/>
                              <w:marBottom w:val="0"/>
                              <w:divBdr>
                                <w:top w:val="none" w:sz="0" w:space="0" w:color="auto"/>
                                <w:left w:val="none" w:sz="0" w:space="0" w:color="auto"/>
                                <w:bottom w:val="none" w:sz="0" w:space="0" w:color="auto"/>
                                <w:right w:val="none" w:sz="0" w:space="0" w:color="auto"/>
                              </w:divBdr>
                            </w:div>
                            <w:div w:id="633098553">
                              <w:marLeft w:val="0"/>
                              <w:marRight w:val="0"/>
                              <w:marTop w:val="0"/>
                              <w:marBottom w:val="0"/>
                              <w:divBdr>
                                <w:top w:val="none" w:sz="0" w:space="0" w:color="auto"/>
                                <w:left w:val="none" w:sz="0" w:space="0" w:color="auto"/>
                                <w:bottom w:val="none" w:sz="0" w:space="0" w:color="auto"/>
                                <w:right w:val="none" w:sz="0" w:space="0" w:color="auto"/>
                              </w:divBdr>
                            </w:div>
                          </w:divsChild>
                        </w:div>
                        <w:div w:id="74927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8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197705">
          <w:marLeft w:val="0"/>
          <w:marRight w:val="0"/>
          <w:marTop w:val="0"/>
          <w:marBottom w:val="0"/>
          <w:divBdr>
            <w:top w:val="none" w:sz="0" w:space="0" w:color="auto"/>
            <w:left w:val="none" w:sz="0" w:space="0" w:color="auto"/>
            <w:bottom w:val="none" w:sz="0" w:space="0" w:color="auto"/>
            <w:right w:val="none" w:sz="0" w:space="0" w:color="auto"/>
          </w:divBdr>
        </w:div>
      </w:divsChild>
    </w:div>
    <w:div w:id="671185504">
      <w:bodyDiv w:val="1"/>
      <w:marLeft w:val="0"/>
      <w:marRight w:val="0"/>
      <w:marTop w:val="0"/>
      <w:marBottom w:val="0"/>
      <w:divBdr>
        <w:top w:val="none" w:sz="0" w:space="0" w:color="auto"/>
        <w:left w:val="none" w:sz="0" w:space="0" w:color="auto"/>
        <w:bottom w:val="none" w:sz="0" w:space="0" w:color="auto"/>
        <w:right w:val="none" w:sz="0" w:space="0" w:color="auto"/>
      </w:divBdr>
    </w:div>
    <w:div w:id="681475944">
      <w:bodyDiv w:val="1"/>
      <w:marLeft w:val="0"/>
      <w:marRight w:val="0"/>
      <w:marTop w:val="0"/>
      <w:marBottom w:val="0"/>
      <w:divBdr>
        <w:top w:val="none" w:sz="0" w:space="0" w:color="auto"/>
        <w:left w:val="none" w:sz="0" w:space="0" w:color="auto"/>
        <w:bottom w:val="none" w:sz="0" w:space="0" w:color="auto"/>
        <w:right w:val="none" w:sz="0" w:space="0" w:color="auto"/>
      </w:divBdr>
    </w:div>
    <w:div w:id="707341699">
      <w:bodyDiv w:val="1"/>
      <w:marLeft w:val="0"/>
      <w:marRight w:val="0"/>
      <w:marTop w:val="0"/>
      <w:marBottom w:val="0"/>
      <w:divBdr>
        <w:top w:val="none" w:sz="0" w:space="0" w:color="auto"/>
        <w:left w:val="none" w:sz="0" w:space="0" w:color="auto"/>
        <w:bottom w:val="none" w:sz="0" w:space="0" w:color="auto"/>
        <w:right w:val="none" w:sz="0" w:space="0" w:color="auto"/>
      </w:divBdr>
    </w:div>
    <w:div w:id="877090219">
      <w:bodyDiv w:val="1"/>
      <w:marLeft w:val="0"/>
      <w:marRight w:val="0"/>
      <w:marTop w:val="0"/>
      <w:marBottom w:val="0"/>
      <w:divBdr>
        <w:top w:val="none" w:sz="0" w:space="0" w:color="auto"/>
        <w:left w:val="none" w:sz="0" w:space="0" w:color="auto"/>
        <w:bottom w:val="none" w:sz="0" w:space="0" w:color="auto"/>
        <w:right w:val="none" w:sz="0" w:space="0" w:color="auto"/>
      </w:divBdr>
    </w:div>
    <w:div w:id="910433334">
      <w:bodyDiv w:val="1"/>
      <w:marLeft w:val="0"/>
      <w:marRight w:val="0"/>
      <w:marTop w:val="0"/>
      <w:marBottom w:val="0"/>
      <w:divBdr>
        <w:top w:val="none" w:sz="0" w:space="0" w:color="auto"/>
        <w:left w:val="none" w:sz="0" w:space="0" w:color="auto"/>
        <w:bottom w:val="none" w:sz="0" w:space="0" w:color="auto"/>
        <w:right w:val="none" w:sz="0" w:space="0" w:color="auto"/>
      </w:divBdr>
    </w:div>
    <w:div w:id="936250034">
      <w:bodyDiv w:val="1"/>
      <w:marLeft w:val="0"/>
      <w:marRight w:val="0"/>
      <w:marTop w:val="0"/>
      <w:marBottom w:val="0"/>
      <w:divBdr>
        <w:top w:val="none" w:sz="0" w:space="0" w:color="auto"/>
        <w:left w:val="none" w:sz="0" w:space="0" w:color="auto"/>
        <w:bottom w:val="none" w:sz="0" w:space="0" w:color="auto"/>
        <w:right w:val="none" w:sz="0" w:space="0" w:color="auto"/>
      </w:divBdr>
    </w:div>
    <w:div w:id="966812377">
      <w:bodyDiv w:val="1"/>
      <w:marLeft w:val="0"/>
      <w:marRight w:val="0"/>
      <w:marTop w:val="0"/>
      <w:marBottom w:val="0"/>
      <w:divBdr>
        <w:top w:val="none" w:sz="0" w:space="0" w:color="auto"/>
        <w:left w:val="none" w:sz="0" w:space="0" w:color="auto"/>
        <w:bottom w:val="none" w:sz="0" w:space="0" w:color="auto"/>
        <w:right w:val="none" w:sz="0" w:space="0" w:color="auto"/>
      </w:divBdr>
      <w:divsChild>
        <w:div w:id="2146118331">
          <w:marLeft w:val="0"/>
          <w:marRight w:val="0"/>
          <w:marTop w:val="0"/>
          <w:marBottom w:val="0"/>
          <w:divBdr>
            <w:top w:val="none" w:sz="0" w:space="0" w:color="auto"/>
            <w:left w:val="none" w:sz="0" w:space="0" w:color="auto"/>
            <w:bottom w:val="none" w:sz="0" w:space="0" w:color="auto"/>
            <w:right w:val="none" w:sz="0" w:space="0" w:color="auto"/>
          </w:divBdr>
        </w:div>
      </w:divsChild>
    </w:div>
    <w:div w:id="1026910639">
      <w:bodyDiv w:val="1"/>
      <w:marLeft w:val="0"/>
      <w:marRight w:val="0"/>
      <w:marTop w:val="0"/>
      <w:marBottom w:val="0"/>
      <w:divBdr>
        <w:top w:val="none" w:sz="0" w:space="0" w:color="auto"/>
        <w:left w:val="none" w:sz="0" w:space="0" w:color="auto"/>
        <w:bottom w:val="none" w:sz="0" w:space="0" w:color="auto"/>
        <w:right w:val="none" w:sz="0" w:space="0" w:color="auto"/>
      </w:divBdr>
    </w:div>
    <w:div w:id="1256788212">
      <w:bodyDiv w:val="1"/>
      <w:marLeft w:val="0"/>
      <w:marRight w:val="0"/>
      <w:marTop w:val="0"/>
      <w:marBottom w:val="0"/>
      <w:divBdr>
        <w:top w:val="none" w:sz="0" w:space="0" w:color="auto"/>
        <w:left w:val="none" w:sz="0" w:space="0" w:color="auto"/>
        <w:bottom w:val="none" w:sz="0" w:space="0" w:color="auto"/>
        <w:right w:val="none" w:sz="0" w:space="0" w:color="auto"/>
      </w:divBdr>
    </w:div>
    <w:div w:id="1434858192">
      <w:bodyDiv w:val="1"/>
      <w:marLeft w:val="0"/>
      <w:marRight w:val="0"/>
      <w:marTop w:val="0"/>
      <w:marBottom w:val="0"/>
      <w:divBdr>
        <w:top w:val="none" w:sz="0" w:space="0" w:color="auto"/>
        <w:left w:val="none" w:sz="0" w:space="0" w:color="auto"/>
        <w:bottom w:val="none" w:sz="0" w:space="0" w:color="auto"/>
        <w:right w:val="none" w:sz="0" w:space="0" w:color="auto"/>
      </w:divBdr>
    </w:div>
    <w:div w:id="1459184298">
      <w:bodyDiv w:val="1"/>
      <w:marLeft w:val="0"/>
      <w:marRight w:val="0"/>
      <w:marTop w:val="0"/>
      <w:marBottom w:val="0"/>
      <w:divBdr>
        <w:top w:val="none" w:sz="0" w:space="0" w:color="auto"/>
        <w:left w:val="none" w:sz="0" w:space="0" w:color="auto"/>
        <w:bottom w:val="none" w:sz="0" w:space="0" w:color="auto"/>
        <w:right w:val="none" w:sz="0" w:space="0" w:color="auto"/>
      </w:divBdr>
    </w:div>
    <w:div w:id="1473717429">
      <w:bodyDiv w:val="1"/>
      <w:marLeft w:val="0"/>
      <w:marRight w:val="0"/>
      <w:marTop w:val="0"/>
      <w:marBottom w:val="0"/>
      <w:divBdr>
        <w:top w:val="none" w:sz="0" w:space="0" w:color="auto"/>
        <w:left w:val="none" w:sz="0" w:space="0" w:color="auto"/>
        <w:bottom w:val="none" w:sz="0" w:space="0" w:color="auto"/>
        <w:right w:val="none" w:sz="0" w:space="0" w:color="auto"/>
      </w:divBdr>
    </w:div>
    <w:div w:id="1512648935">
      <w:bodyDiv w:val="1"/>
      <w:marLeft w:val="0"/>
      <w:marRight w:val="0"/>
      <w:marTop w:val="0"/>
      <w:marBottom w:val="0"/>
      <w:divBdr>
        <w:top w:val="none" w:sz="0" w:space="0" w:color="auto"/>
        <w:left w:val="none" w:sz="0" w:space="0" w:color="auto"/>
        <w:bottom w:val="none" w:sz="0" w:space="0" w:color="auto"/>
        <w:right w:val="none" w:sz="0" w:space="0" w:color="auto"/>
      </w:divBdr>
    </w:div>
    <w:div w:id="1525708599">
      <w:bodyDiv w:val="1"/>
      <w:marLeft w:val="0"/>
      <w:marRight w:val="0"/>
      <w:marTop w:val="0"/>
      <w:marBottom w:val="0"/>
      <w:divBdr>
        <w:top w:val="none" w:sz="0" w:space="0" w:color="auto"/>
        <w:left w:val="none" w:sz="0" w:space="0" w:color="auto"/>
        <w:bottom w:val="none" w:sz="0" w:space="0" w:color="auto"/>
        <w:right w:val="none" w:sz="0" w:space="0" w:color="auto"/>
      </w:divBdr>
    </w:div>
    <w:div w:id="1698851868">
      <w:bodyDiv w:val="1"/>
      <w:marLeft w:val="0"/>
      <w:marRight w:val="0"/>
      <w:marTop w:val="0"/>
      <w:marBottom w:val="0"/>
      <w:divBdr>
        <w:top w:val="none" w:sz="0" w:space="0" w:color="auto"/>
        <w:left w:val="none" w:sz="0" w:space="0" w:color="auto"/>
        <w:bottom w:val="none" w:sz="0" w:space="0" w:color="auto"/>
        <w:right w:val="none" w:sz="0" w:space="0" w:color="auto"/>
      </w:divBdr>
    </w:div>
    <w:div w:id="1722047412">
      <w:bodyDiv w:val="1"/>
      <w:marLeft w:val="0"/>
      <w:marRight w:val="0"/>
      <w:marTop w:val="0"/>
      <w:marBottom w:val="0"/>
      <w:divBdr>
        <w:top w:val="none" w:sz="0" w:space="0" w:color="auto"/>
        <w:left w:val="none" w:sz="0" w:space="0" w:color="auto"/>
        <w:bottom w:val="none" w:sz="0" w:space="0" w:color="auto"/>
        <w:right w:val="none" w:sz="0" w:space="0" w:color="auto"/>
      </w:divBdr>
      <w:divsChild>
        <w:div w:id="1518272706">
          <w:marLeft w:val="0"/>
          <w:marRight w:val="0"/>
          <w:marTop w:val="0"/>
          <w:marBottom w:val="0"/>
          <w:divBdr>
            <w:top w:val="none" w:sz="0" w:space="0" w:color="auto"/>
            <w:left w:val="none" w:sz="0" w:space="0" w:color="auto"/>
            <w:bottom w:val="none" w:sz="0" w:space="0" w:color="auto"/>
            <w:right w:val="none" w:sz="0" w:space="0" w:color="auto"/>
          </w:divBdr>
        </w:div>
        <w:div w:id="1380395225">
          <w:marLeft w:val="240"/>
          <w:marRight w:val="0"/>
          <w:marTop w:val="0"/>
          <w:marBottom w:val="0"/>
          <w:divBdr>
            <w:top w:val="none" w:sz="0" w:space="0" w:color="auto"/>
            <w:left w:val="none" w:sz="0" w:space="0" w:color="auto"/>
            <w:bottom w:val="none" w:sz="0" w:space="0" w:color="auto"/>
            <w:right w:val="none" w:sz="0" w:space="0" w:color="auto"/>
          </w:divBdr>
          <w:divsChild>
            <w:div w:id="609554034">
              <w:marLeft w:val="0"/>
              <w:marRight w:val="0"/>
              <w:marTop w:val="0"/>
              <w:marBottom w:val="0"/>
              <w:divBdr>
                <w:top w:val="none" w:sz="0" w:space="0" w:color="auto"/>
                <w:left w:val="none" w:sz="0" w:space="0" w:color="auto"/>
                <w:bottom w:val="none" w:sz="0" w:space="0" w:color="auto"/>
                <w:right w:val="none" w:sz="0" w:space="0" w:color="auto"/>
              </w:divBdr>
            </w:div>
            <w:div w:id="1055356845">
              <w:marLeft w:val="0"/>
              <w:marRight w:val="0"/>
              <w:marTop w:val="0"/>
              <w:marBottom w:val="0"/>
              <w:divBdr>
                <w:top w:val="none" w:sz="0" w:space="0" w:color="auto"/>
                <w:left w:val="none" w:sz="0" w:space="0" w:color="auto"/>
                <w:bottom w:val="none" w:sz="0" w:space="0" w:color="auto"/>
                <w:right w:val="none" w:sz="0" w:space="0" w:color="auto"/>
              </w:divBdr>
            </w:div>
          </w:divsChild>
        </w:div>
        <w:div w:id="382755673">
          <w:marLeft w:val="0"/>
          <w:marRight w:val="0"/>
          <w:marTop w:val="0"/>
          <w:marBottom w:val="0"/>
          <w:divBdr>
            <w:top w:val="none" w:sz="0" w:space="0" w:color="auto"/>
            <w:left w:val="none" w:sz="0" w:space="0" w:color="auto"/>
            <w:bottom w:val="none" w:sz="0" w:space="0" w:color="auto"/>
            <w:right w:val="none" w:sz="0" w:space="0" w:color="auto"/>
          </w:divBdr>
        </w:div>
      </w:divsChild>
    </w:div>
    <w:div w:id="1751658519">
      <w:bodyDiv w:val="1"/>
      <w:marLeft w:val="0"/>
      <w:marRight w:val="0"/>
      <w:marTop w:val="0"/>
      <w:marBottom w:val="0"/>
      <w:divBdr>
        <w:top w:val="none" w:sz="0" w:space="0" w:color="auto"/>
        <w:left w:val="none" w:sz="0" w:space="0" w:color="auto"/>
        <w:bottom w:val="none" w:sz="0" w:space="0" w:color="auto"/>
        <w:right w:val="none" w:sz="0" w:space="0" w:color="auto"/>
      </w:divBdr>
    </w:div>
    <w:div w:id="1766732014">
      <w:bodyDiv w:val="1"/>
      <w:marLeft w:val="0"/>
      <w:marRight w:val="0"/>
      <w:marTop w:val="0"/>
      <w:marBottom w:val="0"/>
      <w:divBdr>
        <w:top w:val="none" w:sz="0" w:space="0" w:color="auto"/>
        <w:left w:val="none" w:sz="0" w:space="0" w:color="auto"/>
        <w:bottom w:val="none" w:sz="0" w:space="0" w:color="auto"/>
        <w:right w:val="none" w:sz="0" w:space="0" w:color="auto"/>
      </w:divBdr>
      <w:divsChild>
        <w:div w:id="378550670">
          <w:marLeft w:val="0"/>
          <w:marRight w:val="0"/>
          <w:marTop w:val="0"/>
          <w:marBottom w:val="0"/>
          <w:divBdr>
            <w:top w:val="none" w:sz="0" w:space="0" w:color="auto"/>
            <w:left w:val="none" w:sz="0" w:space="0" w:color="auto"/>
            <w:bottom w:val="none" w:sz="0" w:space="0" w:color="auto"/>
            <w:right w:val="none" w:sz="0" w:space="0" w:color="auto"/>
          </w:divBdr>
        </w:div>
        <w:div w:id="2080129664">
          <w:marLeft w:val="240"/>
          <w:marRight w:val="0"/>
          <w:marTop w:val="0"/>
          <w:marBottom w:val="0"/>
          <w:divBdr>
            <w:top w:val="none" w:sz="0" w:space="0" w:color="auto"/>
            <w:left w:val="none" w:sz="0" w:space="0" w:color="auto"/>
            <w:bottom w:val="none" w:sz="0" w:space="0" w:color="auto"/>
            <w:right w:val="none" w:sz="0" w:space="0" w:color="auto"/>
          </w:divBdr>
          <w:divsChild>
            <w:div w:id="59330389">
              <w:marLeft w:val="0"/>
              <w:marRight w:val="0"/>
              <w:marTop w:val="0"/>
              <w:marBottom w:val="0"/>
              <w:divBdr>
                <w:top w:val="none" w:sz="0" w:space="0" w:color="auto"/>
                <w:left w:val="none" w:sz="0" w:space="0" w:color="auto"/>
                <w:bottom w:val="none" w:sz="0" w:space="0" w:color="auto"/>
                <w:right w:val="none" w:sz="0" w:space="0" w:color="auto"/>
              </w:divBdr>
            </w:div>
            <w:div w:id="580337858">
              <w:marLeft w:val="0"/>
              <w:marRight w:val="0"/>
              <w:marTop w:val="0"/>
              <w:marBottom w:val="0"/>
              <w:divBdr>
                <w:top w:val="none" w:sz="0" w:space="0" w:color="auto"/>
                <w:left w:val="none" w:sz="0" w:space="0" w:color="auto"/>
                <w:bottom w:val="none" w:sz="0" w:space="0" w:color="auto"/>
                <w:right w:val="none" w:sz="0" w:space="0" w:color="auto"/>
              </w:divBdr>
            </w:div>
            <w:div w:id="1889804042">
              <w:marLeft w:val="0"/>
              <w:marRight w:val="0"/>
              <w:marTop w:val="0"/>
              <w:marBottom w:val="0"/>
              <w:divBdr>
                <w:top w:val="none" w:sz="0" w:space="0" w:color="auto"/>
                <w:left w:val="none" w:sz="0" w:space="0" w:color="auto"/>
                <w:bottom w:val="none" w:sz="0" w:space="0" w:color="auto"/>
                <w:right w:val="none" w:sz="0" w:space="0" w:color="auto"/>
              </w:divBdr>
            </w:div>
            <w:div w:id="1312178719">
              <w:marLeft w:val="0"/>
              <w:marRight w:val="0"/>
              <w:marTop w:val="0"/>
              <w:marBottom w:val="0"/>
              <w:divBdr>
                <w:top w:val="none" w:sz="0" w:space="0" w:color="auto"/>
                <w:left w:val="none" w:sz="0" w:space="0" w:color="auto"/>
                <w:bottom w:val="none" w:sz="0" w:space="0" w:color="auto"/>
                <w:right w:val="none" w:sz="0" w:space="0" w:color="auto"/>
              </w:divBdr>
            </w:div>
            <w:div w:id="782307626">
              <w:marLeft w:val="0"/>
              <w:marRight w:val="0"/>
              <w:marTop w:val="0"/>
              <w:marBottom w:val="0"/>
              <w:divBdr>
                <w:top w:val="none" w:sz="0" w:space="0" w:color="auto"/>
                <w:left w:val="none" w:sz="0" w:space="0" w:color="auto"/>
                <w:bottom w:val="none" w:sz="0" w:space="0" w:color="auto"/>
                <w:right w:val="none" w:sz="0" w:space="0" w:color="auto"/>
              </w:divBdr>
            </w:div>
          </w:divsChild>
        </w:div>
        <w:div w:id="908541629">
          <w:marLeft w:val="0"/>
          <w:marRight w:val="0"/>
          <w:marTop w:val="0"/>
          <w:marBottom w:val="0"/>
          <w:divBdr>
            <w:top w:val="none" w:sz="0" w:space="0" w:color="auto"/>
            <w:left w:val="none" w:sz="0" w:space="0" w:color="auto"/>
            <w:bottom w:val="none" w:sz="0" w:space="0" w:color="auto"/>
            <w:right w:val="none" w:sz="0" w:space="0" w:color="auto"/>
          </w:divBdr>
        </w:div>
      </w:divsChild>
    </w:div>
    <w:div w:id="1786384608">
      <w:bodyDiv w:val="1"/>
      <w:marLeft w:val="0"/>
      <w:marRight w:val="0"/>
      <w:marTop w:val="0"/>
      <w:marBottom w:val="0"/>
      <w:divBdr>
        <w:top w:val="none" w:sz="0" w:space="0" w:color="auto"/>
        <w:left w:val="none" w:sz="0" w:space="0" w:color="auto"/>
        <w:bottom w:val="none" w:sz="0" w:space="0" w:color="auto"/>
        <w:right w:val="none" w:sz="0" w:space="0" w:color="auto"/>
      </w:divBdr>
      <w:divsChild>
        <w:div w:id="601109667">
          <w:marLeft w:val="0"/>
          <w:marRight w:val="0"/>
          <w:marTop w:val="0"/>
          <w:marBottom w:val="0"/>
          <w:divBdr>
            <w:top w:val="none" w:sz="0" w:space="0" w:color="auto"/>
            <w:left w:val="none" w:sz="0" w:space="0" w:color="auto"/>
            <w:bottom w:val="none" w:sz="0" w:space="0" w:color="auto"/>
            <w:right w:val="none" w:sz="0" w:space="0" w:color="auto"/>
          </w:divBdr>
        </w:div>
        <w:div w:id="1051417313">
          <w:marLeft w:val="240"/>
          <w:marRight w:val="0"/>
          <w:marTop w:val="0"/>
          <w:marBottom w:val="0"/>
          <w:divBdr>
            <w:top w:val="none" w:sz="0" w:space="0" w:color="auto"/>
            <w:left w:val="none" w:sz="0" w:space="0" w:color="auto"/>
            <w:bottom w:val="none" w:sz="0" w:space="0" w:color="auto"/>
            <w:right w:val="none" w:sz="0" w:space="0" w:color="auto"/>
          </w:divBdr>
          <w:divsChild>
            <w:div w:id="1463499158">
              <w:marLeft w:val="0"/>
              <w:marRight w:val="0"/>
              <w:marTop w:val="0"/>
              <w:marBottom w:val="0"/>
              <w:divBdr>
                <w:top w:val="none" w:sz="0" w:space="0" w:color="auto"/>
                <w:left w:val="none" w:sz="0" w:space="0" w:color="auto"/>
                <w:bottom w:val="none" w:sz="0" w:space="0" w:color="auto"/>
                <w:right w:val="none" w:sz="0" w:space="0" w:color="auto"/>
              </w:divBdr>
            </w:div>
            <w:div w:id="1001855421">
              <w:marLeft w:val="0"/>
              <w:marRight w:val="0"/>
              <w:marTop w:val="0"/>
              <w:marBottom w:val="0"/>
              <w:divBdr>
                <w:top w:val="none" w:sz="0" w:space="0" w:color="auto"/>
                <w:left w:val="none" w:sz="0" w:space="0" w:color="auto"/>
                <w:bottom w:val="none" w:sz="0" w:space="0" w:color="auto"/>
                <w:right w:val="none" w:sz="0" w:space="0" w:color="auto"/>
              </w:divBdr>
            </w:div>
            <w:div w:id="146558680">
              <w:marLeft w:val="0"/>
              <w:marRight w:val="0"/>
              <w:marTop w:val="0"/>
              <w:marBottom w:val="0"/>
              <w:divBdr>
                <w:top w:val="none" w:sz="0" w:space="0" w:color="auto"/>
                <w:left w:val="none" w:sz="0" w:space="0" w:color="auto"/>
                <w:bottom w:val="none" w:sz="0" w:space="0" w:color="auto"/>
                <w:right w:val="none" w:sz="0" w:space="0" w:color="auto"/>
              </w:divBdr>
            </w:div>
            <w:div w:id="1148131617">
              <w:marLeft w:val="0"/>
              <w:marRight w:val="0"/>
              <w:marTop w:val="0"/>
              <w:marBottom w:val="0"/>
              <w:divBdr>
                <w:top w:val="none" w:sz="0" w:space="0" w:color="auto"/>
                <w:left w:val="none" w:sz="0" w:space="0" w:color="auto"/>
                <w:bottom w:val="none" w:sz="0" w:space="0" w:color="auto"/>
                <w:right w:val="none" w:sz="0" w:space="0" w:color="auto"/>
              </w:divBdr>
            </w:div>
            <w:div w:id="538278021">
              <w:marLeft w:val="0"/>
              <w:marRight w:val="0"/>
              <w:marTop w:val="0"/>
              <w:marBottom w:val="0"/>
              <w:divBdr>
                <w:top w:val="none" w:sz="0" w:space="0" w:color="auto"/>
                <w:left w:val="none" w:sz="0" w:space="0" w:color="auto"/>
                <w:bottom w:val="none" w:sz="0" w:space="0" w:color="auto"/>
                <w:right w:val="none" w:sz="0" w:space="0" w:color="auto"/>
              </w:divBdr>
            </w:div>
          </w:divsChild>
        </w:div>
        <w:div w:id="90471906">
          <w:marLeft w:val="0"/>
          <w:marRight w:val="0"/>
          <w:marTop w:val="0"/>
          <w:marBottom w:val="0"/>
          <w:divBdr>
            <w:top w:val="none" w:sz="0" w:space="0" w:color="auto"/>
            <w:left w:val="none" w:sz="0" w:space="0" w:color="auto"/>
            <w:bottom w:val="none" w:sz="0" w:space="0" w:color="auto"/>
            <w:right w:val="none" w:sz="0" w:space="0" w:color="auto"/>
          </w:divBdr>
        </w:div>
      </w:divsChild>
    </w:div>
    <w:div w:id="1856963477">
      <w:bodyDiv w:val="1"/>
      <w:marLeft w:val="0"/>
      <w:marRight w:val="0"/>
      <w:marTop w:val="0"/>
      <w:marBottom w:val="0"/>
      <w:divBdr>
        <w:top w:val="none" w:sz="0" w:space="0" w:color="auto"/>
        <w:left w:val="none" w:sz="0" w:space="0" w:color="auto"/>
        <w:bottom w:val="none" w:sz="0" w:space="0" w:color="auto"/>
        <w:right w:val="none" w:sz="0" w:space="0" w:color="auto"/>
      </w:divBdr>
    </w:div>
    <w:div w:id="1939944635">
      <w:bodyDiv w:val="1"/>
      <w:marLeft w:val="0"/>
      <w:marRight w:val="0"/>
      <w:marTop w:val="0"/>
      <w:marBottom w:val="0"/>
      <w:divBdr>
        <w:top w:val="none" w:sz="0" w:space="0" w:color="auto"/>
        <w:left w:val="none" w:sz="0" w:space="0" w:color="auto"/>
        <w:bottom w:val="none" w:sz="0" w:space="0" w:color="auto"/>
        <w:right w:val="none" w:sz="0" w:space="0" w:color="auto"/>
      </w:divBdr>
    </w:div>
    <w:div w:id="2042704205">
      <w:bodyDiv w:val="1"/>
      <w:marLeft w:val="0"/>
      <w:marRight w:val="0"/>
      <w:marTop w:val="0"/>
      <w:marBottom w:val="0"/>
      <w:divBdr>
        <w:top w:val="none" w:sz="0" w:space="0" w:color="auto"/>
        <w:left w:val="none" w:sz="0" w:space="0" w:color="auto"/>
        <w:bottom w:val="none" w:sz="0" w:space="0" w:color="auto"/>
        <w:right w:val="none" w:sz="0" w:space="0" w:color="auto"/>
      </w:divBdr>
      <w:divsChild>
        <w:div w:id="573928460">
          <w:marLeft w:val="0"/>
          <w:marRight w:val="0"/>
          <w:marTop w:val="0"/>
          <w:marBottom w:val="0"/>
          <w:divBdr>
            <w:top w:val="none" w:sz="0" w:space="0" w:color="auto"/>
            <w:left w:val="none" w:sz="0" w:space="0" w:color="auto"/>
            <w:bottom w:val="none" w:sz="0" w:space="0" w:color="auto"/>
            <w:right w:val="none" w:sz="0" w:space="0" w:color="auto"/>
          </w:divBdr>
          <w:divsChild>
            <w:div w:id="676470410">
              <w:marLeft w:val="0"/>
              <w:marRight w:val="0"/>
              <w:marTop w:val="0"/>
              <w:marBottom w:val="0"/>
              <w:divBdr>
                <w:top w:val="none" w:sz="0" w:space="0" w:color="auto"/>
                <w:left w:val="none" w:sz="0" w:space="0" w:color="auto"/>
                <w:bottom w:val="none" w:sz="0" w:space="0" w:color="auto"/>
                <w:right w:val="none" w:sz="0" w:space="0" w:color="auto"/>
              </w:divBdr>
            </w:div>
          </w:divsChild>
        </w:div>
        <w:div w:id="1971086281">
          <w:marLeft w:val="0"/>
          <w:marRight w:val="0"/>
          <w:marTop w:val="0"/>
          <w:marBottom w:val="0"/>
          <w:divBdr>
            <w:top w:val="none" w:sz="0" w:space="0" w:color="auto"/>
            <w:left w:val="none" w:sz="0" w:space="0" w:color="auto"/>
            <w:bottom w:val="none" w:sz="0" w:space="0" w:color="auto"/>
            <w:right w:val="none" w:sz="0" w:space="0" w:color="auto"/>
          </w:divBdr>
          <w:divsChild>
            <w:div w:id="1227759541">
              <w:marLeft w:val="0"/>
              <w:marRight w:val="0"/>
              <w:marTop w:val="0"/>
              <w:marBottom w:val="0"/>
              <w:divBdr>
                <w:top w:val="none" w:sz="0" w:space="0" w:color="auto"/>
                <w:left w:val="none" w:sz="0" w:space="0" w:color="auto"/>
                <w:bottom w:val="none" w:sz="0" w:space="0" w:color="auto"/>
                <w:right w:val="none" w:sz="0" w:space="0" w:color="auto"/>
              </w:divBdr>
              <w:divsChild>
                <w:div w:id="43340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763662">
          <w:marLeft w:val="0"/>
          <w:marRight w:val="0"/>
          <w:marTop w:val="0"/>
          <w:marBottom w:val="0"/>
          <w:divBdr>
            <w:top w:val="none" w:sz="0" w:space="0" w:color="auto"/>
            <w:left w:val="none" w:sz="0" w:space="0" w:color="auto"/>
            <w:bottom w:val="none" w:sz="0" w:space="0" w:color="auto"/>
            <w:right w:val="none" w:sz="0" w:space="0" w:color="auto"/>
          </w:divBdr>
          <w:divsChild>
            <w:div w:id="1987203060">
              <w:marLeft w:val="0"/>
              <w:marRight w:val="0"/>
              <w:marTop w:val="0"/>
              <w:marBottom w:val="0"/>
              <w:divBdr>
                <w:top w:val="none" w:sz="0" w:space="0" w:color="auto"/>
                <w:left w:val="none" w:sz="0" w:space="0" w:color="auto"/>
                <w:bottom w:val="none" w:sz="0" w:space="0" w:color="auto"/>
                <w:right w:val="none" w:sz="0" w:space="0" w:color="auto"/>
              </w:divBdr>
              <w:divsChild>
                <w:div w:id="119480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971631">
          <w:marLeft w:val="0"/>
          <w:marRight w:val="0"/>
          <w:marTop w:val="0"/>
          <w:marBottom w:val="0"/>
          <w:divBdr>
            <w:top w:val="none" w:sz="0" w:space="0" w:color="auto"/>
            <w:left w:val="none" w:sz="0" w:space="0" w:color="auto"/>
            <w:bottom w:val="none" w:sz="0" w:space="0" w:color="auto"/>
            <w:right w:val="none" w:sz="0" w:space="0" w:color="auto"/>
          </w:divBdr>
          <w:divsChild>
            <w:div w:id="1302541193">
              <w:marLeft w:val="0"/>
              <w:marRight w:val="0"/>
              <w:marTop w:val="0"/>
              <w:marBottom w:val="0"/>
              <w:divBdr>
                <w:top w:val="none" w:sz="0" w:space="0" w:color="auto"/>
                <w:left w:val="none" w:sz="0" w:space="0" w:color="auto"/>
                <w:bottom w:val="none" w:sz="0" w:space="0" w:color="auto"/>
                <w:right w:val="none" w:sz="0" w:space="0" w:color="auto"/>
              </w:divBdr>
              <w:divsChild>
                <w:div w:id="12731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920823">
          <w:marLeft w:val="0"/>
          <w:marRight w:val="0"/>
          <w:marTop w:val="0"/>
          <w:marBottom w:val="0"/>
          <w:divBdr>
            <w:top w:val="none" w:sz="0" w:space="0" w:color="auto"/>
            <w:left w:val="none" w:sz="0" w:space="0" w:color="auto"/>
            <w:bottom w:val="none" w:sz="0" w:space="0" w:color="auto"/>
            <w:right w:val="none" w:sz="0" w:space="0" w:color="auto"/>
          </w:divBdr>
          <w:divsChild>
            <w:div w:id="1624144698">
              <w:marLeft w:val="0"/>
              <w:marRight w:val="0"/>
              <w:marTop w:val="0"/>
              <w:marBottom w:val="0"/>
              <w:divBdr>
                <w:top w:val="none" w:sz="0" w:space="0" w:color="auto"/>
                <w:left w:val="none" w:sz="0" w:space="0" w:color="auto"/>
                <w:bottom w:val="none" w:sz="0" w:space="0" w:color="auto"/>
                <w:right w:val="none" w:sz="0" w:space="0" w:color="auto"/>
              </w:divBdr>
              <w:divsChild>
                <w:div w:id="178068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185861">
          <w:marLeft w:val="0"/>
          <w:marRight w:val="0"/>
          <w:marTop w:val="0"/>
          <w:marBottom w:val="0"/>
          <w:divBdr>
            <w:top w:val="none" w:sz="0" w:space="0" w:color="auto"/>
            <w:left w:val="none" w:sz="0" w:space="0" w:color="auto"/>
            <w:bottom w:val="none" w:sz="0" w:space="0" w:color="auto"/>
            <w:right w:val="none" w:sz="0" w:space="0" w:color="auto"/>
          </w:divBdr>
          <w:divsChild>
            <w:div w:id="2127499534">
              <w:marLeft w:val="0"/>
              <w:marRight w:val="0"/>
              <w:marTop w:val="0"/>
              <w:marBottom w:val="0"/>
              <w:divBdr>
                <w:top w:val="none" w:sz="0" w:space="0" w:color="auto"/>
                <w:left w:val="none" w:sz="0" w:space="0" w:color="auto"/>
                <w:bottom w:val="none" w:sz="0" w:space="0" w:color="auto"/>
                <w:right w:val="none" w:sz="0" w:space="0" w:color="auto"/>
              </w:divBdr>
              <w:divsChild>
                <w:div w:id="1824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598222">
          <w:marLeft w:val="0"/>
          <w:marRight w:val="0"/>
          <w:marTop w:val="0"/>
          <w:marBottom w:val="0"/>
          <w:divBdr>
            <w:top w:val="none" w:sz="0" w:space="0" w:color="auto"/>
            <w:left w:val="none" w:sz="0" w:space="0" w:color="auto"/>
            <w:bottom w:val="none" w:sz="0" w:space="0" w:color="auto"/>
            <w:right w:val="none" w:sz="0" w:space="0" w:color="auto"/>
          </w:divBdr>
          <w:divsChild>
            <w:div w:id="633487543">
              <w:marLeft w:val="0"/>
              <w:marRight w:val="0"/>
              <w:marTop w:val="0"/>
              <w:marBottom w:val="0"/>
              <w:divBdr>
                <w:top w:val="none" w:sz="0" w:space="0" w:color="auto"/>
                <w:left w:val="none" w:sz="0" w:space="0" w:color="auto"/>
                <w:bottom w:val="none" w:sz="0" w:space="0" w:color="auto"/>
                <w:right w:val="none" w:sz="0" w:space="0" w:color="auto"/>
              </w:divBdr>
              <w:divsChild>
                <w:div w:id="56506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99411">
          <w:marLeft w:val="0"/>
          <w:marRight w:val="0"/>
          <w:marTop w:val="0"/>
          <w:marBottom w:val="0"/>
          <w:divBdr>
            <w:top w:val="none" w:sz="0" w:space="0" w:color="auto"/>
            <w:left w:val="none" w:sz="0" w:space="0" w:color="auto"/>
            <w:bottom w:val="none" w:sz="0" w:space="0" w:color="auto"/>
            <w:right w:val="none" w:sz="0" w:space="0" w:color="auto"/>
          </w:divBdr>
          <w:divsChild>
            <w:div w:id="192808973">
              <w:marLeft w:val="0"/>
              <w:marRight w:val="0"/>
              <w:marTop w:val="0"/>
              <w:marBottom w:val="0"/>
              <w:divBdr>
                <w:top w:val="none" w:sz="0" w:space="0" w:color="auto"/>
                <w:left w:val="none" w:sz="0" w:space="0" w:color="auto"/>
                <w:bottom w:val="none" w:sz="0" w:space="0" w:color="auto"/>
                <w:right w:val="none" w:sz="0" w:space="0" w:color="auto"/>
              </w:divBdr>
              <w:divsChild>
                <w:div w:id="19172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054086">
          <w:marLeft w:val="0"/>
          <w:marRight w:val="0"/>
          <w:marTop w:val="0"/>
          <w:marBottom w:val="0"/>
          <w:divBdr>
            <w:top w:val="none" w:sz="0" w:space="0" w:color="auto"/>
            <w:left w:val="none" w:sz="0" w:space="0" w:color="auto"/>
            <w:bottom w:val="none" w:sz="0" w:space="0" w:color="auto"/>
            <w:right w:val="none" w:sz="0" w:space="0" w:color="auto"/>
          </w:divBdr>
          <w:divsChild>
            <w:div w:id="542713639">
              <w:marLeft w:val="0"/>
              <w:marRight w:val="0"/>
              <w:marTop w:val="0"/>
              <w:marBottom w:val="0"/>
              <w:divBdr>
                <w:top w:val="none" w:sz="0" w:space="0" w:color="auto"/>
                <w:left w:val="none" w:sz="0" w:space="0" w:color="auto"/>
                <w:bottom w:val="none" w:sz="0" w:space="0" w:color="auto"/>
                <w:right w:val="none" w:sz="0" w:space="0" w:color="auto"/>
              </w:divBdr>
              <w:divsChild>
                <w:div w:id="879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575532">
          <w:marLeft w:val="0"/>
          <w:marRight w:val="0"/>
          <w:marTop w:val="0"/>
          <w:marBottom w:val="0"/>
          <w:divBdr>
            <w:top w:val="none" w:sz="0" w:space="0" w:color="auto"/>
            <w:left w:val="none" w:sz="0" w:space="0" w:color="auto"/>
            <w:bottom w:val="none" w:sz="0" w:space="0" w:color="auto"/>
            <w:right w:val="none" w:sz="0" w:space="0" w:color="auto"/>
          </w:divBdr>
          <w:divsChild>
            <w:div w:id="1570578565">
              <w:marLeft w:val="0"/>
              <w:marRight w:val="0"/>
              <w:marTop w:val="0"/>
              <w:marBottom w:val="0"/>
              <w:divBdr>
                <w:top w:val="none" w:sz="0" w:space="0" w:color="auto"/>
                <w:left w:val="none" w:sz="0" w:space="0" w:color="auto"/>
                <w:bottom w:val="none" w:sz="0" w:space="0" w:color="auto"/>
                <w:right w:val="none" w:sz="0" w:space="0" w:color="auto"/>
              </w:divBdr>
              <w:divsChild>
                <w:div w:id="735275812">
                  <w:marLeft w:val="0"/>
                  <w:marRight w:val="0"/>
                  <w:marTop w:val="0"/>
                  <w:marBottom w:val="0"/>
                  <w:divBdr>
                    <w:top w:val="none" w:sz="0" w:space="0" w:color="auto"/>
                    <w:left w:val="none" w:sz="0" w:space="0" w:color="auto"/>
                    <w:bottom w:val="none" w:sz="0" w:space="0" w:color="auto"/>
                    <w:right w:val="none" w:sz="0" w:space="0" w:color="auto"/>
                  </w:divBdr>
                </w:div>
                <w:div w:id="181655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90563">
          <w:marLeft w:val="0"/>
          <w:marRight w:val="0"/>
          <w:marTop w:val="0"/>
          <w:marBottom w:val="0"/>
          <w:divBdr>
            <w:top w:val="none" w:sz="0" w:space="0" w:color="auto"/>
            <w:left w:val="none" w:sz="0" w:space="0" w:color="auto"/>
            <w:bottom w:val="none" w:sz="0" w:space="0" w:color="auto"/>
            <w:right w:val="none" w:sz="0" w:space="0" w:color="auto"/>
          </w:divBdr>
          <w:divsChild>
            <w:div w:id="822771480">
              <w:marLeft w:val="0"/>
              <w:marRight w:val="0"/>
              <w:marTop w:val="0"/>
              <w:marBottom w:val="0"/>
              <w:divBdr>
                <w:top w:val="none" w:sz="0" w:space="0" w:color="auto"/>
                <w:left w:val="none" w:sz="0" w:space="0" w:color="auto"/>
                <w:bottom w:val="none" w:sz="0" w:space="0" w:color="auto"/>
                <w:right w:val="none" w:sz="0" w:space="0" w:color="auto"/>
              </w:divBdr>
              <w:divsChild>
                <w:div w:id="548884192">
                  <w:marLeft w:val="0"/>
                  <w:marRight w:val="0"/>
                  <w:marTop w:val="0"/>
                  <w:marBottom w:val="0"/>
                  <w:divBdr>
                    <w:top w:val="none" w:sz="0" w:space="0" w:color="auto"/>
                    <w:left w:val="none" w:sz="0" w:space="0" w:color="auto"/>
                    <w:bottom w:val="none" w:sz="0" w:space="0" w:color="auto"/>
                    <w:right w:val="none" w:sz="0" w:space="0" w:color="auto"/>
                  </w:divBdr>
                </w:div>
                <w:div w:id="4294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312296">
          <w:marLeft w:val="0"/>
          <w:marRight w:val="0"/>
          <w:marTop w:val="0"/>
          <w:marBottom w:val="0"/>
          <w:divBdr>
            <w:top w:val="none" w:sz="0" w:space="0" w:color="auto"/>
            <w:left w:val="none" w:sz="0" w:space="0" w:color="auto"/>
            <w:bottom w:val="none" w:sz="0" w:space="0" w:color="auto"/>
            <w:right w:val="none" w:sz="0" w:space="0" w:color="auto"/>
          </w:divBdr>
          <w:divsChild>
            <w:div w:id="727538703">
              <w:marLeft w:val="0"/>
              <w:marRight w:val="0"/>
              <w:marTop w:val="0"/>
              <w:marBottom w:val="0"/>
              <w:divBdr>
                <w:top w:val="none" w:sz="0" w:space="0" w:color="auto"/>
                <w:left w:val="none" w:sz="0" w:space="0" w:color="auto"/>
                <w:bottom w:val="none" w:sz="0" w:space="0" w:color="auto"/>
                <w:right w:val="none" w:sz="0" w:space="0" w:color="auto"/>
              </w:divBdr>
              <w:divsChild>
                <w:div w:id="165591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722107">
          <w:marLeft w:val="0"/>
          <w:marRight w:val="0"/>
          <w:marTop w:val="0"/>
          <w:marBottom w:val="0"/>
          <w:divBdr>
            <w:top w:val="none" w:sz="0" w:space="0" w:color="auto"/>
            <w:left w:val="none" w:sz="0" w:space="0" w:color="auto"/>
            <w:bottom w:val="none" w:sz="0" w:space="0" w:color="auto"/>
            <w:right w:val="none" w:sz="0" w:space="0" w:color="auto"/>
          </w:divBdr>
          <w:divsChild>
            <w:div w:id="1855997216">
              <w:marLeft w:val="0"/>
              <w:marRight w:val="0"/>
              <w:marTop w:val="0"/>
              <w:marBottom w:val="0"/>
              <w:divBdr>
                <w:top w:val="none" w:sz="0" w:space="0" w:color="auto"/>
                <w:left w:val="none" w:sz="0" w:space="0" w:color="auto"/>
                <w:bottom w:val="none" w:sz="0" w:space="0" w:color="auto"/>
                <w:right w:val="none" w:sz="0" w:space="0" w:color="auto"/>
              </w:divBdr>
              <w:divsChild>
                <w:div w:id="121512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26058">
          <w:marLeft w:val="0"/>
          <w:marRight w:val="0"/>
          <w:marTop w:val="0"/>
          <w:marBottom w:val="0"/>
          <w:divBdr>
            <w:top w:val="none" w:sz="0" w:space="0" w:color="auto"/>
            <w:left w:val="none" w:sz="0" w:space="0" w:color="auto"/>
            <w:bottom w:val="none" w:sz="0" w:space="0" w:color="auto"/>
            <w:right w:val="none" w:sz="0" w:space="0" w:color="auto"/>
          </w:divBdr>
          <w:divsChild>
            <w:div w:id="179127291">
              <w:marLeft w:val="0"/>
              <w:marRight w:val="0"/>
              <w:marTop w:val="0"/>
              <w:marBottom w:val="0"/>
              <w:divBdr>
                <w:top w:val="none" w:sz="0" w:space="0" w:color="auto"/>
                <w:left w:val="none" w:sz="0" w:space="0" w:color="auto"/>
                <w:bottom w:val="none" w:sz="0" w:space="0" w:color="auto"/>
                <w:right w:val="none" w:sz="0" w:space="0" w:color="auto"/>
              </w:divBdr>
              <w:divsChild>
                <w:div w:id="541669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354418">
          <w:marLeft w:val="0"/>
          <w:marRight w:val="0"/>
          <w:marTop w:val="0"/>
          <w:marBottom w:val="0"/>
          <w:divBdr>
            <w:top w:val="none" w:sz="0" w:space="0" w:color="auto"/>
            <w:left w:val="none" w:sz="0" w:space="0" w:color="auto"/>
            <w:bottom w:val="none" w:sz="0" w:space="0" w:color="auto"/>
            <w:right w:val="none" w:sz="0" w:space="0" w:color="auto"/>
          </w:divBdr>
          <w:divsChild>
            <w:div w:id="670908492">
              <w:marLeft w:val="0"/>
              <w:marRight w:val="0"/>
              <w:marTop w:val="0"/>
              <w:marBottom w:val="0"/>
              <w:divBdr>
                <w:top w:val="none" w:sz="0" w:space="0" w:color="auto"/>
                <w:left w:val="none" w:sz="0" w:space="0" w:color="auto"/>
                <w:bottom w:val="none" w:sz="0" w:space="0" w:color="auto"/>
                <w:right w:val="none" w:sz="0" w:space="0" w:color="auto"/>
              </w:divBdr>
              <w:divsChild>
                <w:div w:id="62404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020142">
          <w:marLeft w:val="0"/>
          <w:marRight w:val="0"/>
          <w:marTop w:val="0"/>
          <w:marBottom w:val="0"/>
          <w:divBdr>
            <w:top w:val="none" w:sz="0" w:space="0" w:color="auto"/>
            <w:left w:val="none" w:sz="0" w:space="0" w:color="auto"/>
            <w:bottom w:val="none" w:sz="0" w:space="0" w:color="auto"/>
            <w:right w:val="none" w:sz="0" w:space="0" w:color="auto"/>
          </w:divBdr>
          <w:divsChild>
            <w:div w:id="784664958">
              <w:marLeft w:val="0"/>
              <w:marRight w:val="0"/>
              <w:marTop w:val="0"/>
              <w:marBottom w:val="0"/>
              <w:divBdr>
                <w:top w:val="none" w:sz="0" w:space="0" w:color="auto"/>
                <w:left w:val="none" w:sz="0" w:space="0" w:color="auto"/>
                <w:bottom w:val="none" w:sz="0" w:space="0" w:color="auto"/>
                <w:right w:val="none" w:sz="0" w:space="0" w:color="auto"/>
              </w:divBdr>
              <w:divsChild>
                <w:div w:id="369653967">
                  <w:marLeft w:val="0"/>
                  <w:marRight w:val="0"/>
                  <w:marTop w:val="0"/>
                  <w:marBottom w:val="0"/>
                  <w:divBdr>
                    <w:top w:val="none" w:sz="0" w:space="0" w:color="auto"/>
                    <w:left w:val="none" w:sz="0" w:space="0" w:color="auto"/>
                    <w:bottom w:val="none" w:sz="0" w:space="0" w:color="auto"/>
                    <w:right w:val="none" w:sz="0" w:space="0" w:color="auto"/>
                  </w:divBdr>
                </w:div>
                <w:div w:id="1322198281">
                  <w:marLeft w:val="0"/>
                  <w:marRight w:val="0"/>
                  <w:marTop w:val="0"/>
                  <w:marBottom w:val="0"/>
                  <w:divBdr>
                    <w:top w:val="none" w:sz="0" w:space="0" w:color="auto"/>
                    <w:left w:val="none" w:sz="0" w:space="0" w:color="auto"/>
                    <w:bottom w:val="none" w:sz="0" w:space="0" w:color="auto"/>
                    <w:right w:val="none" w:sz="0" w:space="0" w:color="auto"/>
                  </w:divBdr>
                </w:div>
                <w:div w:id="170663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784205">
          <w:marLeft w:val="0"/>
          <w:marRight w:val="0"/>
          <w:marTop w:val="0"/>
          <w:marBottom w:val="0"/>
          <w:divBdr>
            <w:top w:val="none" w:sz="0" w:space="0" w:color="auto"/>
            <w:left w:val="none" w:sz="0" w:space="0" w:color="auto"/>
            <w:bottom w:val="none" w:sz="0" w:space="0" w:color="auto"/>
            <w:right w:val="none" w:sz="0" w:space="0" w:color="auto"/>
          </w:divBdr>
          <w:divsChild>
            <w:div w:id="1502089552">
              <w:marLeft w:val="0"/>
              <w:marRight w:val="0"/>
              <w:marTop w:val="0"/>
              <w:marBottom w:val="0"/>
              <w:divBdr>
                <w:top w:val="none" w:sz="0" w:space="0" w:color="auto"/>
                <w:left w:val="none" w:sz="0" w:space="0" w:color="auto"/>
                <w:bottom w:val="none" w:sz="0" w:space="0" w:color="auto"/>
                <w:right w:val="none" w:sz="0" w:space="0" w:color="auto"/>
              </w:divBdr>
              <w:divsChild>
                <w:div w:id="186328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190204">
          <w:marLeft w:val="0"/>
          <w:marRight w:val="0"/>
          <w:marTop w:val="0"/>
          <w:marBottom w:val="0"/>
          <w:divBdr>
            <w:top w:val="none" w:sz="0" w:space="0" w:color="auto"/>
            <w:left w:val="none" w:sz="0" w:space="0" w:color="auto"/>
            <w:bottom w:val="none" w:sz="0" w:space="0" w:color="auto"/>
            <w:right w:val="none" w:sz="0" w:space="0" w:color="auto"/>
          </w:divBdr>
          <w:divsChild>
            <w:div w:id="1130592434">
              <w:marLeft w:val="0"/>
              <w:marRight w:val="0"/>
              <w:marTop w:val="0"/>
              <w:marBottom w:val="0"/>
              <w:divBdr>
                <w:top w:val="none" w:sz="0" w:space="0" w:color="auto"/>
                <w:left w:val="none" w:sz="0" w:space="0" w:color="auto"/>
                <w:bottom w:val="none" w:sz="0" w:space="0" w:color="auto"/>
                <w:right w:val="none" w:sz="0" w:space="0" w:color="auto"/>
              </w:divBdr>
              <w:divsChild>
                <w:div w:id="170527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770713">
          <w:marLeft w:val="0"/>
          <w:marRight w:val="0"/>
          <w:marTop w:val="0"/>
          <w:marBottom w:val="0"/>
          <w:divBdr>
            <w:top w:val="none" w:sz="0" w:space="0" w:color="auto"/>
            <w:left w:val="none" w:sz="0" w:space="0" w:color="auto"/>
            <w:bottom w:val="none" w:sz="0" w:space="0" w:color="auto"/>
            <w:right w:val="none" w:sz="0" w:space="0" w:color="auto"/>
          </w:divBdr>
          <w:divsChild>
            <w:div w:id="374886348">
              <w:marLeft w:val="0"/>
              <w:marRight w:val="0"/>
              <w:marTop w:val="0"/>
              <w:marBottom w:val="0"/>
              <w:divBdr>
                <w:top w:val="none" w:sz="0" w:space="0" w:color="auto"/>
                <w:left w:val="none" w:sz="0" w:space="0" w:color="auto"/>
                <w:bottom w:val="none" w:sz="0" w:space="0" w:color="auto"/>
                <w:right w:val="none" w:sz="0" w:space="0" w:color="auto"/>
              </w:divBdr>
              <w:divsChild>
                <w:div w:id="29236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421461">
          <w:marLeft w:val="0"/>
          <w:marRight w:val="0"/>
          <w:marTop w:val="0"/>
          <w:marBottom w:val="0"/>
          <w:divBdr>
            <w:top w:val="none" w:sz="0" w:space="0" w:color="auto"/>
            <w:left w:val="none" w:sz="0" w:space="0" w:color="auto"/>
            <w:bottom w:val="none" w:sz="0" w:space="0" w:color="auto"/>
            <w:right w:val="none" w:sz="0" w:space="0" w:color="auto"/>
          </w:divBdr>
          <w:divsChild>
            <w:div w:id="1241525681">
              <w:marLeft w:val="0"/>
              <w:marRight w:val="0"/>
              <w:marTop w:val="0"/>
              <w:marBottom w:val="0"/>
              <w:divBdr>
                <w:top w:val="none" w:sz="0" w:space="0" w:color="auto"/>
                <w:left w:val="none" w:sz="0" w:space="0" w:color="auto"/>
                <w:bottom w:val="none" w:sz="0" w:space="0" w:color="auto"/>
                <w:right w:val="none" w:sz="0" w:space="0" w:color="auto"/>
              </w:divBdr>
              <w:divsChild>
                <w:div w:id="211389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351942">
          <w:marLeft w:val="0"/>
          <w:marRight w:val="0"/>
          <w:marTop w:val="0"/>
          <w:marBottom w:val="0"/>
          <w:divBdr>
            <w:top w:val="none" w:sz="0" w:space="0" w:color="auto"/>
            <w:left w:val="none" w:sz="0" w:space="0" w:color="auto"/>
            <w:bottom w:val="none" w:sz="0" w:space="0" w:color="auto"/>
            <w:right w:val="none" w:sz="0" w:space="0" w:color="auto"/>
          </w:divBdr>
          <w:divsChild>
            <w:div w:id="2022539257">
              <w:marLeft w:val="0"/>
              <w:marRight w:val="0"/>
              <w:marTop w:val="0"/>
              <w:marBottom w:val="0"/>
              <w:divBdr>
                <w:top w:val="none" w:sz="0" w:space="0" w:color="auto"/>
                <w:left w:val="none" w:sz="0" w:space="0" w:color="auto"/>
                <w:bottom w:val="none" w:sz="0" w:space="0" w:color="auto"/>
                <w:right w:val="none" w:sz="0" w:space="0" w:color="auto"/>
              </w:divBdr>
              <w:divsChild>
                <w:div w:id="854929062">
                  <w:marLeft w:val="0"/>
                  <w:marRight w:val="0"/>
                  <w:marTop w:val="0"/>
                  <w:marBottom w:val="0"/>
                  <w:divBdr>
                    <w:top w:val="none" w:sz="0" w:space="0" w:color="auto"/>
                    <w:left w:val="none" w:sz="0" w:space="0" w:color="auto"/>
                    <w:bottom w:val="none" w:sz="0" w:space="0" w:color="auto"/>
                    <w:right w:val="none" w:sz="0" w:space="0" w:color="auto"/>
                  </w:divBdr>
                </w:div>
                <w:div w:id="55575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76894">
          <w:marLeft w:val="0"/>
          <w:marRight w:val="0"/>
          <w:marTop w:val="0"/>
          <w:marBottom w:val="0"/>
          <w:divBdr>
            <w:top w:val="none" w:sz="0" w:space="0" w:color="auto"/>
            <w:left w:val="none" w:sz="0" w:space="0" w:color="auto"/>
            <w:bottom w:val="none" w:sz="0" w:space="0" w:color="auto"/>
            <w:right w:val="none" w:sz="0" w:space="0" w:color="auto"/>
          </w:divBdr>
          <w:divsChild>
            <w:div w:id="1603877234">
              <w:marLeft w:val="0"/>
              <w:marRight w:val="0"/>
              <w:marTop w:val="0"/>
              <w:marBottom w:val="0"/>
              <w:divBdr>
                <w:top w:val="none" w:sz="0" w:space="0" w:color="auto"/>
                <w:left w:val="none" w:sz="0" w:space="0" w:color="auto"/>
                <w:bottom w:val="none" w:sz="0" w:space="0" w:color="auto"/>
                <w:right w:val="none" w:sz="0" w:space="0" w:color="auto"/>
              </w:divBdr>
              <w:divsChild>
                <w:div w:id="24900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31951">
          <w:marLeft w:val="0"/>
          <w:marRight w:val="0"/>
          <w:marTop w:val="0"/>
          <w:marBottom w:val="0"/>
          <w:divBdr>
            <w:top w:val="none" w:sz="0" w:space="0" w:color="auto"/>
            <w:left w:val="none" w:sz="0" w:space="0" w:color="auto"/>
            <w:bottom w:val="none" w:sz="0" w:space="0" w:color="auto"/>
            <w:right w:val="none" w:sz="0" w:space="0" w:color="auto"/>
          </w:divBdr>
          <w:divsChild>
            <w:div w:id="1619800769">
              <w:marLeft w:val="0"/>
              <w:marRight w:val="0"/>
              <w:marTop w:val="0"/>
              <w:marBottom w:val="0"/>
              <w:divBdr>
                <w:top w:val="none" w:sz="0" w:space="0" w:color="auto"/>
                <w:left w:val="none" w:sz="0" w:space="0" w:color="auto"/>
                <w:bottom w:val="none" w:sz="0" w:space="0" w:color="auto"/>
                <w:right w:val="none" w:sz="0" w:space="0" w:color="auto"/>
              </w:divBdr>
              <w:divsChild>
                <w:div w:id="452527573">
                  <w:marLeft w:val="0"/>
                  <w:marRight w:val="0"/>
                  <w:marTop w:val="0"/>
                  <w:marBottom w:val="0"/>
                  <w:divBdr>
                    <w:top w:val="none" w:sz="0" w:space="0" w:color="auto"/>
                    <w:left w:val="none" w:sz="0" w:space="0" w:color="auto"/>
                    <w:bottom w:val="none" w:sz="0" w:space="0" w:color="auto"/>
                    <w:right w:val="none" w:sz="0" w:space="0" w:color="auto"/>
                  </w:divBdr>
                </w:div>
                <w:div w:id="134644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50508">
          <w:marLeft w:val="0"/>
          <w:marRight w:val="0"/>
          <w:marTop w:val="0"/>
          <w:marBottom w:val="0"/>
          <w:divBdr>
            <w:top w:val="none" w:sz="0" w:space="0" w:color="auto"/>
            <w:left w:val="none" w:sz="0" w:space="0" w:color="auto"/>
            <w:bottom w:val="none" w:sz="0" w:space="0" w:color="auto"/>
            <w:right w:val="none" w:sz="0" w:space="0" w:color="auto"/>
          </w:divBdr>
          <w:divsChild>
            <w:div w:id="385572510">
              <w:marLeft w:val="0"/>
              <w:marRight w:val="0"/>
              <w:marTop w:val="0"/>
              <w:marBottom w:val="0"/>
              <w:divBdr>
                <w:top w:val="none" w:sz="0" w:space="0" w:color="auto"/>
                <w:left w:val="none" w:sz="0" w:space="0" w:color="auto"/>
                <w:bottom w:val="none" w:sz="0" w:space="0" w:color="auto"/>
                <w:right w:val="none" w:sz="0" w:space="0" w:color="auto"/>
              </w:divBdr>
              <w:divsChild>
                <w:div w:id="3466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040521">
          <w:marLeft w:val="0"/>
          <w:marRight w:val="0"/>
          <w:marTop w:val="0"/>
          <w:marBottom w:val="0"/>
          <w:divBdr>
            <w:top w:val="none" w:sz="0" w:space="0" w:color="auto"/>
            <w:left w:val="none" w:sz="0" w:space="0" w:color="auto"/>
            <w:bottom w:val="none" w:sz="0" w:space="0" w:color="auto"/>
            <w:right w:val="none" w:sz="0" w:space="0" w:color="auto"/>
          </w:divBdr>
          <w:divsChild>
            <w:div w:id="2032029619">
              <w:marLeft w:val="0"/>
              <w:marRight w:val="0"/>
              <w:marTop w:val="0"/>
              <w:marBottom w:val="0"/>
              <w:divBdr>
                <w:top w:val="none" w:sz="0" w:space="0" w:color="auto"/>
                <w:left w:val="none" w:sz="0" w:space="0" w:color="auto"/>
                <w:bottom w:val="none" w:sz="0" w:space="0" w:color="auto"/>
                <w:right w:val="none" w:sz="0" w:space="0" w:color="auto"/>
              </w:divBdr>
              <w:divsChild>
                <w:div w:id="1641034888">
                  <w:marLeft w:val="0"/>
                  <w:marRight w:val="0"/>
                  <w:marTop w:val="0"/>
                  <w:marBottom w:val="0"/>
                  <w:divBdr>
                    <w:top w:val="none" w:sz="0" w:space="0" w:color="auto"/>
                    <w:left w:val="none" w:sz="0" w:space="0" w:color="auto"/>
                    <w:bottom w:val="none" w:sz="0" w:space="0" w:color="auto"/>
                    <w:right w:val="none" w:sz="0" w:space="0" w:color="auto"/>
                  </w:divBdr>
                </w:div>
                <w:div w:id="143104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5080">
          <w:marLeft w:val="0"/>
          <w:marRight w:val="0"/>
          <w:marTop w:val="0"/>
          <w:marBottom w:val="0"/>
          <w:divBdr>
            <w:top w:val="none" w:sz="0" w:space="0" w:color="auto"/>
            <w:left w:val="none" w:sz="0" w:space="0" w:color="auto"/>
            <w:bottom w:val="none" w:sz="0" w:space="0" w:color="auto"/>
            <w:right w:val="none" w:sz="0" w:space="0" w:color="auto"/>
          </w:divBdr>
          <w:divsChild>
            <w:div w:id="1119372336">
              <w:marLeft w:val="0"/>
              <w:marRight w:val="0"/>
              <w:marTop w:val="0"/>
              <w:marBottom w:val="0"/>
              <w:divBdr>
                <w:top w:val="none" w:sz="0" w:space="0" w:color="auto"/>
                <w:left w:val="none" w:sz="0" w:space="0" w:color="auto"/>
                <w:bottom w:val="none" w:sz="0" w:space="0" w:color="auto"/>
                <w:right w:val="none" w:sz="0" w:space="0" w:color="auto"/>
              </w:divBdr>
              <w:divsChild>
                <w:div w:id="4425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793241">
          <w:marLeft w:val="0"/>
          <w:marRight w:val="0"/>
          <w:marTop w:val="0"/>
          <w:marBottom w:val="0"/>
          <w:divBdr>
            <w:top w:val="none" w:sz="0" w:space="0" w:color="auto"/>
            <w:left w:val="none" w:sz="0" w:space="0" w:color="auto"/>
            <w:bottom w:val="none" w:sz="0" w:space="0" w:color="auto"/>
            <w:right w:val="none" w:sz="0" w:space="0" w:color="auto"/>
          </w:divBdr>
          <w:divsChild>
            <w:div w:id="1982537449">
              <w:marLeft w:val="0"/>
              <w:marRight w:val="0"/>
              <w:marTop w:val="0"/>
              <w:marBottom w:val="0"/>
              <w:divBdr>
                <w:top w:val="none" w:sz="0" w:space="0" w:color="auto"/>
                <w:left w:val="none" w:sz="0" w:space="0" w:color="auto"/>
                <w:bottom w:val="none" w:sz="0" w:space="0" w:color="auto"/>
                <w:right w:val="none" w:sz="0" w:space="0" w:color="auto"/>
              </w:divBdr>
              <w:divsChild>
                <w:div w:id="4485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35016">
          <w:marLeft w:val="0"/>
          <w:marRight w:val="0"/>
          <w:marTop w:val="0"/>
          <w:marBottom w:val="0"/>
          <w:divBdr>
            <w:top w:val="none" w:sz="0" w:space="0" w:color="auto"/>
            <w:left w:val="none" w:sz="0" w:space="0" w:color="auto"/>
            <w:bottom w:val="none" w:sz="0" w:space="0" w:color="auto"/>
            <w:right w:val="none" w:sz="0" w:space="0" w:color="auto"/>
          </w:divBdr>
          <w:divsChild>
            <w:div w:id="351806560">
              <w:marLeft w:val="0"/>
              <w:marRight w:val="0"/>
              <w:marTop w:val="0"/>
              <w:marBottom w:val="0"/>
              <w:divBdr>
                <w:top w:val="none" w:sz="0" w:space="0" w:color="auto"/>
                <w:left w:val="none" w:sz="0" w:space="0" w:color="auto"/>
                <w:bottom w:val="none" w:sz="0" w:space="0" w:color="auto"/>
                <w:right w:val="none" w:sz="0" w:space="0" w:color="auto"/>
              </w:divBdr>
              <w:divsChild>
                <w:div w:id="339478606">
                  <w:marLeft w:val="0"/>
                  <w:marRight w:val="0"/>
                  <w:marTop w:val="0"/>
                  <w:marBottom w:val="0"/>
                  <w:divBdr>
                    <w:top w:val="none" w:sz="0" w:space="0" w:color="auto"/>
                    <w:left w:val="none" w:sz="0" w:space="0" w:color="auto"/>
                    <w:bottom w:val="none" w:sz="0" w:space="0" w:color="auto"/>
                    <w:right w:val="none" w:sz="0" w:space="0" w:color="auto"/>
                  </w:divBdr>
                </w:div>
                <w:div w:id="76842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33425">
          <w:marLeft w:val="0"/>
          <w:marRight w:val="0"/>
          <w:marTop w:val="0"/>
          <w:marBottom w:val="0"/>
          <w:divBdr>
            <w:top w:val="none" w:sz="0" w:space="0" w:color="auto"/>
            <w:left w:val="none" w:sz="0" w:space="0" w:color="auto"/>
            <w:bottom w:val="none" w:sz="0" w:space="0" w:color="auto"/>
            <w:right w:val="none" w:sz="0" w:space="0" w:color="auto"/>
          </w:divBdr>
          <w:divsChild>
            <w:div w:id="431318807">
              <w:marLeft w:val="0"/>
              <w:marRight w:val="0"/>
              <w:marTop w:val="0"/>
              <w:marBottom w:val="0"/>
              <w:divBdr>
                <w:top w:val="none" w:sz="0" w:space="0" w:color="auto"/>
                <w:left w:val="none" w:sz="0" w:space="0" w:color="auto"/>
                <w:bottom w:val="none" w:sz="0" w:space="0" w:color="auto"/>
                <w:right w:val="none" w:sz="0" w:space="0" w:color="auto"/>
              </w:divBdr>
              <w:divsChild>
                <w:div w:id="169515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957108">
      <w:bodyDiv w:val="1"/>
      <w:marLeft w:val="0"/>
      <w:marRight w:val="0"/>
      <w:marTop w:val="0"/>
      <w:marBottom w:val="0"/>
      <w:divBdr>
        <w:top w:val="none" w:sz="0" w:space="0" w:color="auto"/>
        <w:left w:val="none" w:sz="0" w:space="0" w:color="auto"/>
        <w:bottom w:val="none" w:sz="0" w:space="0" w:color="auto"/>
        <w:right w:val="none" w:sz="0" w:space="0" w:color="auto"/>
      </w:divBdr>
    </w:div>
    <w:div w:id="2111318589">
      <w:bodyDiv w:val="1"/>
      <w:marLeft w:val="0"/>
      <w:marRight w:val="0"/>
      <w:marTop w:val="0"/>
      <w:marBottom w:val="0"/>
      <w:divBdr>
        <w:top w:val="none" w:sz="0" w:space="0" w:color="auto"/>
        <w:left w:val="none" w:sz="0" w:space="0" w:color="auto"/>
        <w:bottom w:val="none" w:sz="0" w:space="0" w:color="auto"/>
        <w:right w:val="none" w:sz="0" w:space="0" w:color="auto"/>
      </w:divBdr>
      <w:divsChild>
        <w:div w:id="11324010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kgk-cgc.ch/koordination/umsetzung-mgdm/Umsetzungsprozess" TargetMode="External"/><Relationship Id="rId2" Type="http://schemas.openxmlformats.org/officeDocument/2006/relationships/hyperlink" Target="https://www.kgk-cgc.ch/koordination/umsetzung-mgdm/umsetzungsplanung" TargetMode="External"/><Relationship Id="rId1" Type="http://schemas.openxmlformats.org/officeDocument/2006/relationships/hyperlink" Target="https://www.geo.admin.ch/content/geo-internet/de/geo-information-switzerland/geobasedata-harmonization/geodata-models/_jcr_content/contentPar/tabs/items/hilfsmittel_f_r_die_/tabPar/downloadlist/downloadItems/197_1576835751245.download/Empfehlung-Change-Management-MGDM-V1.0_de.pdf" TargetMode="External"/><Relationship Id="rId4" Type="http://schemas.openxmlformats.org/officeDocument/2006/relationships/hyperlink" Target="https://www.geo.admin.ch/content/geo-internet/de/geo-information-switzerland/geobasedata-harmonization/geodata-models/_jcr_content/contentPar/tabs/items/hilfsmittel_f_r_die_/tabPar/downloadlist/downloadItems/197_1576835751245.download/Empfehlung-Change-Management-MGDM-V1.0_de.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DD498A9D44E4649B0DC3938C46C8B52" ma:contentTypeVersion="1" ma:contentTypeDescription="Ein neues Dokument erstellen." ma:contentTypeScope="" ma:versionID="02e96212d32562b144005c4c6d9d05f1">
  <xsd:schema xmlns:xsd="http://www.w3.org/2001/XMLSchema" xmlns:xs="http://www.w3.org/2001/XMLSchema" xmlns:p="http://schemas.microsoft.com/office/2006/metadata/properties" xmlns:ns2="ee32b934-e777-4d40-bf98-8f1515277d8f" targetNamespace="http://schemas.microsoft.com/office/2006/metadata/properties" ma:root="true" ma:fieldsID="fed1e904a0e4bac3e3a8575f6b0fcd43" ns2:_="">
    <xsd:import namespace="ee32b934-e777-4d40-bf98-8f1515277d8f"/>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32b934-e777-4d40-bf98-8f1515277d8f"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D907B89-904A-464D-B88A-3C8532E9CD20}">
  <ds:schemaRefs>
    <ds:schemaRef ds:uri="http://schemas.microsoft.com/sharepoint/v3/contenttype/forms"/>
  </ds:schemaRefs>
</ds:datastoreItem>
</file>

<file path=customXml/itemProps2.xml><?xml version="1.0" encoding="utf-8"?>
<ds:datastoreItem xmlns:ds="http://schemas.openxmlformats.org/officeDocument/2006/customXml" ds:itemID="{675A75E0-8DBA-4D12-85A0-557613638F02}">
  <ds:schemaRefs>
    <ds:schemaRef ds:uri="http://schemas.openxmlformats.org/officeDocument/2006/bibliography"/>
  </ds:schemaRefs>
</ds:datastoreItem>
</file>

<file path=customXml/itemProps3.xml><?xml version="1.0" encoding="utf-8"?>
<ds:datastoreItem xmlns:ds="http://schemas.openxmlformats.org/officeDocument/2006/customXml" ds:itemID="{C46F1711-0CEF-481E-BEF5-F6B7629974A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8BAE467-53C5-4594-9F18-A442A8DB85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32b934-e777-4d40-bf98-8f1515277d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6128</Words>
  <Characters>38611</Characters>
  <Application>Microsoft Office Word</Application>
  <DocSecurity>0</DocSecurity>
  <Lines>321</Lines>
  <Paragraphs>89</Paragraphs>
  <ScaleCrop>false</ScaleCrop>
  <HeadingPairs>
    <vt:vector size="2" baseType="variant">
      <vt:variant>
        <vt:lpstr>Titel</vt:lpstr>
      </vt:variant>
      <vt:variant>
        <vt:i4>1</vt:i4>
      </vt:variant>
    </vt:vector>
  </HeadingPairs>
  <TitlesOfParts>
    <vt:vector size="1" baseType="lpstr">
      <vt:lpstr/>
    </vt:vector>
  </TitlesOfParts>
  <Company>Kanton Luzern</Company>
  <LinksUpToDate>false</LinksUpToDate>
  <CharactersWithSpaces>44650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Staub Peter</dc:creator>
  <cp:lastModifiedBy>Peter Staub</cp:lastModifiedBy>
  <cp:revision>9</cp:revision>
  <cp:lastPrinted>2023-02-13T07:44:00Z</cp:lastPrinted>
  <dcterms:created xsi:type="dcterms:W3CDTF">2023-03-08T09:10:00Z</dcterms:created>
  <dcterms:modified xsi:type="dcterms:W3CDTF">2023-03-08T09:40:00Z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0x0101007DD498A9D44E4649B0DC3938C46C8B52</vt:lpwstr>
  </property>
</Properties>
</file>