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96744" w14:textId="27690728" w:rsidR="0030317C" w:rsidRPr="00FB7962" w:rsidRDefault="008954E8" w:rsidP="00D2702F">
      <w:pPr>
        <w:pStyle w:val="Betreff"/>
        <w:ind w:left="-709"/>
        <w:rPr>
          <w:sz w:val="6"/>
          <w:lang w:val="fr-CH"/>
        </w:rPr>
      </w:pPr>
      <w:r>
        <w:rPr>
          <w:noProof/>
          <w:sz w:val="6"/>
        </w:rPr>
        <w:drawing>
          <wp:anchor distT="0" distB="0" distL="114300" distR="114300" simplePos="0" relativeHeight="251658240" behindDoc="0" locked="1" layoutInCell="1" allowOverlap="1" wp14:anchorId="30D6AF85" wp14:editId="1179E30E">
            <wp:simplePos x="0" y="0"/>
            <wp:positionH relativeFrom="column">
              <wp:posOffset>4188460</wp:posOffset>
            </wp:positionH>
            <wp:positionV relativeFrom="paragraph">
              <wp:posOffset>274320</wp:posOffset>
            </wp:positionV>
            <wp:extent cx="1714500" cy="427990"/>
            <wp:effectExtent l="0" t="0" r="0" b="0"/>
            <wp:wrapNone/>
            <wp:docPr id="1088612804" name="LogoSW" descr="Bundeslogo_sw_pos_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W" descr="Bundeslogo_sw_pos_6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6"/>
        </w:rPr>
        <w:drawing>
          <wp:inline distT="0" distB="0" distL="0" distR="0" wp14:anchorId="37184919" wp14:editId="12D85D24">
            <wp:extent cx="3114675" cy="4191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14675" cy="419100"/>
                    </a:xfrm>
                    <a:prstGeom prst="rect">
                      <a:avLst/>
                    </a:prstGeom>
                    <a:noFill/>
                    <a:ln>
                      <a:noFill/>
                    </a:ln>
                  </pic:spPr>
                </pic:pic>
              </a:graphicData>
            </a:graphic>
          </wp:inline>
        </w:drawing>
      </w:r>
      <w:r w:rsidR="00AB05FE" w:rsidRPr="00FB7962">
        <w:rPr>
          <w:sz w:val="6"/>
          <w:lang w:val="fr-CH"/>
        </w:rPr>
        <w:t xml:space="preserve">   </w:t>
      </w:r>
      <w:r>
        <w:rPr>
          <w:noProof/>
          <w:sz w:val="6"/>
        </w:rPr>
        <w:drawing>
          <wp:inline distT="0" distB="0" distL="0" distR="0" wp14:anchorId="39B91E5F" wp14:editId="6CBFBD91">
            <wp:extent cx="1609725" cy="4572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9725" cy="457200"/>
                    </a:xfrm>
                    <a:prstGeom prst="rect">
                      <a:avLst/>
                    </a:prstGeom>
                    <a:noFill/>
                    <a:ln>
                      <a:noFill/>
                    </a:ln>
                  </pic:spPr>
                </pic:pic>
              </a:graphicData>
            </a:graphic>
          </wp:inline>
        </w:drawing>
      </w:r>
      <w:r w:rsidR="00AB05FE" w:rsidRPr="00FB7962">
        <w:rPr>
          <w:sz w:val="6"/>
          <w:lang w:val="fr-CH"/>
        </w:rPr>
        <w:t xml:space="preserve">   </w:t>
      </w:r>
    </w:p>
    <w:p w14:paraId="47AB70E5" w14:textId="77777777" w:rsidR="00AB05FE" w:rsidRPr="00FB7962" w:rsidRDefault="00AB05FE" w:rsidP="00D2702F">
      <w:pPr>
        <w:pStyle w:val="Betreff"/>
        <w:ind w:left="-709"/>
        <w:rPr>
          <w:lang w:val="fr-CH"/>
        </w:rPr>
      </w:pPr>
    </w:p>
    <w:p w14:paraId="1716EF30" w14:textId="368169CA" w:rsidR="0042645D" w:rsidRPr="008A101F" w:rsidRDefault="006064A2" w:rsidP="0042645D">
      <w:pPr>
        <w:pStyle w:val="Titel2"/>
        <w:spacing w:after="260"/>
        <w:rPr>
          <w:lang w:val="fr-CH"/>
        </w:rPr>
      </w:pPr>
      <w:bookmarkStart w:id="0" w:name="_Toc227050858"/>
      <w:r w:rsidRPr="008A101F">
        <w:rPr>
          <w:lang w:val="fr-CH"/>
        </w:rPr>
        <w:t xml:space="preserve">Guide </w:t>
      </w:r>
      <w:r w:rsidR="00D64488">
        <w:rPr>
          <w:lang w:val="fr-CH"/>
        </w:rPr>
        <w:t>concernant</w:t>
      </w:r>
      <w:r w:rsidR="00D64488" w:rsidRPr="008A101F">
        <w:rPr>
          <w:lang w:val="fr-CH"/>
        </w:rPr>
        <w:t xml:space="preserve"> </w:t>
      </w:r>
      <w:r w:rsidRPr="008A101F">
        <w:rPr>
          <w:lang w:val="fr-CH"/>
        </w:rPr>
        <w:t xml:space="preserve">l'échange de </w:t>
      </w:r>
      <w:proofErr w:type="spellStart"/>
      <w:r w:rsidRPr="008A101F">
        <w:rPr>
          <w:lang w:val="fr-CH"/>
        </w:rPr>
        <w:t>géodonnées</w:t>
      </w:r>
      <w:proofErr w:type="spellEnd"/>
      <w:r w:rsidRPr="008A101F">
        <w:rPr>
          <w:lang w:val="fr-CH"/>
        </w:rPr>
        <w:t xml:space="preserve"> </w:t>
      </w:r>
      <w:r w:rsidR="00D64488">
        <w:rPr>
          <w:lang w:val="fr-CH"/>
        </w:rPr>
        <w:t xml:space="preserve">sur </w:t>
      </w:r>
      <w:r w:rsidRPr="008A101F">
        <w:rPr>
          <w:lang w:val="fr-CH"/>
        </w:rPr>
        <w:t>l'exploitation agricole</w:t>
      </w:r>
      <w:bookmarkEnd w:id="0"/>
    </w:p>
    <w:tbl>
      <w:tblPr>
        <w:tblW w:w="9101" w:type="dxa"/>
        <w:tblInd w:w="113" w:type="dxa"/>
        <w:tblLayout w:type="fixed"/>
        <w:tblCellMar>
          <w:left w:w="71" w:type="dxa"/>
          <w:right w:w="71" w:type="dxa"/>
        </w:tblCellMar>
        <w:tblLook w:val="01E0" w:firstRow="1" w:lastRow="1" w:firstColumn="1" w:lastColumn="1" w:noHBand="0" w:noVBand="0"/>
      </w:tblPr>
      <w:tblGrid>
        <w:gridCol w:w="9101"/>
      </w:tblGrid>
      <w:tr w:rsidR="0042645D" w:rsidRPr="004E61CB" w14:paraId="4970B2BE" w14:textId="77777777" w:rsidTr="00976799">
        <w:trPr>
          <w:cantSplit/>
        </w:trPr>
        <w:tc>
          <w:tcPr>
            <w:tcW w:w="9101" w:type="dxa"/>
            <w:tcBorders>
              <w:top w:val="single" w:sz="4" w:space="0" w:color="auto"/>
            </w:tcBorders>
          </w:tcPr>
          <w:p w14:paraId="65E2D0CA" w14:textId="77777777" w:rsidR="0042645D" w:rsidRPr="008A101F" w:rsidRDefault="0042645D" w:rsidP="00976799">
            <w:pPr>
              <w:pStyle w:val="Platzhalter"/>
              <w:rPr>
                <w:lang w:val="fr-CH"/>
              </w:rPr>
            </w:pPr>
          </w:p>
        </w:tc>
      </w:tr>
    </w:tbl>
    <w:p w14:paraId="0386094E" w14:textId="77777777" w:rsidR="0030317C" w:rsidRPr="008A101F" w:rsidRDefault="0030317C" w:rsidP="00CE33DB">
      <w:pPr>
        <w:rPr>
          <w:sz w:val="18"/>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64EA8" w:rsidRPr="004E61CB" w14:paraId="0142E93F" w14:textId="77777777" w:rsidTr="41F9694A">
        <w:tc>
          <w:tcPr>
            <w:tcW w:w="9211" w:type="dxa"/>
            <w:vAlign w:val="center"/>
          </w:tcPr>
          <w:p w14:paraId="3FC95281" w14:textId="7CE53001" w:rsidR="00B64EA8" w:rsidRPr="008A101F" w:rsidRDefault="2A51CA59" w:rsidP="7E3A934B">
            <w:pPr>
              <w:rPr>
                <w:sz w:val="18"/>
                <w:szCs w:val="18"/>
                <w:lang w:val="fr-CH"/>
              </w:rPr>
            </w:pPr>
            <w:r w:rsidRPr="008A101F">
              <w:rPr>
                <w:sz w:val="18"/>
                <w:szCs w:val="18"/>
                <w:lang w:val="fr-CH"/>
              </w:rPr>
              <w:t>Élaboré par le groupe de travail</w:t>
            </w:r>
            <w:r w:rsidR="004051CC" w:rsidRPr="008A101F">
              <w:rPr>
                <w:sz w:val="18"/>
                <w:szCs w:val="18"/>
                <w:lang w:val="fr-CH"/>
              </w:rPr>
              <w:t xml:space="preserve"> </w:t>
            </w:r>
            <w:r w:rsidR="00613245">
              <w:rPr>
                <w:sz w:val="18"/>
                <w:szCs w:val="18"/>
                <w:lang w:val="fr-CH"/>
              </w:rPr>
              <w:t>COSAC</w:t>
            </w:r>
            <w:r w:rsidR="004051CC" w:rsidRPr="008A101F">
              <w:rPr>
                <w:sz w:val="18"/>
                <w:szCs w:val="18"/>
                <w:lang w:val="fr-CH"/>
              </w:rPr>
              <w:t xml:space="preserve"> </w:t>
            </w:r>
            <w:r w:rsidRPr="008A101F">
              <w:rPr>
                <w:sz w:val="18"/>
                <w:szCs w:val="18"/>
                <w:lang w:val="fr-CH"/>
              </w:rPr>
              <w:t xml:space="preserve">Mise en œuvre des modèles de </w:t>
            </w:r>
            <w:proofErr w:type="spellStart"/>
            <w:r w:rsidRPr="008A101F">
              <w:rPr>
                <w:sz w:val="18"/>
                <w:szCs w:val="18"/>
                <w:lang w:val="fr-CH"/>
              </w:rPr>
              <w:t>géodonnées</w:t>
            </w:r>
            <w:proofErr w:type="spellEnd"/>
            <w:r w:rsidRPr="008A101F">
              <w:rPr>
                <w:sz w:val="18"/>
                <w:szCs w:val="18"/>
                <w:lang w:val="fr-CH"/>
              </w:rPr>
              <w:t xml:space="preserve"> minimaux </w:t>
            </w:r>
            <w:r w:rsidR="00D64488">
              <w:rPr>
                <w:sz w:val="18"/>
                <w:szCs w:val="18"/>
                <w:lang w:val="fr-CH"/>
              </w:rPr>
              <w:t>sur</w:t>
            </w:r>
            <w:r w:rsidRPr="008A101F">
              <w:rPr>
                <w:sz w:val="18"/>
                <w:szCs w:val="18"/>
                <w:lang w:val="fr-CH"/>
              </w:rPr>
              <w:t xml:space="preserve"> l'exploitation agricole »</w:t>
            </w:r>
            <w:r w:rsidR="00B64EA8" w:rsidRPr="008A101F">
              <w:rPr>
                <w:lang w:val="fr-CH"/>
              </w:rPr>
              <w:br/>
            </w:r>
            <w:r w:rsidRPr="008A101F">
              <w:rPr>
                <w:sz w:val="18"/>
                <w:szCs w:val="18"/>
                <w:lang w:val="fr-CH"/>
              </w:rPr>
              <w:t xml:space="preserve">Version du </w:t>
            </w:r>
            <w:r w:rsidR="00EB72BD" w:rsidRPr="008A101F">
              <w:rPr>
                <w:sz w:val="18"/>
                <w:szCs w:val="18"/>
                <w:highlight w:val="yellow"/>
                <w:lang w:val="fr-CH"/>
              </w:rPr>
              <w:t>XX.</w:t>
            </w:r>
            <w:proofErr w:type="gramStart"/>
            <w:r w:rsidR="00EB72BD" w:rsidRPr="008A101F">
              <w:rPr>
                <w:sz w:val="18"/>
                <w:szCs w:val="18"/>
                <w:highlight w:val="yellow"/>
                <w:lang w:val="fr-CH"/>
              </w:rPr>
              <w:t>XX.XXXX</w:t>
            </w:r>
            <w:proofErr w:type="gramEnd"/>
          </w:p>
          <w:p w14:paraId="481FA67D" w14:textId="560D45BF" w:rsidR="006E6C76" w:rsidRPr="008A101F" w:rsidRDefault="006E6C76" w:rsidP="7E3A934B">
            <w:pPr>
              <w:rPr>
                <w:sz w:val="18"/>
                <w:szCs w:val="18"/>
                <w:lang w:val="fr-CH"/>
              </w:rPr>
            </w:pPr>
            <w:r w:rsidRPr="008A101F">
              <w:rPr>
                <w:b/>
                <w:bCs/>
                <w:sz w:val="18"/>
                <w:szCs w:val="18"/>
                <w:shd w:val="clear" w:color="auto" w:fill="FFFF00"/>
                <w:lang w:val="fr-CH"/>
              </w:rPr>
              <w:t>PROJET 25.</w:t>
            </w:r>
            <w:r w:rsidR="4ED190E5" w:rsidRPr="008A101F">
              <w:rPr>
                <w:b/>
                <w:bCs/>
                <w:sz w:val="18"/>
                <w:szCs w:val="18"/>
                <w:shd w:val="clear" w:color="auto" w:fill="FFFF00"/>
                <w:lang w:val="fr-CH"/>
              </w:rPr>
              <w:t>3</w:t>
            </w:r>
            <w:r w:rsidRPr="008A101F">
              <w:rPr>
                <w:b/>
                <w:bCs/>
                <w:sz w:val="18"/>
                <w:szCs w:val="18"/>
                <w:shd w:val="clear" w:color="auto" w:fill="FFFF00"/>
                <w:lang w:val="fr-CH"/>
              </w:rPr>
              <w:t>.</w:t>
            </w:r>
            <w:r w:rsidR="00493BFC" w:rsidRPr="008A101F">
              <w:rPr>
                <w:b/>
                <w:bCs/>
                <w:sz w:val="18"/>
                <w:szCs w:val="18"/>
                <w:shd w:val="clear" w:color="auto" w:fill="FFFF00"/>
                <w:lang w:val="fr-CH"/>
              </w:rPr>
              <w:t>2026</w:t>
            </w:r>
            <w:r w:rsidRPr="008A101F">
              <w:rPr>
                <w:sz w:val="18"/>
                <w:szCs w:val="18"/>
                <w:shd w:val="clear" w:color="auto" w:fill="FFFF00"/>
                <w:lang w:val="fr-CH"/>
              </w:rPr>
              <w:t>. Les passages surlignés en jaune doivent encore être adaptés dans la version finale.</w:t>
            </w:r>
          </w:p>
        </w:tc>
      </w:tr>
    </w:tbl>
    <w:p w14:paraId="7EFAD592" w14:textId="77777777" w:rsidR="00C05AD2" w:rsidRPr="008A101F" w:rsidRDefault="00C05AD2" w:rsidP="00CE33DB">
      <w:pPr>
        <w:rPr>
          <w:sz w:val="18"/>
          <w:lang w:val="fr-CH"/>
        </w:rPr>
      </w:pPr>
    </w:p>
    <w:p w14:paraId="77E05160" w14:textId="30731689" w:rsidR="00C05AD2" w:rsidRDefault="00C05AD2" w:rsidP="00C05AD2">
      <w:pPr>
        <w:pStyle w:val="berschrift1"/>
      </w:pPr>
      <w:bookmarkStart w:id="1" w:name="_Toc227050859"/>
      <w:r>
        <w:t xml:space="preserve">Table des </w:t>
      </w:r>
      <w:proofErr w:type="spellStart"/>
      <w:r>
        <w:t>matières</w:t>
      </w:r>
      <w:bookmarkEnd w:id="1"/>
      <w:proofErr w:type="spellEnd"/>
    </w:p>
    <w:p w14:paraId="42A263B9" w14:textId="563FD8D8" w:rsidR="00FB7962" w:rsidRDefault="00C05AD2">
      <w:pPr>
        <w:pStyle w:val="Verzeichnis1"/>
        <w:tabs>
          <w:tab w:val="right" w:leader="dot" w:pos="9061"/>
        </w:tabs>
        <w:rPr>
          <w:rFonts w:asciiTheme="minorHAnsi" w:eastAsiaTheme="minorEastAsia" w:hAnsiTheme="minorHAnsi" w:cstheme="minorBidi"/>
          <w:noProof/>
          <w:kern w:val="2"/>
          <w:sz w:val="24"/>
          <w:szCs w:val="24"/>
          <w:lang w:val="fr-CH" w:eastAsia="fr-CH"/>
          <w14:ligatures w14:val="standardContextual"/>
        </w:rPr>
      </w:pPr>
      <w:r>
        <w:fldChar w:fldCharType="begin"/>
      </w:r>
      <w:r>
        <w:instrText xml:space="preserve"> TOC \o "1-2" \h \z \u </w:instrText>
      </w:r>
      <w:r>
        <w:fldChar w:fldCharType="separate"/>
      </w:r>
      <w:hyperlink w:anchor="_Toc227050858" w:history="1">
        <w:r w:rsidR="00FB7962" w:rsidRPr="00873DF5">
          <w:rPr>
            <w:rStyle w:val="Hyperlink"/>
            <w:noProof/>
            <w:lang w:val="fr-CH"/>
          </w:rPr>
          <w:t>Guide concernant l'échange de géodonnées sur l'exploitation agricole</w:t>
        </w:r>
        <w:r w:rsidR="00FB7962">
          <w:rPr>
            <w:noProof/>
            <w:webHidden/>
          </w:rPr>
          <w:tab/>
        </w:r>
        <w:r w:rsidR="00FB7962">
          <w:rPr>
            <w:noProof/>
            <w:webHidden/>
          </w:rPr>
          <w:fldChar w:fldCharType="begin"/>
        </w:r>
        <w:r w:rsidR="00FB7962">
          <w:rPr>
            <w:noProof/>
            <w:webHidden/>
          </w:rPr>
          <w:instrText xml:space="preserve"> PAGEREF _Toc227050858 \h </w:instrText>
        </w:r>
        <w:r w:rsidR="00FB7962">
          <w:rPr>
            <w:noProof/>
            <w:webHidden/>
          </w:rPr>
        </w:r>
        <w:r w:rsidR="00FB7962">
          <w:rPr>
            <w:noProof/>
            <w:webHidden/>
          </w:rPr>
          <w:fldChar w:fldCharType="separate"/>
        </w:r>
        <w:r w:rsidR="00FB7962">
          <w:rPr>
            <w:noProof/>
            <w:webHidden/>
          </w:rPr>
          <w:t>1</w:t>
        </w:r>
        <w:r w:rsidR="00FB7962">
          <w:rPr>
            <w:noProof/>
            <w:webHidden/>
          </w:rPr>
          <w:fldChar w:fldCharType="end"/>
        </w:r>
      </w:hyperlink>
    </w:p>
    <w:p w14:paraId="6AD87E48" w14:textId="32662445" w:rsidR="00FB7962" w:rsidRDefault="00FB7962">
      <w:pPr>
        <w:pStyle w:val="Verzeichnis1"/>
        <w:tabs>
          <w:tab w:val="left" w:pos="48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59" w:history="1">
        <w:r w:rsidRPr="00873DF5">
          <w:rPr>
            <w:rStyle w:val="Hyperlink"/>
            <w:noProof/>
          </w:rPr>
          <w:t>1</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Table des matières</w:t>
        </w:r>
        <w:r>
          <w:rPr>
            <w:noProof/>
            <w:webHidden/>
          </w:rPr>
          <w:tab/>
        </w:r>
        <w:r>
          <w:rPr>
            <w:noProof/>
            <w:webHidden/>
          </w:rPr>
          <w:fldChar w:fldCharType="begin"/>
        </w:r>
        <w:r>
          <w:rPr>
            <w:noProof/>
            <w:webHidden/>
          </w:rPr>
          <w:instrText xml:space="preserve"> PAGEREF _Toc227050859 \h </w:instrText>
        </w:r>
        <w:r>
          <w:rPr>
            <w:noProof/>
            <w:webHidden/>
          </w:rPr>
        </w:r>
        <w:r>
          <w:rPr>
            <w:noProof/>
            <w:webHidden/>
          </w:rPr>
          <w:fldChar w:fldCharType="separate"/>
        </w:r>
        <w:r>
          <w:rPr>
            <w:noProof/>
            <w:webHidden/>
          </w:rPr>
          <w:t>1</w:t>
        </w:r>
        <w:r>
          <w:rPr>
            <w:noProof/>
            <w:webHidden/>
          </w:rPr>
          <w:fldChar w:fldCharType="end"/>
        </w:r>
      </w:hyperlink>
    </w:p>
    <w:p w14:paraId="0E717457" w14:textId="39C4927D" w:rsidR="00FB7962" w:rsidRDefault="00FB7962">
      <w:pPr>
        <w:pStyle w:val="Verzeichnis1"/>
        <w:tabs>
          <w:tab w:val="left" w:pos="48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60" w:history="1">
        <w:r w:rsidRPr="00873DF5">
          <w:rPr>
            <w:rStyle w:val="Hyperlink"/>
            <w:noProof/>
          </w:rPr>
          <w:t>2</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Contexte</w:t>
        </w:r>
        <w:r>
          <w:rPr>
            <w:noProof/>
            <w:webHidden/>
          </w:rPr>
          <w:tab/>
        </w:r>
        <w:r>
          <w:rPr>
            <w:noProof/>
            <w:webHidden/>
          </w:rPr>
          <w:fldChar w:fldCharType="begin"/>
        </w:r>
        <w:r>
          <w:rPr>
            <w:noProof/>
            <w:webHidden/>
          </w:rPr>
          <w:instrText xml:space="preserve"> PAGEREF _Toc227050860 \h </w:instrText>
        </w:r>
        <w:r>
          <w:rPr>
            <w:noProof/>
            <w:webHidden/>
          </w:rPr>
        </w:r>
        <w:r>
          <w:rPr>
            <w:noProof/>
            <w:webHidden/>
          </w:rPr>
          <w:fldChar w:fldCharType="separate"/>
        </w:r>
        <w:r>
          <w:rPr>
            <w:noProof/>
            <w:webHidden/>
          </w:rPr>
          <w:t>3</w:t>
        </w:r>
        <w:r>
          <w:rPr>
            <w:noProof/>
            <w:webHidden/>
          </w:rPr>
          <w:fldChar w:fldCharType="end"/>
        </w:r>
      </w:hyperlink>
    </w:p>
    <w:p w14:paraId="3188DB8A" w14:textId="0F4126C1" w:rsidR="00FB7962" w:rsidRDefault="00FB7962">
      <w:pPr>
        <w:pStyle w:val="Verzeichnis1"/>
        <w:tabs>
          <w:tab w:val="left" w:pos="48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61" w:history="1">
        <w:r w:rsidRPr="00873DF5">
          <w:rPr>
            <w:rStyle w:val="Hyperlink"/>
            <w:noProof/>
          </w:rPr>
          <w:t>3</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Problématique</w:t>
        </w:r>
        <w:r>
          <w:rPr>
            <w:noProof/>
            <w:webHidden/>
          </w:rPr>
          <w:tab/>
        </w:r>
        <w:r>
          <w:rPr>
            <w:noProof/>
            <w:webHidden/>
          </w:rPr>
          <w:fldChar w:fldCharType="begin"/>
        </w:r>
        <w:r>
          <w:rPr>
            <w:noProof/>
            <w:webHidden/>
          </w:rPr>
          <w:instrText xml:space="preserve"> PAGEREF _Toc227050861 \h </w:instrText>
        </w:r>
        <w:r>
          <w:rPr>
            <w:noProof/>
            <w:webHidden/>
          </w:rPr>
        </w:r>
        <w:r>
          <w:rPr>
            <w:noProof/>
            <w:webHidden/>
          </w:rPr>
          <w:fldChar w:fldCharType="separate"/>
        </w:r>
        <w:r>
          <w:rPr>
            <w:noProof/>
            <w:webHidden/>
          </w:rPr>
          <w:t>3</w:t>
        </w:r>
        <w:r>
          <w:rPr>
            <w:noProof/>
            <w:webHidden/>
          </w:rPr>
          <w:fldChar w:fldCharType="end"/>
        </w:r>
      </w:hyperlink>
    </w:p>
    <w:p w14:paraId="6A5AFDDE" w14:textId="124ADFF7" w:rsidR="00FB7962" w:rsidRDefault="00FB7962">
      <w:pPr>
        <w:pStyle w:val="Verzeichnis1"/>
        <w:tabs>
          <w:tab w:val="left" w:pos="48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62" w:history="1">
        <w:r w:rsidRPr="00873DF5">
          <w:rPr>
            <w:rStyle w:val="Hyperlink"/>
            <w:noProof/>
          </w:rPr>
          <w:t>4</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Objectif</w:t>
        </w:r>
        <w:r>
          <w:rPr>
            <w:noProof/>
            <w:webHidden/>
          </w:rPr>
          <w:tab/>
        </w:r>
        <w:r>
          <w:rPr>
            <w:noProof/>
            <w:webHidden/>
          </w:rPr>
          <w:fldChar w:fldCharType="begin"/>
        </w:r>
        <w:r>
          <w:rPr>
            <w:noProof/>
            <w:webHidden/>
          </w:rPr>
          <w:instrText xml:space="preserve"> PAGEREF _Toc227050862 \h </w:instrText>
        </w:r>
        <w:r>
          <w:rPr>
            <w:noProof/>
            <w:webHidden/>
          </w:rPr>
        </w:r>
        <w:r>
          <w:rPr>
            <w:noProof/>
            <w:webHidden/>
          </w:rPr>
          <w:fldChar w:fldCharType="separate"/>
        </w:r>
        <w:r>
          <w:rPr>
            <w:noProof/>
            <w:webHidden/>
          </w:rPr>
          <w:t>4</w:t>
        </w:r>
        <w:r>
          <w:rPr>
            <w:noProof/>
            <w:webHidden/>
          </w:rPr>
          <w:fldChar w:fldCharType="end"/>
        </w:r>
      </w:hyperlink>
    </w:p>
    <w:p w14:paraId="3FCA2B74" w14:textId="6180D783" w:rsidR="00FB7962" w:rsidRDefault="00FB7962">
      <w:pPr>
        <w:pStyle w:val="Verzeichnis1"/>
        <w:tabs>
          <w:tab w:val="left" w:pos="48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63" w:history="1">
        <w:r w:rsidRPr="00873DF5">
          <w:rPr>
            <w:rStyle w:val="Hyperlink"/>
            <w:noProof/>
          </w:rPr>
          <w:t>5</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Solution</w:t>
        </w:r>
        <w:r>
          <w:rPr>
            <w:noProof/>
            <w:webHidden/>
          </w:rPr>
          <w:tab/>
        </w:r>
        <w:r>
          <w:rPr>
            <w:noProof/>
            <w:webHidden/>
          </w:rPr>
          <w:fldChar w:fldCharType="begin"/>
        </w:r>
        <w:r>
          <w:rPr>
            <w:noProof/>
            <w:webHidden/>
          </w:rPr>
          <w:instrText xml:space="preserve"> PAGEREF _Toc227050863 \h </w:instrText>
        </w:r>
        <w:r>
          <w:rPr>
            <w:noProof/>
            <w:webHidden/>
          </w:rPr>
        </w:r>
        <w:r>
          <w:rPr>
            <w:noProof/>
            <w:webHidden/>
          </w:rPr>
          <w:fldChar w:fldCharType="separate"/>
        </w:r>
        <w:r>
          <w:rPr>
            <w:noProof/>
            <w:webHidden/>
          </w:rPr>
          <w:t>4</w:t>
        </w:r>
        <w:r>
          <w:rPr>
            <w:noProof/>
            <w:webHidden/>
          </w:rPr>
          <w:fldChar w:fldCharType="end"/>
        </w:r>
      </w:hyperlink>
    </w:p>
    <w:p w14:paraId="49F1DA01" w14:textId="5ED90294" w:rsidR="00FB7962" w:rsidRDefault="00FB7962">
      <w:pPr>
        <w:pStyle w:val="Verzeichnis2"/>
        <w:tabs>
          <w:tab w:val="left" w:pos="72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64" w:history="1">
        <w:r w:rsidRPr="00873DF5">
          <w:rPr>
            <w:rStyle w:val="Hyperlink"/>
            <w:noProof/>
          </w:rPr>
          <w:t>5.1</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Mise en œuvre</w:t>
        </w:r>
        <w:r>
          <w:rPr>
            <w:noProof/>
            <w:webHidden/>
          </w:rPr>
          <w:tab/>
        </w:r>
        <w:r>
          <w:rPr>
            <w:noProof/>
            <w:webHidden/>
          </w:rPr>
          <w:fldChar w:fldCharType="begin"/>
        </w:r>
        <w:r>
          <w:rPr>
            <w:noProof/>
            <w:webHidden/>
          </w:rPr>
          <w:instrText xml:space="preserve"> PAGEREF _Toc227050864 \h </w:instrText>
        </w:r>
        <w:r>
          <w:rPr>
            <w:noProof/>
            <w:webHidden/>
          </w:rPr>
        </w:r>
        <w:r>
          <w:rPr>
            <w:noProof/>
            <w:webHidden/>
          </w:rPr>
          <w:fldChar w:fldCharType="separate"/>
        </w:r>
        <w:r>
          <w:rPr>
            <w:noProof/>
            <w:webHidden/>
          </w:rPr>
          <w:t>6</w:t>
        </w:r>
        <w:r>
          <w:rPr>
            <w:noProof/>
            <w:webHidden/>
          </w:rPr>
          <w:fldChar w:fldCharType="end"/>
        </w:r>
      </w:hyperlink>
    </w:p>
    <w:p w14:paraId="5E454289" w14:textId="597609F1" w:rsidR="00FB7962" w:rsidRDefault="00FB7962">
      <w:pPr>
        <w:pStyle w:val="Verzeichnis2"/>
        <w:tabs>
          <w:tab w:val="left" w:pos="72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65" w:history="1">
        <w:r w:rsidRPr="00873DF5">
          <w:rPr>
            <w:rStyle w:val="Hyperlink"/>
            <w:noProof/>
          </w:rPr>
          <w:t>5.2</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Chronologie</w:t>
        </w:r>
        <w:r>
          <w:rPr>
            <w:noProof/>
            <w:webHidden/>
          </w:rPr>
          <w:tab/>
        </w:r>
        <w:r>
          <w:rPr>
            <w:noProof/>
            <w:webHidden/>
          </w:rPr>
          <w:fldChar w:fldCharType="begin"/>
        </w:r>
        <w:r>
          <w:rPr>
            <w:noProof/>
            <w:webHidden/>
          </w:rPr>
          <w:instrText xml:space="preserve"> PAGEREF _Toc227050865 \h </w:instrText>
        </w:r>
        <w:r>
          <w:rPr>
            <w:noProof/>
            <w:webHidden/>
          </w:rPr>
        </w:r>
        <w:r>
          <w:rPr>
            <w:noProof/>
            <w:webHidden/>
          </w:rPr>
          <w:fldChar w:fldCharType="separate"/>
        </w:r>
        <w:r>
          <w:rPr>
            <w:noProof/>
            <w:webHidden/>
          </w:rPr>
          <w:t>7</w:t>
        </w:r>
        <w:r>
          <w:rPr>
            <w:noProof/>
            <w:webHidden/>
          </w:rPr>
          <w:fldChar w:fldCharType="end"/>
        </w:r>
      </w:hyperlink>
    </w:p>
    <w:p w14:paraId="22166A5F" w14:textId="5B124C4A" w:rsidR="00FB7962" w:rsidRDefault="00FB7962">
      <w:pPr>
        <w:pStyle w:val="Verzeichnis1"/>
        <w:tabs>
          <w:tab w:val="left" w:pos="48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66" w:history="1">
        <w:r w:rsidRPr="00873DF5">
          <w:rPr>
            <w:rStyle w:val="Hyperlink"/>
            <w:noProof/>
          </w:rPr>
          <w:t>6</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Aspects techniques</w:t>
        </w:r>
        <w:r>
          <w:rPr>
            <w:noProof/>
            <w:webHidden/>
          </w:rPr>
          <w:tab/>
        </w:r>
        <w:r>
          <w:rPr>
            <w:noProof/>
            <w:webHidden/>
          </w:rPr>
          <w:fldChar w:fldCharType="begin"/>
        </w:r>
        <w:r>
          <w:rPr>
            <w:noProof/>
            <w:webHidden/>
          </w:rPr>
          <w:instrText xml:space="preserve"> PAGEREF _Toc227050866 \h </w:instrText>
        </w:r>
        <w:r>
          <w:rPr>
            <w:noProof/>
            <w:webHidden/>
          </w:rPr>
        </w:r>
        <w:r>
          <w:rPr>
            <w:noProof/>
            <w:webHidden/>
          </w:rPr>
          <w:fldChar w:fldCharType="separate"/>
        </w:r>
        <w:r>
          <w:rPr>
            <w:noProof/>
            <w:webHidden/>
          </w:rPr>
          <w:t>10</w:t>
        </w:r>
        <w:r>
          <w:rPr>
            <w:noProof/>
            <w:webHidden/>
          </w:rPr>
          <w:fldChar w:fldCharType="end"/>
        </w:r>
      </w:hyperlink>
    </w:p>
    <w:p w14:paraId="50FB87DE" w14:textId="3B69BF0C" w:rsidR="00FB7962" w:rsidRDefault="00FB7962">
      <w:pPr>
        <w:pStyle w:val="Verzeichnis2"/>
        <w:tabs>
          <w:tab w:val="left" w:pos="72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67" w:history="1">
        <w:r w:rsidRPr="00873DF5">
          <w:rPr>
            <w:rStyle w:val="Hyperlink"/>
            <w:noProof/>
            <w:lang w:val="fr-CH"/>
          </w:rPr>
          <w:t>6.1</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lang w:val="fr-CH"/>
          </w:rPr>
          <w:t>Formats, convention d'appellation et cadre de référence</w:t>
        </w:r>
        <w:r>
          <w:rPr>
            <w:noProof/>
            <w:webHidden/>
          </w:rPr>
          <w:tab/>
        </w:r>
        <w:r>
          <w:rPr>
            <w:noProof/>
            <w:webHidden/>
          </w:rPr>
          <w:fldChar w:fldCharType="begin"/>
        </w:r>
        <w:r>
          <w:rPr>
            <w:noProof/>
            <w:webHidden/>
          </w:rPr>
          <w:instrText xml:space="preserve"> PAGEREF _Toc227050867 \h </w:instrText>
        </w:r>
        <w:r>
          <w:rPr>
            <w:noProof/>
            <w:webHidden/>
          </w:rPr>
        </w:r>
        <w:r>
          <w:rPr>
            <w:noProof/>
            <w:webHidden/>
          </w:rPr>
          <w:fldChar w:fldCharType="separate"/>
        </w:r>
        <w:r>
          <w:rPr>
            <w:noProof/>
            <w:webHidden/>
          </w:rPr>
          <w:t>10</w:t>
        </w:r>
        <w:r>
          <w:rPr>
            <w:noProof/>
            <w:webHidden/>
          </w:rPr>
          <w:fldChar w:fldCharType="end"/>
        </w:r>
      </w:hyperlink>
    </w:p>
    <w:p w14:paraId="5C9822D1" w14:textId="548501AA" w:rsidR="00FB7962" w:rsidRDefault="00FB7962">
      <w:pPr>
        <w:pStyle w:val="Verzeichnis2"/>
        <w:tabs>
          <w:tab w:val="left" w:pos="72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68" w:history="1">
        <w:r w:rsidRPr="00873DF5">
          <w:rPr>
            <w:rStyle w:val="Hyperlink"/>
            <w:noProof/>
          </w:rPr>
          <w:t>6.2</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Autres</w:t>
        </w:r>
        <w:r>
          <w:rPr>
            <w:noProof/>
            <w:webHidden/>
          </w:rPr>
          <w:tab/>
        </w:r>
        <w:r>
          <w:rPr>
            <w:noProof/>
            <w:webHidden/>
          </w:rPr>
          <w:fldChar w:fldCharType="begin"/>
        </w:r>
        <w:r>
          <w:rPr>
            <w:noProof/>
            <w:webHidden/>
          </w:rPr>
          <w:instrText xml:space="preserve"> PAGEREF _Toc227050868 \h </w:instrText>
        </w:r>
        <w:r>
          <w:rPr>
            <w:noProof/>
            <w:webHidden/>
          </w:rPr>
        </w:r>
        <w:r>
          <w:rPr>
            <w:noProof/>
            <w:webHidden/>
          </w:rPr>
          <w:fldChar w:fldCharType="separate"/>
        </w:r>
        <w:r>
          <w:rPr>
            <w:noProof/>
            <w:webHidden/>
          </w:rPr>
          <w:t>11</w:t>
        </w:r>
        <w:r>
          <w:rPr>
            <w:noProof/>
            <w:webHidden/>
          </w:rPr>
          <w:fldChar w:fldCharType="end"/>
        </w:r>
      </w:hyperlink>
    </w:p>
    <w:p w14:paraId="537C9D97" w14:textId="779D9774" w:rsidR="00FB7962" w:rsidRDefault="00FB7962">
      <w:pPr>
        <w:pStyle w:val="Verzeichnis1"/>
        <w:tabs>
          <w:tab w:val="left" w:pos="48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69" w:history="1">
        <w:r w:rsidRPr="00873DF5">
          <w:rPr>
            <w:rStyle w:val="Hyperlink"/>
            <w:noProof/>
          </w:rPr>
          <w:t>7</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Informations complémentaires</w:t>
        </w:r>
        <w:r>
          <w:rPr>
            <w:noProof/>
            <w:webHidden/>
          </w:rPr>
          <w:tab/>
        </w:r>
        <w:r>
          <w:rPr>
            <w:noProof/>
            <w:webHidden/>
          </w:rPr>
          <w:fldChar w:fldCharType="begin"/>
        </w:r>
        <w:r>
          <w:rPr>
            <w:noProof/>
            <w:webHidden/>
          </w:rPr>
          <w:instrText xml:space="preserve"> PAGEREF _Toc227050869 \h </w:instrText>
        </w:r>
        <w:r>
          <w:rPr>
            <w:noProof/>
            <w:webHidden/>
          </w:rPr>
        </w:r>
        <w:r>
          <w:rPr>
            <w:noProof/>
            <w:webHidden/>
          </w:rPr>
          <w:fldChar w:fldCharType="separate"/>
        </w:r>
        <w:r>
          <w:rPr>
            <w:noProof/>
            <w:webHidden/>
          </w:rPr>
          <w:t>12</w:t>
        </w:r>
        <w:r>
          <w:rPr>
            <w:noProof/>
            <w:webHidden/>
          </w:rPr>
          <w:fldChar w:fldCharType="end"/>
        </w:r>
      </w:hyperlink>
    </w:p>
    <w:p w14:paraId="6EB698BF" w14:textId="652DDBF8" w:rsidR="00FB7962" w:rsidRDefault="00FB7962">
      <w:pPr>
        <w:pStyle w:val="Verzeichnis1"/>
        <w:tabs>
          <w:tab w:val="left" w:pos="48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70" w:history="1">
        <w:r w:rsidRPr="00873DF5">
          <w:rPr>
            <w:rStyle w:val="Hyperlink"/>
            <w:noProof/>
          </w:rPr>
          <w:t>8</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Contacts</w:t>
        </w:r>
        <w:r>
          <w:rPr>
            <w:noProof/>
            <w:webHidden/>
          </w:rPr>
          <w:tab/>
        </w:r>
        <w:r>
          <w:rPr>
            <w:noProof/>
            <w:webHidden/>
          </w:rPr>
          <w:fldChar w:fldCharType="begin"/>
        </w:r>
        <w:r>
          <w:rPr>
            <w:noProof/>
            <w:webHidden/>
          </w:rPr>
          <w:instrText xml:space="preserve"> PAGEREF _Toc227050870 \h </w:instrText>
        </w:r>
        <w:r>
          <w:rPr>
            <w:noProof/>
            <w:webHidden/>
          </w:rPr>
        </w:r>
        <w:r>
          <w:rPr>
            <w:noProof/>
            <w:webHidden/>
          </w:rPr>
          <w:fldChar w:fldCharType="separate"/>
        </w:r>
        <w:r>
          <w:rPr>
            <w:noProof/>
            <w:webHidden/>
          </w:rPr>
          <w:t>12</w:t>
        </w:r>
        <w:r>
          <w:rPr>
            <w:noProof/>
            <w:webHidden/>
          </w:rPr>
          <w:fldChar w:fldCharType="end"/>
        </w:r>
      </w:hyperlink>
    </w:p>
    <w:p w14:paraId="6E0ED0FE" w14:textId="1ED02F33" w:rsidR="00FB7962" w:rsidRDefault="00FB7962">
      <w:pPr>
        <w:pStyle w:val="Verzeichnis1"/>
        <w:tabs>
          <w:tab w:val="left" w:pos="48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71" w:history="1">
        <w:r w:rsidRPr="00873DF5">
          <w:rPr>
            <w:rStyle w:val="Hyperlink"/>
            <w:noProof/>
            <w:lang w:val="fr-CH"/>
          </w:rPr>
          <w:t>9</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lang w:val="fr-CH"/>
          </w:rPr>
          <w:t>Tableau récapitulatif des modèles actuels et catalogue de l'exploitation agricole dans le Model Repository</w:t>
        </w:r>
        <w:r>
          <w:rPr>
            <w:noProof/>
            <w:webHidden/>
          </w:rPr>
          <w:tab/>
        </w:r>
        <w:r>
          <w:rPr>
            <w:noProof/>
            <w:webHidden/>
          </w:rPr>
          <w:fldChar w:fldCharType="begin"/>
        </w:r>
        <w:r>
          <w:rPr>
            <w:noProof/>
            <w:webHidden/>
          </w:rPr>
          <w:instrText xml:space="preserve"> PAGEREF _Toc227050871 \h </w:instrText>
        </w:r>
        <w:r>
          <w:rPr>
            <w:noProof/>
            <w:webHidden/>
          </w:rPr>
        </w:r>
        <w:r>
          <w:rPr>
            <w:noProof/>
            <w:webHidden/>
          </w:rPr>
          <w:fldChar w:fldCharType="separate"/>
        </w:r>
        <w:r>
          <w:rPr>
            <w:noProof/>
            <w:webHidden/>
          </w:rPr>
          <w:t>13</w:t>
        </w:r>
        <w:r>
          <w:rPr>
            <w:noProof/>
            <w:webHidden/>
          </w:rPr>
          <w:fldChar w:fldCharType="end"/>
        </w:r>
      </w:hyperlink>
    </w:p>
    <w:p w14:paraId="497498FC" w14:textId="6C105261" w:rsidR="00FB7962" w:rsidRDefault="00FB7962">
      <w:pPr>
        <w:pStyle w:val="Verzeichnis1"/>
        <w:tabs>
          <w:tab w:val="left" w:pos="480"/>
          <w:tab w:val="right" w:leader="dot" w:pos="9061"/>
        </w:tabs>
        <w:rPr>
          <w:rFonts w:asciiTheme="minorHAnsi" w:eastAsiaTheme="minorEastAsia" w:hAnsiTheme="minorHAnsi" w:cstheme="minorBidi"/>
          <w:noProof/>
          <w:kern w:val="2"/>
          <w:sz w:val="24"/>
          <w:szCs w:val="24"/>
          <w:lang w:val="fr-CH" w:eastAsia="fr-CH"/>
          <w14:ligatures w14:val="standardContextual"/>
        </w:rPr>
      </w:pPr>
      <w:hyperlink w:anchor="_Toc227050872" w:history="1">
        <w:r w:rsidRPr="00873DF5">
          <w:rPr>
            <w:rStyle w:val="Hyperlink"/>
            <w:noProof/>
          </w:rPr>
          <w:t>10</w:t>
        </w:r>
        <w:r>
          <w:rPr>
            <w:rFonts w:asciiTheme="minorHAnsi" w:eastAsiaTheme="minorEastAsia" w:hAnsiTheme="minorHAnsi" w:cstheme="minorBidi"/>
            <w:noProof/>
            <w:kern w:val="2"/>
            <w:sz w:val="24"/>
            <w:szCs w:val="24"/>
            <w:lang w:val="fr-CH" w:eastAsia="fr-CH"/>
            <w14:ligatures w14:val="standardContextual"/>
          </w:rPr>
          <w:tab/>
        </w:r>
        <w:r w:rsidRPr="00873DF5">
          <w:rPr>
            <w:rStyle w:val="Hyperlink"/>
            <w:noProof/>
          </w:rPr>
          <w:t>Historique des modifications</w:t>
        </w:r>
        <w:r>
          <w:rPr>
            <w:noProof/>
            <w:webHidden/>
          </w:rPr>
          <w:tab/>
        </w:r>
        <w:r>
          <w:rPr>
            <w:noProof/>
            <w:webHidden/>
          </w:rPr>
          <w:fldChar w:fldCharType="begin"/>
        </w:r>
        <w:r>
          <w:rPr>
            <w:noProof/>
            <w:webHidden/>
          </w:rPr>
          <w:instrText xml:space="preserve"> PAGEREF _Toc227050872 \h </w:instrText>
        </w:r>
        <w:r>
          <w:rPr>
            <w:noProof/>
            <w:webHidden/>
          </w:rPr>
        </w:r>
        <w:r>
          <w:rPr>
            <w:noProof/>
            <w:webHidden/>
          </w:rPr>
          <w:fldChar w:fldCharType="separate"/>
        </w:r>
        <w:r>
          <w:rPr>
            <w:noProof/>
            <w:webHidden/>
          </w:rPr>
          <w:t>14</w:t>
        </w:r>
        <w:r>
          <w:rPr>
            <w:noProof/>
            <w:webHidden/>
          </w:rPr>
          <w:fldChar w:fldCharType="end"/>
        </w:r>
      </w:hyperlink>
    </w:p>
    <w:p w14:paraId="753AE309" w14:textId="34349A13" w:rsidR="00C05AD2" w:rsidRPr="00C05AD2" w:rsidRDefault="00C05AD2" w:rsidP="00CE33DB">
      <w:r>
        <w:lastRenderedPageBreak/>
        <w:fldChar w:fldCharType="end"/>
      </w:r>
    </w:p>
    <w:p w14:paraId="6F24BD10" w14:textId="77777777" w:rsidR="0042645D" w:rsidRDefault="00C05AD2" w:rsidP="0042645D">
      <w:pPr>
        <w:pStyle w:val="berschrift1"/>
      </w:pPr>
      <w:r>
        <w:br w:type="page"/>
      </w:r>
      <w:bookmarkStart w:id="2" w:name="_Toc227050860"/>
      <w:proofErr w:type="spellStart"/>
      <w:r w:rsidR="0042645D">
        <w:lastRenderedPageBreak/>
        <w:t>Contexte</w:t>
      </w:r>
      <w:bookmarkEnd w:id="2"/>
      <w:proofErr w:type="spellEnd"/>
    </w:p>
    <w:p w14:paraId="6F76051F" w14:textId="69EF93DC" w:rsidR="0042645D" w:rsidRPr="008A101F" w:rsidRDefault="00A0152E" w:rsidP="0042645D">
      <w:pPr>
        <w:rPr>
          <w:lang w:val="fr-CH"/>
        </w:rPr>
      </w:pPr>
      <w:r>
        <w:rPr>
          <w:lang w:val="fr-CH"/>
        </w:rPr>
        <w:t>En vertu de</w:t>
      </w:r>
      <w:r w:rsidR="0042645D" w:rsidRPr="008A101F">
        <w:rPr>
          <w:lang w:val="fr-CH"/>
        </w:rPr>
        <w:t xml:space="preserve"> l’art. 113 de l’ordonnance sur les paiements directs (OPD), les cantons doivent enregistrer</w:t>
      </w:r>
      <w:r>
        <w:rPr>
          <w:lang w:val="fr-CH"/>
        </w:rPr>
        <w:t xml:space="preserve"> sous forme de données géoréférencées dans les systèmes d'information agricole cantonaux les surfaces et leur utilisation, ainsi que les autres objets nécessaires, en vue du calcul des paiements directs par exploitation</w:t>
      </w:r>
      <w:r w:rsidR="0042645D" w:rsidRPr="008A101F">
        <w:rPr>
          <w:lang w:val="fr-CH"/>
        </w:rPr>
        <w:t xml:space="preserve"> au plus tard </w:t>
      </w:r>
      <w:r>
        <w:rPr>
          <w:lang w:val="fr-CH"/>
        </w:rPr>
        <w:t>le</w:t>
      </w:r>
      <w:r w:rsidR="0042645D" w:rsidRPr="008A101F">
        <w:rPr>
          <w:lang w:val="fr-CH"/>
        </w:rPr>
        <w:t>1er juin 2017. Une prolongation du délai est accordée jusqu’en 2019</w:t>
      </w:r>
      <w:r w:rsidR="008A101F">
        <w:rPr>
          <w:lang w:val="fr-CH"/>
        </w:rPr>
        <w:t xml:space="preserve"> comprise</w:t>
      </w:r>
      <w:r w:rsidR="0042645D" w:rsidRPr="008A101F">
        <w:rPr>
          <w:lang w:val="fr-CH"/>
        </w:rPr>
        <w:t>, conformément aux dispositions transitoires (art. 115c, al. 3, OPD).</w:t>
      </w:r>
      <w:r w:rsidR="00174602" w:rsidRPr="008A101F">
        <w:rPr>
          <w:lang w:val="fr-CH"/>
        </w:rPr>
        <w:t xml:space="preserve"> En outre, l’ordonnance sur </w:t>
      </w:r>
      <w:r w:rsidR="0021369A" w:rsidRPr="008A101F">
        <w:rPr>
          <w:lang w:val="fr-CH"/>
        </w:rPr>
        <w:t xml:space="preserve">les systèmes d’information dans le domaine de </w:t>
      </w:r>
      <w:r w:rsidR="00174602" w:rsidRPr="008A101F">
        <w:rPr>
          <w:lang w:val="fr-CH"/>
        </w:rPr>
        <w:t>l’agriculture (</w:t>
      </w:r>
      <w:proofErr w:type="spellStart"/>
      <w:r w:rsidR="00174602" w:rsidRPr="008A101F">
        <w:rPr>
          <w:lang w:val="fr-CH"/>
        </w:rPr>
        <w:t>OSIA</w:t>
      </w:r>
      <w:r w:rsidR="00B71A80">
        <w:rPr>
          <w:lang w:val="fr-CH"/>
        </w:rPr>
        <w:t>gr</w:t>
      </w:r>
      <w:proofErr w:type="spellEnd"/>
      <w:r w:rsidR="7112C356" w:rsidRPr="008A101F">
        <w:rPr>
          <w:lang w:val="fr-CH"/>
        </w:rPr>
        <w:t>, art. 12</w:t>
      </w:r>
      <w:r w:rsidR="00174602" w:rsidRPr="008A101F">
        <w:rPr>
          <w:lang w:val="fr-CH"/>
        </w:rPr>
        <w:t xml:space="preserve">) </w:t>
      </w:r>
      <w:r>
        <w:rPr>
          <w:lang w:val="fr-CH"/>
        </w:rPr>
        <w:t>prévoit</w:t>
      </w:r>
      <w:r w:rsidRPr="008A101F">
        <w:rPr>
          <w:lang w:val="fr-CH"/>
        </w:rPr>
        <w:t xml:space="preserve"> </w:t>
      </w:r>
      <w:r w:rsidR="00174602" w:rsidRPr="008A101F">
        <w:rPr>
          <w:lang w:val="fr-CH"/>
        </w:rPr>
        <w:t xml:space="preserve">que les </w:t>
      </w:r>
      <w:proofErr w:type="spellStart"/>
      <w:r w:rsidR="00174602" w:rsidRPr="008A101F">
        <w:rPr>
          <w:lang w:val="fr-CH"/>
        </w:rPr>
        <w:t>géodonnées</w:t>
      </w:r>
      <w:proofErr w:type="spellEnd"/>
      <w:r w:rsidR="00174602" w:rsidRPr="008A101F">
        <w:rPr>
          <w:lang w:val="fr-CH"/>
        </w:rPr>
        <w:t xml:space="preserve"> </w:t>
      </w:r>
      <w:r w:rsidR="005C24A1" w:rsidRPr="008A101F">
        <w:rPr>
          <w:lang w:val="fr-CH"/>
        </w:rPr>
        <w:t>de l’année de contribution (</w:t>
      </w:r>
      <w:r>
        <w:rPr>
          <w:lang w:val="fr-CH"/>
        </w:rPr>
        <w:t>concordant avec le</w:t>
      </w:r>
      <w:r w:rsidR="005C24A1" w:rsidRPr="008A101F">
        <w:rPr>
          <w:lang w:val="fr-CH"/>
        </w:rPr>
        <w:t xml:space="preserve"> décompte des paiements directs) </w:t>
      </w:r>
      <w:r w:rsidR="00174602" w:rsidRPr="008A101F">
        <w:rPr>
          <w:lang w:val="fr-CH"/>
        </w:rPr>
        <w:t xml:space="preserve">doivent être transmises </w:t>
      </w:r>
      <w:r>
        <w:rPr>
          <w:lang w:val="fr-CH"/>
        </w:rPr>
        <w:t>tous les</w:t>
      </w:r>
      <w:r w:rsidRPr="008A101F">
        <w:rPr>
          <w:lang w:val="fr-CH"/>
        </w:rPr>
        <w:t xml:space="preserve"> </w:t>
      </w:r>
      <w:r w:rsidR="00C821F9" w:rsidRPr="008A101F">
        <w:rPr>
          <w:lang w:val="fr-CH"/>
        </w:rPr>
        <w:t>an</w:t>
      </w:r>
      <w:r>
        <w:rPr>
          <w:lang w:val="fr-CH"/>
        </w:rPr>
        <w:t>s</w:t>
      </w:r>
      <w:r w:rsidR="00C821F9" w:rsidRPr="008A101F">
        <w:rPr>
          <w:lang w:val="fr-CH"/>
        </w:rPr>
        <w:t xml:space="preserve"> </w:t>
      </w:r>
      <w:r>
        <w:rPr>
          <w:lang w:val="fr-CH"/>
        </w:rPr>
        <w:t>le</w:t>
      </w:r>
      <w:r w:rsidR="00174602" w:rsidRPr="008A101F">
        <w:rPr>
          <w:lang w:val="fr-CH"/>
        </w:rPr>
        <w:t xml:space="preserve"> 31 décembre</w:t>
      </w:r>
      <w:r>
        <w:rPr>
          <w:lang w:val="fr-CH"/>
        </w:rPr>
        <w:t xml:space="preserve"> par voie électronique</w:t>
      </w:r>
      <w:r w:rsidR="00174602" w:rsidRPr="008A101F">
        <w:rPr>
          <w:lang w:val="fr-CH"/>
        </w:rPr>
        <w:t xml:space="preserve"> conformément aux prescriptions techniques de l’OFAG. </w:t>
      </w:r>
    </w:p>
    <w:p w14:paraId="1DAF6F46" w14:textId="5FDD515A" w:rsidR="001C7021" w:rsidRPr="008A101F" w:rsidRDefault="0042645D" w:rsidP="0042645D">
      <w:pPr>
        <w:rPr>
          <w:lang w:val="fr-CH"/>
        </w:rPr>
      </w:pPr>
      <w:r w:rsidRPr="008A101F">
        <w:rPr>
          <w:lang w:val="fr-CH"/>
        </w:rPr>
        <w:t xml:space="preserve">Lors de la réunion du groupe </w:t>
      </w:r>
      <w:r w:rsidR="00A0152E">
        <w:rPr>
          <w:lang w:val="fr-CH"/>
        </w:rPr>
        <w:t>d'experts</w:t>
      </w:r>
      <w:r w:rsidR="00A0152E" w:rsidRPr="008A101F">
        <w:rPr>
          <w:lang w:val="fr-CH"/>
        </w:rPr>
        <w:t xml:space="preserve"> </w:t>
      </w:r>
      <w:r w:rsidRPr="008A101F">
        <w:rPr>
          <w:lang w:val="fr-CH"/>
        </w:rPr>
        <w:t>« Données agricoles et calcul des contributions » du 16</w:t>
      </w:r>
      <w:r w:rsidR="00A0152E">
        <w:rPr>
          <w:lang w:val="fr-CH"/>
        </w:rPr>
        <w:t>.09.</w:t>
      </w:r>
      <w:r w:rsidRPr="008A101F">
        <w:rPr>
          <w:lang w:val="fr-CH"/>
        </w:rPr>
        <w:t xml:space="preserve">2016, il a été décidé </w:t>
      </w:r>
      <w:r w:rsidR="006C4EF4" w:rsidRPr="008A101F">
        <w:rPr>
          <w:lang w:val="fr-CH"/>
        </w:rPr>
        <w:t>de créer</w:t>
      </w:r>
      <w:r w:rsidRPr="008A101F">
        <w:rPr>
          <w:lang w:val="fr-CH"/>
        </w:rPr>
        <w:t xml:space="preserve"> un groupe de travail « Mise en œuvre des </w:t>
      </w:r>
      <w:r w:rsidR="008A101F">
        <w:rPr>
          <w:lang w:val="fr-CH"/>
        </w:rPr>
        <w:t xml:space="preserve">modèles de </w:t>
      </w:r>
      <w:proofErr w:type="spellStart"/>
      <w:r w:rsidRPr="008A101F">
        <w:rPr>
          <w:lang w:val="fr-CH"/>
        </w:rPr>
        <w:t>géodonnées</w:t>
      </w:r>
      <w:proofErr w:type="spellEnd"/>
      <w:r w:rsidRPr="008A101F">
        <w:rPr>
          <w:lang w:val="fr-CH"/>
        </w:rPr>
        <w:t xml:space="preserve"> sur l'exploitation agricole (</w:t>
      </w:r>
      <w:r w:rsidR="008A101F">
        <w:rPr>
          <w:lang w:val="fr-CH"/>
        </w:rPr>
        <w:t>EA</w:t>
      </w:r>
      <w:r w:rsidRPr="008A101F">
        <w:rPr>
          <w:lang w:val="fr-CH"/>
        </w:rPr>
        <w:t>) »</w:t>
      </w:r>
      <w:r w:rsidR="006C4EF4" w:rsidRPr="008A101F">
        <w:rPr>
          <w:lang w:val="fr-CH"/>
        </w:rPr>
        <w:t xml:space="preserve">, </w:t>
      </w:r>
      <w:r w:rsidRPr="008A101F">
        <w:rPr>
          <w:lang w:val="fr-CH"/>
        </w:rPr>
        <w:t>chargé d'</w:t>
      </w:r>
      <w:r w:rsidR="00231453" w:rsidRPr="008A101F">
        <w:rPr>
          <w:lang w:val="fr-CH"/>
        </w:rPr>
        <w:t>examiner</w:t>
      </w:r>
      <w:r w:rsidRPr="008A101F">
        <w:rPr>
          <w:lang w:val="fr-CH"/>
        </w:rPr>
        <w:t xml:space="preserve"> les questions </w:t>
      </w:r>
      <w:r w:rsidR="00A0152E">
        <w:rPr>
          <w:lang w:val="fr-CH"/>
        </w:rPr>
        <w:t>en lien avec</w:t>
      </w:r>
      <w:r w:rsidRPr="008A101F">
        <w:rPr>
          <w:lang w:val="fr-CH"/>
        </w:rPr>
        <w:t xml:space="preserve"> la mise en œuvre des </w:t>
      </w:r>
      <w:proofErr w:type="spellStart"/>
      <w:r w:rsidRPr="008A101F">
        <w:rPr>
          <w:lang w:val="fr-CH"/>
        </w:rPr>
        <w:t>géodonnées</w:t>
      </w:r>
      <w:proofErr w:type="spellEnd"/>
      <w:r w:rsidRPr="008A101F">
        <w:rPr>
          <w:lang w:val="fr-CH"/>
        </w:rPr>
        <w:t xml:space="preserve"> </w:t>
      </w:r>
      <w:r w:rsidR="008A101F">
        <w:rPr>
          <w:lang w:val="fr-CH"/>
        </w:rPr>
        <w:t>EA</w:t>
      </w:r>
      <w:r w:rsidRPr="008A101F">
        <w:rPr>
          <w:lang w:val="fr-CH"/>
        </w:rPr>
        <w:t>.</w:t>
      </w:r>
      <w:r w:rsidR="001C7021" w:rsidRPr="008A101F">
        <w:rPr>
          <w:lang w:val="fr-CH"/>
        </w:rPr>
        <w:t xml:space="preserve"> Le groupe de travail</w:t>
      </w:r>
      <w:r w:rsidR="000E2020">
        <w:rPr>
          <w:lang w:val="fr-CH"/>
        </w:rPr>
        <w:t xml:space="preserve"> </w:t>
      </w:r>
      <w:r w:rsidR="001C7021" w:rsidRPr="008A101F">
        <w:rPr>
          <w:lang w:val="fr-CH"/>
        </w:rPr>
        <w:t xml:space="preserve">se compose </w:t>
      </w:r>
      <w:r w:rsidR="008374FA" w:rsidRPr="008A101F">
        <w:rPr>
          <w:lang w:val="fr-CH"/>
        </w:rPr>
        <w:t>de représentants</w:t>
      </w:r>
      <w:r w:rsidR="00353869">
        <w:rPr>
          <w:lang w:val="fr-CH"/>
        </w:rPr>
        <w:t xml:space="preserve"> et représentantes</w:t>
      </w:r>
      <w:r w:rsidR="008374FA" w:rsidRPr="008A101F">
        <w:rPr>
          <w:lang w:val="fr-CH"/>
        </w:rPr>
        <w:t xml:space="preserve"> des cinq systèmes cantonaux agricoles (Acorda, Agricola, Gelan, Lawis et VS), </w:t>
      </w:r>
      <w:r w:rsidR="003D53F6" w:rsidRPr="008A101F">
        <w:rPr>
          <w:lang w:val="fr-CH"/>
        </w:rPr>
        <w:t xml:space="preserve">de </w:t>
      </w:r>
      <w:r w:rsidR="008374FA" w:rsidRPr="008A101F">
        <w:rPr>
          <w:lang w:val="fr-CH"/>
        </w:rPr>
        <w:t xml:space="preserve">la Conférence </w:t>
      </w:r>
      <w:r w:rsidR="008A101F">
        <w:rPr>
          <w:lang w:val="fr-CH"/>
        </w:rPr>
        <w:t>Suisse des Ser</w:t>
      </w:r>
      <w:r w:rsidR="00A0152E">
        <w:rPr>
          <w:lang w:val="fr-CH"/>
        </w:rPr>
        <w:t>v</w:t>
      </w:r>
      <w:r w:rsidR="008A101F">
        <w:rPr>
          <w:lang w:val="fr-CH"/>
        </w:rPr>
        <w:t xml:space="preserve">ices </w:t>
      </w:r>
      <w:r w:rsidR="008374FA" w:rsidRPr="008A101F">
        <w:rPr>
          <w:lang w:val="fr-CH"/>
        </w:rPr>
        <w:t xml:space="preserve">de l’agriculture </w:t>
      </w:r>
      <w:r w:rsidR="008A101F" w:rsidRPr="008A101F">
        <w:rPr>
          <w:lang w:val="fr-CH"/>
        </w:rPr>
        <w:t xml:space="preserve">cantonaux </w:t>
      </w:r>
      <w:r w:rsidR="008374FA" w:rsidRPr="008A101F">
        <w:rPr>
          <w:lang w:val="fr-CH"/>
        </w:rPr>
        <w:t>(</w:t>
      </w:r>
      <w:r w:rsidR="008A101F">
        <w:rPr>
          <w:lang w:val="fr-CH"/>
        </w:rPr>
        <w:t>COSAC</w:t>
      </w:r>
      <w:r w:rsidR="008374FA" w:rsidRPr="008A101F">
        <w:rPr>
          <w:lang w:val="fr-CH"/>
        </w:rPr>
        <w:t xml:space="preserve">), </w:t>
      </w:r>
      <w:r w:rsidR="002377FE" w:rsidRPr="008A101F">
        <w:rPr>
          <w:lang w:val="fr-CH"/>
        </w:rPr>
        <w:t xml:space="preserve">de la Conférence des services cantonaux de </w:t>
      </w:r>
      <w:r w:rsidR="00A0152E">
        <w:rPr>
          <w:lang w:val="fr-CH"/>
        </w:rPr>
        <w:t xml:space="preserve">la </w:t>
      </w:r>
      <w:proofErr w:type="spellStart"/>
      <w:r w:rsidR="00B71A80">
        <w:rPr>
          <w:lang w:val="fr-CH"/>
        </w:rPr>
        <w:t>g</w:t>
      </w:r>
      <w:r w:rsidR="00B71A80" w:rsidRPr="008A101F">
        <w:rPr>
          <w:lang w:val="fr-CH"/>
        </w:rPr>
        <w:t>éoinformation</w:t>
      </w:r>
      <w:proofErr w:type="spellEnd"/>
      <w:r w:rsidR="00B71A80" w:rsidRPr="008A101F">
        <w:rPr>
          <w:lang w:val="fr-CH"/>
        </w:rPr>
        <w:t xml:space="preserve"> </w:t>
      </w:r>
      <w:r w:rsidR="002377FE" w:rsidRPr="008A101F">
        <w:rPr>
          <w:lang w:val="fr-CH"/>
        </w:rPr>
        <w:t xml:space="preserve">et du </w:t>
      </w:r>
      <w:r w:rsidR="00B71A80">
        <w:rPr>
          <w:lang w:val="fr-CH"/>
        </w:rPr>
        <w:t>c</w:t>
      </w:r>
      <w:r w:rsidR="00B71A80" w:rsidRPr="008A101F">
        <w:rPr>
          <w:lang w:val="fr-CH"/>
        </w:rPr>
        <w:t xml:space="preserve">adastre </w:t>
      </w:r>
      <w:r w:rsidR="008374FA" w:rsidRPr="008A101F">
        <w:rPr>
          <w:lang w:val="fr-CH"/>
        </w:rPr>
        <w:t>(</w:t>
      </w:r>
      <w:r w:rsidR="00FE73B3">
        <w:rPr>
          <w:lang w:val="fr-CH"/>
        </w:rPr>
        <w:t>CGC</w:t>
      </w:r>
      <w:r w:rsidR="008374FA" w:rsidRPr="008A101F">
        <w:rPr>
          <w:lang w:val="fr-CH"/>
        </w:rPr>
        <w:t xml:space="preserve">), du Service </w:t>
      </w:r>
      <w:r w:rsidR="002C6D4F" w:rsidRPr="002C6D4F">
        <w:rPr>
          <w:lang w:val="fr-CH"/>
        </w:rPr>
        <w:t xml:space="preserve">Coordination, Services et Informations Géographiques </w:t>
      </w:r>
      <w:r w:rsidR="008374FA" w:rsidRPr="008A101F">
        <w:rPr>
          <w:lang w:val="fr-CH"/>
        </w:rPr>
        <w:t>(</w:t>
      </w:r>
      <w:r w:rsidR="00FE73B3">
        <w:rPr>
          <w:lang w:val="fr-CH"/>
        </w:rPr>
        <w:t>COGIS</w:t>
      </w:r>
      <w:r w:rsidR="008374FA" w:rsidRPr="008A101F">
        <w:rPr>
          <w:lang w:val="fr-CH"/>
        </w:rPr>
        <w:t xml:space="preserve">) et de l’Office fédéral de l’agriculture (OFAG). </w:t>
      </w:r>
    </w:p>
    <w:p w14:paraId="6E4C9164" w14:textId="08D0BA56" w:rsidR="0042645D" w:rsidRPr="008A101F" w:rsidRDefault="389B9EB3" w:rsidP="0042645D">
      <w:pPr>
        <w:rPr>
          <w:lang w:val="fr-CH"/>
        </w:rPr>
      </w:pPr>
      <w:r w:rsidRPr="008A101F">
        <w:rPr>
          <w:lang w:val="fr-CH"/>
        </w:rPr>
        <w:t xml:space="preserve">Le groupe de travail peut élaborer des recommandations de mise en œuvre à l’intention </w:t>
      </w:r>
      <w:r w:rsidR="3081A50F" w:rsidRPr="008A101F">
        <w:rPr>
          <w:lang w:val="fr-CH"/>
        </w:rPr>
        <w:t xml:space="preserve">des </w:t>
      </w:r>
      <w:r w:rsidRPr="008A101F">
        <w:rPr>
          <w:lang w:val="fr-CH"/>
        </w:rPr>
        <w:t xml:space="preserve">cantons et </w:t>
      </w:r>
      <w:r w:rsidR="3081A50F" w:rsidRPr="008A101F">
        <w:rPr>
          <w:lang w:val="fr-CH"/>
        </w:rPr>
        <w:t xml:space="preserve">de </w:t>
      </w:r>
      <w:r w:rsidRPr="008A101F">
        <w:rPr>
          <w:lang w:val="fr-CH"/>
        </w:rPr>
        <w:t xml:space="preserve">l’OFAG. </w:t>
      </w:r>
      <w:r w:rsidR="002C6D4F">
        <w:rPr>
          <w:lang w:val="fr-CH"/>
        </w:rPr>
        <w:t>Dans cette perspective</w:t>
      </w:r>
      <w:r w:rsidR="3347EC3E" w:rsidRPr="008A101F">
        <w:rPr>
          <w:lang w:val="fr-CH"/>
        </w:rPr>
        <w:t xml:space="preserve">, le présent guide </w:t>
      </w:r>
      <w:r w:rsidR="002C6D4F">
        <w:rPr>
          <w:lang w:val="fr-CH"/>
        </w:rPr>
        <w:t>constitue</w:t>
      </w:r>
      <w:r w:rsidR="002C4B02">
        <w:rPr>
          <w:lang w:val="fr-CH"/>
        </w:rPr>
        <w:t xml:space="preserve"> </w:t>
      </w:r>
      <w:r w:rsidR="3347EC3E" w:rsidRPr="008A101F">
        <w:rPr>
          <w:lang w:val="fr-CH"/>
        </w:rPr>
        <w:t xml:space="preserve">une recommandation </w:t>
      </w:r>
      <w:r w:rsidR="14F4EF4A" w:rsidRPr="008A101F">
        <w:rPr>
          <w:lang w:val="fr-CH"/>
        </w:rPr>
        <w:t xml:space="preserve">du </w:t>
      </w:r>
      <w:r w:rsidR="00B71A80" w:rsidRPr="008A101F">
        <w:rPr>
          <w:lang w:val="fr-CH"/>
        </w:rPr>
        <w:t>groupe de travail</w:t>
      </w:r>
      <w:r w:rsidR="14F4EF4A" w:rsidRPr="008A101F">
        <w:rPr>
          <w:lang w:val="fr-CH"/>
        </w:rPr>
        <w:t xml:space="preserve"> </w:t>
      </w:r>
      <w:r w:rsidR="00B71A80">
        <w:rPr>
          <w:lang w:val="fr-CH"/>
        </w:rPr>
        <w:t>« </w:t>
      </w:r>
      <w:r w:rsidR="14F4EF4A" w:rsidRPr="008A101F">
        <w:rPr>
          <w:lang w:val="fr-CH"/>
        </w:rPr>
        <w:t xml:space="preserve">Mise en œuvre des </w:t>
      </w:r>
      <w:proofErr w:type="spellStart"/>
      <w:r w:rsidR="14F4EF4A" w:rsidRPr="008A101F">
        <w:rPr>
          <w:lang w:val="fr-CH"/>
        </w:rPr>
        <w:t>géodonnées</w:t>
      </w:r>
      <w:proofErr w:type="spellEnd"/>
      <w:r w:rsidR="14F4EF4A" w:rsidRPr="008A101F">
        <w:rPr>
          <w:lang w:val="fr-CH"/>
        </w:rPr>
        <w:t xml:space="preserve"> </w:t>
      </w:r>
      <w:r w:rsidR="00F61AF5">
        <w:rPr>
          <w:lang w:val="fr-CH"/>
        </w:rPr>
        <w:t>EA</w:t>
      </w:r>
      <w:r w:rsidR="00B71A80">
        <w:rPr>
          <w:lang w:val="fr-CH"/>
        </w:rPr>
        <w:t> »</w:t>
      </w:r>
      <w:r w:rsidR="3347EC3E" w:rsidRPr="008A101F">
        <w:rPr>
          <w:lang w:val="fr-CH"/>
        </w:rPr>
        <w:t xml:space="preserve">. </w:t>
      </w:r>
      <w:r w:rsidR="002C6D4F" w:rsidRPr="002C6D4F">
        <w:rPr>
          <w:lang w:val="fr-CH"/>
        </w:rPr>
        <w:t xml:space="preserve">Il met en évidence les possibilités concernant l’échange organisé des données </w:t>
      </w:r>
      <w:r w:rsidR="3347EC3E" w:rsidRPr="008A101F">
        <w:rPr>
          <w:lang w:val="fr-CH"/>
        </w:rPr>
        <w:t>entre les cantons</w:t>
      </w:r>
      <w:r w:rsidR="002C6D4F">
        <w:rPr>
          <w:lang w:val="fr-CH"/>
        </w:rPr>
        <w:t xml:space="preserve"> et</w:t>
      </w:r>
      <w:r w:rsidR="3347EC3E" w:rsidRPr="008A101F">
        <w:rPr>
          <w:lang w:val="fr-CH"/>
        </w:rPr>
        <w:t xml:space="preserve"> la mise à disposition des </w:t>
      </w:r>
      <w:proofErr w:type="spellStart"/>
      <w:r w:rsidR="3347EC3E" w:rsidRPr="008A101F">
        <w:rPr>
          <w:lang w:val="fr-CH"/>
        </w:rPr>
        <w:t>géodonnées</w:t>
      </w:r>
      <w:proofErr w:type="spellEnd"/>
      <w:r w:rsidR="3347EC3E" w:rsidRPr="008A101F">
        <w:rPr>
          <w:lang w:val="fr-CH"/>
        </w:rPr>
        <w:t xml:space="preserve"> conformément à </w:t>
      </w:r>
      <w:r w:rsidR="224793BF" w:rsidRPr="008A101F">
        <w:rPr>
          <w:lang w:val="fr-CH"/>
        </w:rPr>
        <w:t xml:space="preserve">la législation </w:t>
      </w:r>
      <w:r w:rsidR="002C6D4F">
        <w:rPr>
          <w:lang w:val="fr-CH"/>
        </w:rPr>
        <w:t>en matière de</w:t>
      </w:r>
      <w:r w:rsidR="224793BF" w:rsidRPr="008A101F">
        <w:rPr>
          <w:lang w:val="fr-CH"/>
        </w:rPr>
        <w:t xml:space="preserve"> </w:t>
      </w:r>
      <w:proofErr w:type="spellStart"/>
      <w:r w:rsidR="224793BF" w:rsidRPr="008A101F">
        <w:rPr>
          <w:lang w:val="fr-CH"/>
        </w:rPr>
        <w:t>géoinformation</w:t>
      </w:r>
      <w:proofErr w:type="spellEnd"/>
      <w:r w:rsidR="3347EC3E" w:rsidRPr="008A101F">
        <w:rPr>
          <w:lang w:val="fr-CH"/>
        </w:rPr>
        <w:t xml:space="preserve">. </w:t>
      </w:r>
      <w:r w:rsidR="00EC1D83" w:rsidRPr="00EC1D83">
        <w:rPr>
          <w:lang w:val="fr-CH"/>
        </w:rPr>
        <w:t xml:space="preserve"> </w:t>
      </w:r>
      <w:r w:rsidR="00EC1D83" w:rsidRPr="00907B48">
        <w:rPr>
          <w:lang w:val="fr-CH"/>
        </w:rPr>
        <w:t xml:space="preserve">L’échange de </w:t>
      </w:r>
      <w:proofErr w:type="spellStart"/>
      <w:r w:rsidR="00EC1D83" w:rsidRPr="00907B48">
        <w:rPr>
          <w:lang w:val="fr-CH"/>
        </w:rPr>
        <w:t>géodonnées</w:t>
      </w:r>
      <w:proofErr w:type="spellEnd"/>
      <w:r w:rsidR="00EC1D83" w:rsidRPr="00907B48">
        <w:rPr>
          <w:lang w:val="fr-CH"/>
        </w:rPr>
        <w:t xml:space="preserve"> permet de respecter les processus cantonaux, ainsi que de corriger et d’optimiser la qualité des </w:t>
      </w:r>
      <w:proofErr w:type="spellStart"/>
      <w:r w:rsidR="00EC1D83" w:rsidRPr="00907B48">
        <w:rPr>
          <w:lang w:val="fr-CH"/>
        </w:rPr>
        <w:t>géodonnées</w:t>
      </w:r>
      <w:proofErr w:type="spellEnd"/>
      <w:r w:rsidR="00EC1D83" w:rsidRPr="00907B48">
        <w:rPr>
          <w:lang w:val="fr-CH"/>
        </w:rPr>
        <w:t xml:space="preserve"> (chevauchements, doublons, différences, etc.).</w:t>
      </w:r>
    </w:p>
    <w:p w14:paraId="0A7295AE" w14:textId="65F19A03" w:rsidR="0042645D" w:rsidRDefault="0042645D" w:rsidP="0042645D">
      <w:pPr>
        <w:pStyle w:val="berschrift1"/>
      </w:pPr>
      <w:bookmarkStart w:id="3" w:name="_Toc227050861"/>
      <w:proofErr w:type="spellStart"/>
      <w:r>
        <w:t>Problématique</w:t>
      </w:r>
      <w:bookmarkEnd w:id="3"/>
      <w:proofErr w:type="spellEnd"/>
    </w:p>
    <w:p w14:paraId="4911560B" w14:textId="3F1180C1" w:rsidR="69871225" w:rsidRPr="008A101F" w:rsidRDefault="00404DC2" w:rsidP="68511F67">
      <w:pPr>
        <w:rPr>
          <w:rFonts w:eastAsia="Arial" w:cs="Arial"/>
          <w:color w:val="000000" w:themeColor="text1"/>
          <w:lang w:val="fr-CH"/>
        </w:rPr>
      </w:pPr>
      <w:r>
        <w:rPr>
          <w:rFonts w:eastAsia="Arial" w:cs="Arial"/>
          <w:color w:val="000000" w:themeColor="text1"/>
          <w:lang w:val="fr-CH"/>
        </w:rPr>
        <w:t>La problématique de fond</w:t>
      </w:r>
      <w:r w:rsidR="69871225" w:rsidRPr="008A101F">
        <w:rPr>
          <w:rFonts w:eastAsia="Arial" w:cs="Arial"/>
          <w:color w:val="000000" w:themeColor="text1"/>
          <w:lang w:val="fr-CH"/>
        </w:rPr>
        <w:t xml:space="preserve"> réside dans le fait que le domaine de compétence peut varier </w:t>
      </w:r>
      <w:r>
        <w:rPr>
          <w:rFonts w:eastAsia="Arial" w:cs="Arial"/>
          <w:color w:val="000000" w:themeColor="text1"/>
          <w:lang w:val="fr-CH"/>
        </w:rPr>
        <w:t>selon le</w:t>
      </w:r>
      <w:r w:rsidR="69871225" w:rsidRPr="008A101F">
        <w:rPr>
          <w:rFonts w:eastAsia="Arial" w:cs="Arial"/>
          <w:color w:val="000000" w:themeColor="text1"/>
          <w:lang w:val="fr-CH"/>
        </w:rPr>
        <w:t xml:space="preserve"> rôle du canton :</w:t>
      </w:r>
    </w:p>
    <w:p w14:paraId="03A93132" w14:textId="04C4DD0A" w:rsidR="69871225" w:rsidRPr="008A101F" w:rsidRDefault="69871225" w:rsidP="335729A4">
      <w:pPr>
        <w:rPr>
          <w:rFonts w:eastAsia="Arial" w:cs="Arial"/>
          <w:color w:val="000000" w:themeColor="text1"/>
          <w:lang w:val="fr-CH"/>
        </w:rPr>
      </w:pPr>
      <w:r w:rsidRPr="008A101F">
        <w:rPr>
          <w:rFonts w:eastAsia="Arial" w:cs="Arial"/>
          <w:color w:val="000000" w:themeColor="text1"/>
          <w:lang w:val="fr-CH"/>
        </w:rPr>
        <w:t xml:space="preserve">Le </w:t>
      </w:r>
      <w:r w:rsidRPr="008A101F">
        <w:rPr>
          <w:rFonts w:eastAsia="Arial" w:cs="Arial"/>
          <w:b/>
          <w:bCs/>
          <w:color w:val="000000" w:themeColor="text1"/>
          <w:lang w:val="fr-CH"/>
        </w:rPr>
        <w:t xml:space="preserve">canton </w:t>
      </w:r>
      <w:r w:rsidR="00474046">
        <w:rPr>
          <w:rFonts w:eastAsia="Arial" w:cs="Arial"/>
          <w:b/>
          <w:bCs/>
          <w:color w:val="000000" w:themeColor="text1"/>
          <w:lang w:val="fr-CH"/>
        </w:rPr>
        <w:t>de localisation de l’exploitation</w:t>
      </w:r>
      <w:r w:rsidR="002C4B02">
        <w:rPr>
          <w:rFonts w:eastAsia="Arial" w:cs="Arial"/>
          <w:b/>
          <w:bCs/>
          <w:color w:val="000000" w:themeColor="text1"/>
          <w:lang w:val="fr-CH"/>
        </w:rPr>
        <w:t xml:space="preserve"> </w:t>
      </w:r>
      <w:r w:rsidRPr="008A101F">
        <w:rPr>
          <w:rFonts w:eastAsia="Arial" w:cs="Arial"/>
          <w:color w:val="000000" w:themeColor="text1"/>
          <w:lang w:val="fr-CH"/>
        </w:rPr>
        <w:t xml:space="preserve">définit les </w:t>
      </w:r>
      <w:r w:rsidRPr="008A101F">
        <w:rPr>
          <w:rFonts w:eastAsia="Arial" w:cs="Arial"/>
          <w:b/>
          <w:bCs/>
          <w:color w:val="000000" w:themeColor="text1"/>
          <w:lang w:val="fr-CH"/>
        </w:rPr>
        <w:t xml:space="preserve">données de base </w:t>
      </w:r>
      <w:r w:rsidR="00474046">
        <w:rPr>
          <w:rFonts w:eastAsia="Arial" w:cs="Arial"/>
          <w:color w:val="000000" w:themeColor="text1"/>
          <w:lang w:val="fr-CH"/>
        </w:rPr>
        <w:t xml:space="preserve">de </w:t>
      </w:r>
      <w:r w:rsidRPr="008A101F">
        <w:rPr>
          <w:rFonts w:eastAsia="Arial" w:cs="Arial"/>
          <w:color w:val="000000" w:themeColor="text1"/>
          <w:lang w:val="fr-CH"/>
        </w:rPr>
        <w:t xml:space="preserve">son canton et les met à disposition pour le </w:t>
      </w:r>
      <w:r w:rsidR="002C4B02">
        <w:rPr>
          <w:rFonts w:eastAsia="Arial" w:cs="Arial"/>
          <w:color w:val="000000" w:themeColor="text1"/>
          <w:lang w:val="fr-CH"/>
        </w:rPr>
        <w:t>relevé</w:t>
      </w:r>
      <w:r w:rsidR="00474046">
        <w:rPr>
          <w:rFonts w:eastAsia="Arial" w:cs="Arial"/>
          <w:color w:val="000000" w:themeColor="text1"/>
          <w:lang w:val="fr-CH"/>
        </w:rPr>
        <w:t xml:space="preserve"> des données de structure des exploitations agricoles</w:t>
      </w:r>
      <w:r w:rsidRPr="008A101F">
        <w:rPr>
          <w:rFonts w:eastAsia="Arial" w:cs="Arial"/>
          <w:color w:val="000000" w:themeColor="text1"/>
          <w:lang w:val="fr-CH"/>
        </w:rPr>
        <w:t>. Les données de base comprennent les données de la mensuration officielle, le périmètre des vignobles en terrasses, le périmètre de</w:t>
      </w:r>
      <w:r w:rsidR="00404DC2">
        <w:rPr>
          <w:rFonts w:eastAsia="Arial" w:cs="Arial"/>
          <w:color w:val="000000" w:themeColor="text1"/>
          <w:lang w:val="fr-CH"/>
        </w:rPr>
        <w:t xml:space="preserve"> la</w:t>
      </w:r>
      <w:r w:rsidRPr="008A101F">
        <w:rPr>
          <w:rFonts w:eastAsia="Arial" w:cs="Arial"/>
          <w:color w:val="000000" w:themeColor="text1"/>
          <w:lang w:val="fr-CH"/>
        </w:rPr>
        <w:t xml:space="preserve"> surface agricole</w:t>
      </w:r>
      <w:r w:rsidR="00404DC2">
        <w:rPr>
          <w:rFonts w:eastAsia="Arial" w:cs="Arial"/>
          <w:color w:val="000000" w:themeColor="text1"/>
          <w:lang w:val="fr-CH"/>
        </w:rPr>
        <w:t xml:space="preserve"> utile</w:t>
      </w:r>
      <w:r w:rsidR="003D4333">
        <w:rPr>
          <w:rFonts w:eastAsia="Arial" w:cs="Arial"/>
          <w:color w:val="000000" w:themeColor="text1"/>
          <w:lang w:val="fr-CH"/>
        </w:rPr>
        <w:t xml:space="preserve"> </w:t>
      </w:r>
      <w:r w:rsidR="00474046">
        <w:rPr>
          <w:rFonts w:eastAsia="Arial" w:cs="Arial"/>
          <w:color w:val="000000" w:themeColor="text1"/>
          <w:lang w:val="fr-CH"/>
        </w:rPr>
        <w:t>(SAU)</w:t>
      </w:r>
      <w:r w:rsidRPr="008A101F">
        <w:rPr>
          <w:rFonts w:eastAsia="Arial" w:cs="Arial"/>
          <w:color w:val="000000" w:themeColor="text1"/>
          <w:lang w:val="fr-CH"/>
        </w:rPr>
        <w:t xml:space="preserve"> et d</w:t>
      </w:r>
      <w:r w:rsidR="00404DC2">
        <w:rPr>
          <w:rFonts w:eastAsia="Arial" w:cs="Arial"/>
          <w:color w:val="000000" w:themeColor="text1"/>
          <w:lang w:val="fr-CH"/>
        </w:rPr>
        <w:t>e l</w:t>
      </w:r>
      <w:r w:rsidRPr="008A101F">
        <w:rPr>
          <w:rFonts w:eastAsia="Arial" w:cs="Arial"/>
          <w:color w:val="000000" w:themeColor="text1"/>
          <w:lang w:val="fr-CH"/>
        </w:rPr>
        <w:t xml:space="preserve">’estivage, ainsi que </w:t>
      </w:r>
      <w:r w:rsidR="00F660E7" w:rsidRPr="008A101F">
        <w:rPr>
          <w:rFonts w:eastAsia="Arial" w:cs="Arial"/>
          <w:color w:val="000000" w:themeColor="text1"/>
          <w:lang w:val="fr-CH"/>
        </w:rPr>
        <w:t>les</w:t>
      </w:r>
      <w:r w:rsidR="00F660E7">
        <w:rPr>
          <w:rFonts w:eastAsia="Arial" w:cs="Arial"/>
          <w:color w:val="000000" w:themeColor="text1"/>
          <w:lang w:val="fr-CH"/>
        </w:rPr>
        <w:t xml:space="preserve"> </w:t>
      </w:r>
      <w:r w:rsidR="00F660E7" w:rsidRPr="008A101F">
        <w:rPr>
          <w:rFonts w:eastAsia="Arial" w:cs="Arial"/>
          <w:color w:val="000000" w:themeColor="text1"/>
          <w:lang w:val="fr-CH"/>
        </w:rPr>
        <w:t>zones</w:t>
      </w:r>
      <w:r w:rsidRPr="008A101F">
        <w:rPr>
          <w:rFonts w:eastAsia="Arial" w:cs="Arial"/>
          <w:color w:val="000000" w:themeColor="text1"/>
          <w:lang w:val="fr-CH"/>
        </w:rPr>
        <w:t xml:space="preserve"> de projet, les </w:t>
      </w:r>
      <w:r w:rsidR="00F660E7">
        <w:rPr>
          <w:rFonts w:eastAsia="Arial" w:cs="Arial"/>
          <w:color w:val="000000" w:themeColor="text1"/>
          <w:lang w:val="fr-CH"/>
        </w:rPr>
        <w:t>zones partielles</w:t>
      </w:r>
      <w:r w:rsidRPr="008A101F">
        <w:rPr>
          <w:rFonts w:eastAsia="Arial" w:cs="Arial"/>
          <w:color w:val="000000" w:themeColor="text1"/>
          <w:lang w:val="fr-CH"/>
        </w:rPr>
        <w:t xml:space="preserve"> et les zones de </w:t>
      </w:r>
      <w:r w:rsidR="00F660E7">
        <w:rPr>
          <w:rFonts w:eastAsia="Arial" w:cs="Arial"/>
          <w:color w:val="000000" w:themeColor="text1"/>
          <w:lang w:val="fr-CH"/>
        </w:rPr>
        <w:t xml:space="preserve">la </w:t>
      </w:r>
      <w:r w:rsidRPr="008A101F">
        <w:rPr>
          <w:rFonts w:eastAsia="Arial" w:cs="Arial"/>
          <w:color w:val="000000" w:themeColor="text1"/>
          <w:lang w:val="fr-CH"/>
        </w:rPr>
        <w:t xml:space="preserve">contribution supplémentaire des projets </w:t>
      </w:r>
      <w:r w:rsidR="00404DC2">
        <w:rPr>
          <w:rFonts w:eastAsia="Arial" w:cs="Arial"/>
          <w:color w:val="000000" w:themeColor="text1"/>
          <w:lang w:val="fr-CH"/>
        </w:rPr>
        <w:t>de b</w:t>
      </w:r>
      <w:r w:rsidRPr="008A101F">
        <w:rPr>
          <w:rFonts w:eastAsia="Arial" w:cs="Arial"/>
          <w:color w:val="000000" w:themeColor="text1"/>
          <w:lang w:val="fr-CH"/>
        </w:rPr>
        <w:t xml:space="preserve">iodiversité régionale et </w:t>
      </w:r>
      <w:r w:rsidR="00404DC2">
        <w:rPr>
          <w:rFonts w:eastAsia="Arial" w:cs="Arial"/>
          <w:color w:val="000000" w:themeColor="text1"/>
          <w:lang w:val="fr-CH"/>
        </w:rPr>
        <w:t xml:space="preserve">de </w:t>
      </w:r>
      <w:r w:rsidR="00B3050F">
        <w:rPr>
          <w:rFonts w:eastAsia="Arial" w:cs="Arial"/>
          <w:color w:val="000000" w:themeColor="text1"/>
          <w:lang w:val="fr-CH"/>
        </w:rPr>
        <w:t>q</w:t>
      </w:r>
      <w:r w:rsidRPr="008A101F">
        <w:rPr>
          <w:rFonts w:eastAsia="Arial" w:cs="Arial"/>
          <w:color w:val="000000" w:themeColor="text1"/>
          <w:lang w:val="fr-CH"/>
        </w:rPr>
        <w:t xml:space="preserve">ualité du paysage. Toutes les données de base se </w:t>
      </w:r>
      <w:r w:rsidR="00404DC2">
        <w:rPr>
          <w:rFonts w:eastAsia="Arial" w:cs="Arial"/>
          <w:color w:val="000000" w:themeColor="text1"/>
          <w:lang w:val="fr-CH"/>
        </w:rPr>
        <w:t>situent</w:t>
      </w:r>
      <w:r w:rsidR="00404DC2" w:rsidRPr="008A101F">
        <w:rPr>
          <w:rFonts w:eastAsia="Arial" w:cs="Arial"/>
          <w:color w:val="000000" w:themeColor="text1"/>
          <w:lang w:val="fr-CH"/>
        </w:rPr>
        <w:t xml:space="preserve"> </w:t>
      </w:r>
      <w:r w:rsidR="00404DC2">
        <w:rPr>
          <w:rFonts w:eastAsia="Arial" w:cs="Arial"/>
          <w:color w:val="000000" w:themeColor="text1"/>
          <w:lang w:val="fr-CH"/>
        </w:rPr>
        <w:t>à l'intérieur du</w:t>
      </w:r>
      <w:r w:rsidRPr="008A101F">
        <w:rPr>
          <w:rFonts w:eastAsia="Arial" w:cs="Arial"/>
          <w:color w:val="000000" w:themeColor="text1"/>
          <w:lang w:val="fr-CH"/>
        </w:rPr>
        <w:t xml:space="preserve"> canton </w:t>
      </w:r>
      <w:r w:rsidR="0042298B">
        <w:rPr>
          <w:rFonts w:eastAsia="Arial" w:cs="Arial"/>
          <w:b/>
          <w:bCs/>
          <w:color w:val="000000" w:themeColor="text1"/>
          <w:lang w:val="fr-CH"/>
        </w:rPr>
        <w:t>de localisation de l’exploitation</w:t>
      </w:r>
      <w:r w:rsidRPr="008A101F">
        <w:rPr>
          <w:rFonts w:eastAsia="Arial" w:cs="Arial"/>
          <w:color w:val="000000" w:themeColor="text1"/>
          <w:lang w:val="fr-CH"/>
        </w:rPr>
        <w:t>.</w:t>
      </w:r>
    </w:p>
    <w:p w14:paraId="7D195331" w14:textId="689EE7BD" w:rsidR="69871225" w:rsidRPr="008A101F" w:rsidRDefault="06754D30" w:rsidP="335729A4">
      <w:pPr>
        <w:tabs>
          <w:tab w:val="right" w:leader="dot" w:pos="9354"/>
        </w:tabs>
        <w:rPr>
          <w:rFonts w:eastAsia="Arial" w:cs="Arial"/>
          <w:color w:val="000000" w:themeColor="text1"/>
          <w:lang w:val="fr-CH"/>
        </w:rPr>
      </w:pPr>
      <w:r w:rsidRPr="008A101F">
        <w:rPr>
          <w:rFonts w:eastAsia="Arial" w:cs="Arial"/>
          <w:color w:val="000000" w:themeColor="text1"/>
          <w:lang w:val="fr-CH"/>
        </w:rPr>
        <w:t xml:space="preserve">Les </w:t>
      </w:r>
      <w:r w:rsidRPr="008A101F">
        <w:rPr>
          <w:rFonts w:eastAsia="Arial" w:cs="Arial"/>
          <w:b/>
          <w:bCs/>
          <w:color w:val="000000" w:themeColor="text1"/>
          <w:lang w:val="fr-CH"/>
        </w:rPr>
        <w:t xml:space="preserve">cantons de domicile </w:t>
      </w:r>
      <w:r w:rsidR="00404DC2">
        <w:rPr>
          <w:rFonts w:eastAsia="Arial" w:cs="Arial"/>
          <w:color w:val="000000" w:themeColor="text1"/>
          <w:lang w:val="fr-CH"/>
        </w:rPr>
        <w:t>livrent</w:t>
      </w:r>
      <w:r w:rsidR="00404DC2" w:rsidRPr="008A101F">
        <w:rPr>
          <w:rFonts w:eastAsia="Arial" w:cs="Arial"/>
          <w:color w:val="000000" w:themeColor="text1"/>
          <w:lang w:val="fr-CH"/>
        </w:rPr>
        <w:t xml:space="preserve"> </w:t>
      </w:r>
      <w:r w:rsidRPr="008A101F">
        <w:rPr>
          <w:rFonts w:eastAsia="Arial" w:cs="Arial"/>
          <w:color w:val="000000" w:themeColor="text1"/>
          <w:lang w:val="fr-CH"/>
        </w:rPr>
        <w:t xml:space="preserve">les </w:t>
      </w:r>
      <w:r w:rsidRPr="008A101F">
        <w:rPr>
          <w:rFonts w:eastAsia="Arial" w:cs="Arial"/>
          <w:b/>
          <w:bCs/>
          <w:color w:val="000000" w:themeColor="text1"/>
          <w:lang w:val="fr-CH"/>
        </w:rPr>
        <w:t xml:space="preserve">données </w:t>
      </w:r>
      <w:r w:rsidR="00EC4914">
        <w:rPr>
          <w:rFonts w:eastAsia="Arial" w:cs="Arial"/>
          <w:b/>
          <w:bCs/>
          <w:color w:val="000000" w:themeColor="text1"/>
          <w:lang w:val="fr-CH"/>
        </w:rPr>
        <w:t xml:space="preserve">de </w:t>
      </w:r>
      <w:r w:rsidR="00EC4914" w:rsidRPr="008A101F">
        <w:rPr>
          <w:rFonts w:eastAsia="Arial" w:cs="Arial"/>
          <w:b/>
          <w:bCs/>
          <w:color w:val="000000" w:themeColor="text1"/>
          <w:lang w:val="fr-CH"/>
        </w:rPr>
        <w:t>structur</w:t>
      </w:r>
      <w:r w:rsidR="00EC4914">
        <w:rPr>
          <w:rFonts w:eastAsia="Arial" w:cs="Arial"/>
          <w:b/>
          <w:bCs/>
          <w:color w:val="000000" w:themeColor="text1"/>
          <w:lang w:val="fr-CH"/>
        </w:rPr>
        <w:t>e</w:t>
      </w:r>
      <w:r w:rsidR="00EC4914" w:rsidRPr="008A101F">
        <w:rPr>
          <w:rFonts w:eastAsia="Arial" w:cs="Arial"/>
          <w:color w:val="000000" w:themeColor="text1"/>
          <w:lang w:val="fr-CH"/>
        </w:rPr>
        <w:t xml:space="preserve"> </w:t>
      </w:r>
      <w:r w:rsidRPr="008A101F">
        <w:rPr>
          <w:rFonts w:eastAsia="Arial" w:cs="Arial"/>
          <w:color w:val="000000" w:themeColor="text1"/>
          <w:lang w:val="fr-CH"/>
        </w:rPr>
        <w:t xml:space="preserve">géoréférencées de leurs exploitations </w:t>
      </w:r>
      <w:r w:rsidR="003D4333">
        <w:rPr>
          <w:rFonts w:eastAsia="Arial" w:cs="Arial"/>
          <w:color w:val="000000" w:themeColor="text1"/>
          <w:lang w:val="fr-CH"/>
        </w:rPr>
        <w:t>se basant sur les</w:t>
      </w:r>
      <w:r w:rsidR="003D4333" w:rsidRPr="008A101F">
        <w:rPr>
          <w:rFonts w:eastAsia="Arial" w:cs="Arial"/>
          <w:color w:val="000000" w:themeColor="text1"/>
          <w:lang w:val="fr-CH"/>
        </w:rPr>
        <w:t xml:space="preserve"> </w:t>
      </w:r>
      <w:r w:rsidRPr="008A101F">
        <w:rPr>
          <w:rFonts w:eastAsia="Arial" w:cs="Arial"/>
          <w:color w:val="000000" w:themeColor="text1"/>
          <w:lang w:val="fr-CH"/>
        </w:rPr>
        <w:t xml:space="preserve">données de base des cantons </w:t>
      </w:r>
      <w:r w:rsidR="00EC4914">
        <w:rPr>
          <w:rFonts w:eastAsia="Arial" w:cs="Arial"/>
          <w:color w:val="000000" w:themeColor="text1"/>
          <w:lang w:val="fr-CH"/>
        </w:rPr>
        <w:t>de localisation de l’exploitation</w:t>
      </w:r>
      <w:r w:rsidRPr="008A101F">
        <w:rPr>
          <w:rFonts w:eastAsia="Arial" w:cs="Arial"/>
          <w:color w:val="000000" w:themeColor="text1"/>
          <w:lang w:val="fr-CH"/>
        </w:rPr>
        <w:t xml:space="preserve">. Les données </w:t>
      </w:r>
      <w:r w:rsidR="00EC4914">
        <w:rPr>
          <w:rFonts w:eastAsia="Arial" w:cs="Arial"/>
          <w:color w:val="000000" w:themeColor="text1"/>
          <w:lang w:val="fr-CH"/>
        </w:rPr>
        <w:t>de structure</w:t>
      </w:r>
      <w:r w:rsidR="00EC4914" w:rsidRPr="008A101F">
        <w:rPr>
          <w:rFonts w:eastAsia="Arial" w:cs="Arial"/>
          <w:color w:val="000000" w:themeColor="text1"/>
          <w:lang w:val="fr-CH"/>
        </w:rPr>
        <w:t xml:space="preserve"> </w:t>
      </w:r>
      <w:r w:rsidRPr="008A101F">
        <w:rPr>
          <w:rFonts w:eastAsia="Arial" w:cs="Arial"/>
          <w:color w:val="000000" w:themeColor="text1"/>
          <w:lang w:val="fr-CH"/>
        </w:rPr>
        <w:t xml:space="preserve">comprennent les unités d'exploitation, les surfaces </w:t>
      </w:r>
      <w:r w:rsidR="00EC4914" w:rsidRPr="008A101F">
        <w:rPr>
          <w:rFonts w:eastAsia="Arial" w:cs="Arial"/>
          <w:color w:val="000000" w:themeColor="text1"/>
          <w:lang w:val="fr-CH"/>
        </w:rPr>
        <w:t>d'</w:t>
      </w:r>
      <w:r w:rsidR="00EC4914">
        <w:rPr>
          <w:rFonts w:eastAsia="Arial" w:cs="Arial"/>
          <w:color w:val="000000" w:themeColor="text1"/>
          <w:lang w:val="fr-CH"/>
        </w:rPr>
        <w:t>utilisation</w:t>
      </w:r>
      <w:r w:rsidR="00EC4914" w:rsidRPr="008A101F">
        <w:rPr>
          <w:rFonts w:eastAsia="Arial" w:cs="Arial"/>
          <w:color w:val="000000" w:themeColor="text1"/>
          <w:lang w:val="fr-CH"/>
        </w:rPr>
        <w:t xml:space="preserve"> </w:t>
      </w:r>
      <w:r w:rsidRPr="008A101F">
        <w:rPr>
          <w:rFonts w:eastAsia="Arial" w:cs="Arial"/>
          <w:color w:val="000000" w:themeColor="text1"/>
          <w:lang w:val="fr-CH"/>
        </w:rPr>
        <w:t>(y compris les surfaces de promotion de la biodiversité de niveau de qualité II)</w:t>
      </w:r>
      <w:r w:rsidR="641011E3" w:rsidRPr="008A101F">
        <w:rPr>
          <w:rFonts w:eastAsia="Arial" w:cs="Arial"/>
          <w:color w:val="000000" w:themeColor="text1"/>
          <w:lang w:val="fr-CH"/>
        </w:rPr>
        <w:t xml:space="preserve">, </w:t>
      </w:r>
      <w:r w:rsidRPr="008A101F">
        <w:rPr>
          <w:rFonts w:eastAsia="Arial" w:cs="Arial"/>
          <w:color w:val="000000" w:themeColor="text1"/>
          <w:lang w:val="fr-CH"/>
        </w:rPr>
        <w:t xml:space="preserve">ainsi que les surfaces et éléments pour la biodiversité régionale et la qualité du paysage. Les données </w:t>
      </w:r>
      <w:r w:rsidR="00404DC2">
        <w:rPr>
          <w:rFonts w:eastAsia="Arial" w:cs="Arial"/>
          <w:color w:val="000000" w:themeColor="text1"/>
          <w:lang w:val="fr-CH"/>
        </w:rPr>
        <w:t xml:space="preserve">de </w:t>
      </w:r>
      <w:r w:rsidR="00EC4914">
        <w:rPr>
          <w:rFonts w:eastAsia="Arial" w:cs="Arial"/>
          <w:color w:val="000000" w:themeColor="text1"/>
          <w:lang w:val="fr-CH"/>
        </w:rPr>
        <w:t>structure</w:t>
      </w:r>
      <w:r w:rsidRPr="008A101F">
        <w:rPr>
          <w:rFonts w:eastAsia="Arial" w:cs="Arial"/>
          <w:color w:val="000000" w:themeColor="text1"/>
          <w:lang w:val="fr-CH"/>
        </w:rPr>
        <w:t xml:space="preserve"> comprennent des surfaces et des éléments </w:t>
      </w:r>
      <w:r w:rsidR="101E372E" w:rsidRPr="008A101F">
        <w:rPr>
          <w:rFonts w:eastAsia="Arial" w:cs="Arial"/>
          <w:color w:val="000000" w:themeColor="text1"/>
          <w:lang w:val="fr-CH"/>
        </w:rPr>
        <w:t xml:space="preserve">situés </w:t>
      </w:r>
      <w:r w:rsidRPr="008A101F">
        <w:rPr>
          <w:rFonts w:eastAsia="Arial" w:cs="Arial"/>
          <w:color w:val="000000" w:themeColor="text1"/>
          <w:lang w:val="fr-CH"/>
        </w:rPr>
        <w:t>tant à l’intérieur qu’à l’extérieur du canton de domicile.</w:t>
      </w:r>
    </w:p>
    <w:p w14:paraId="69F3B7EB" w14:textId="712CFDB3" w:rsidR="00CA1EBC" w:rsidRDefault="5A0AB526" w:rsidP="000C71A2">
      <w:pPr>
        <w:rPr>
          <w:lang w:val="fr-CH"/>
        </w:rPr>
      </w:pPr>
      <w:r w:rsidRPr="008A101F">
        <w:rPr>
          <w:lang w:val="fr-CH"/>
        </w:rPr>
        <w:t xml:space="preserve">Pour les surfaces situées en dehors du canton de domicile, c’est l’exploitant ou l’exploitante du canton de domicile qui </w:t>
      </w:r>
      <w:r w:rsidR="00404DC2">
        <w:rPr>
          <w:lang w:val="fr-CH"/>
        </w:rPr>
        <w:t xml:space="preserve">en </w:t>
      </w:r>
      <w:r w:rsidRPr="008A101F">
        <w:rPr>
          <w:lang w:val="fr-CH"/>
        </w:rPr>
        <w:t>est responsable (</w:t>
      </w:r>
      <w:r w:rsidR="00EC4914">
        <w:rPr>
          <w:lang w:val="fr-CH"/>
        </w:rPr>
        <w:t>OPD</w:t>
      </w:r>
      <w:r w:rsidRPr="008A101F">
        <w:rPr>
          <w:lang w:val="fr-CH"/>
        </w:rPr>
        <w:t>, art</w:t>
      </w:r>
      <w:r w:rsidR="6480C18F" w:rsidRPr="008A101F">
        <w:rPr>
          <w:lang w:val="fr-CH"/>
        </w:rPr>
        <w:t>.</w:t>
      </w:r>
      <w:r w:rsidRPr="008A101F">
        <w:rPr>
          <w:lang w:val="fr-CH"/>
        </w:rPr>
        <w:t xml:space="preserve"> 104, al. 2). En conséquence, le canton de domicile est responsable de l’exactitude des </w:t>
      </w:r>
      <w:proofErr w:type="spellStart"/>
      <w:r w:rsidRPr="008A101F">
        <w:rPr>
          <w:lang w:val="fr-CH"/>
        </w:rPr>
        <w:t>géodonnées</w:t>
      </w:r>
      <w:proofErr w:type="spellEnd"/>
      <w:r w:rsidRPr="008A101F">
        <w:rPr>
          <w:lang w:val="fr-CH"/>
        </w:rPr>
        <w:t xml:space="preserve">. Si le canton de localisation </w:t>
      </w:r>
      <w:r w:rsidR="00EC4914">
        <w:rPr>
          <w:lang w:val="fr-CH"/>
        </w:rPr>
        <w:t xml:space="preserve">de l’exploitation </w:t>
      </w:r>
      <w:r w:rsidRPr="008A101F">
        <w:rPr>
          <w:lang w:val="fr-CH"/>
        </w:rPr>
        <w:t xml:space="preserve">saisit et met à jour ces données, le canton de domicile doit </w:t>
      </w:r>
      <w:r w:rsidR="00CA1EBC">
        <w:rPr>
          <w:lang w:val="fr-CH"/>
        </w:rPr>
        <w:t>les comparer chaque année avec celles du canton de localisation de l’exploitation dans le respect des délais et en coordination avec l’exécution globales.</w:t>
      </w:r>
    </w:p>
    <w:p w14:paraId="5FD4FA99" w14:textId="22B4C21B" w:rsidR="41EBB6ED" w:rsidRPr="008A101F" w:rsidRDefault="5A0AB526" w:rsidP="000C71A2">
      <w:pPr>
        <w:rPr>
          <w:rFonts w:eastAsia="Arial" w:cs="Arial"/>
          <w:color w:val="000000" w:themeColor="text1"/>
          <w:lang w:val="fr-CH"/>
        </w:rPr>
      </w:pPr>
      <w:r w:rsidRPr="008A101F">
        <w:rPr>
          <w:lang w:val="fr-CH"/>
        </w:rPr>
        <w:t>Afin d’assurer une réglementation claire (et d’éviter les redondances)</w:t>
      </w:r>
      <w:r w:rsidR="7F9B9364" w:rsidRPr="008A101F">
        <w:rPr>
          <w:lang w:val="fr-CH"/>
        </w:rPr>
        <w:t xml:space="preserve">, </w:t>
      </w:r>
      <w:r w:rsidR="6FBAF217" w:rsidRPr="008A101F">
        <w:rPr>
          <w:lang w:val="fr-CH"/>
        </w:rPr>
        <w:t xml:space="preserve">les </w:t>
      </w:r>
      <w:r w:rsidRPr="008A101F">
        <w:rPr>
          <w:lang w:val="fr-CH"/>
        </w:rPr>
        <w:t xml:space="preserve">transmissions </w:t>
      </w:r>
      <w:r w:rsidR="02885268" w:rsidRPr="008A101F">
        <w:rPr>
          <w:lang w:val="fr-CH"/>
        </w:rPr>
        <w:t xml:space="preserve">des données </w:t>
      </w:r>
      <w:r w:rsidR="00EC4914">
        <w:rPr>
          <w:rFonts w:eastAsia="Arial" w:cs="Arial"/>
          <w:color w:val="000000" w:themeColor="text1"/>
          <w:lang w:val="fr-CH"/>
        </w:rPr>
        <w:lastRenderedPageBreak/>
        <w:t>de structure</w:t>
      </w:r>
      <w:r w:rsidR="00EC4914" w:rsidRPr="008A101F">
        <w:rPr>
          <w:rFonts w:eastAsia="Arial" w:cs="Arial"/>
          <w:color w:val="000000" w:themeColor="text1"/>
          <w:lang w:val="fr-CH"/>
        </w:rPr>
        <w:t xml:space="preserve"> </w:t>
      </w:r>
      <w:r w:rsidRPr="008A101F">
        <w:rPr>
          <w:lang w:val="fr-CH"/>
        </w:rPr>
        <w:t>à la Confédération doivent être effectuées exclusivement par le canton de domicile de l’exploitant (à l’exception des exploitations d’estivage au sens de l’art.</w:t>
      </w:r>
      <w:r w:rsidR="39F5C9A5" w:rsidRPr="008A101F">
        <w:rPr>
          <w:lang w:val="fr-CH"/>
        </w:rPr>
        <w:t xml:space="preserve"> 98, al. 2, </w:t>
      </w:r>
      <w:r w:rsidR="008E4979">
        <w:rPr>
          <w:lang w:val="fr-CH"/>
        </w:rPr>
        <w:t>OPD</w:t>
      </w:r>
      <w:r w:rsidRPr="008A101F">
        <w:rPr>
          <w:lang w:val="fr-CH"/>
        </w:rPr>
        <w:t>).</w:t>
      </w:r>
      <w:r w:rsidR="2ACEF9A3" w:rsidRPr="008A101F">
        <w:rPr>
          <w:lang w:val="fr-CH"/>
        </w:rPr>
        <w:t xml:space="preserve"> Pour les jeux de données </w:t>
      </w:r>
      <w:r w:rsidR="000B249B">
        <w:rPr>
          <w:lang w:val="fr-CH"/>
        </w:rPr>
        <w:t>relatifs à la b</w:t>
      </w:r>
      <w:r w:rsidR="10D4938E" w:rsidRPr="008A101F">
        <w:rPr>
          <w:lang w:val="fr-CH"/>
        </w:rPr>
        <w:t xml:space="preserve">iodiversité régionale et </w:t>
      </w:r>
      <w:r w:rsidR="000B249B">
        <w:rPr>
          <w:lang w:val="fr-CH"/>
        </w:rPr>
        <w:t xml:space="preserve">à la </w:t>
      </w:r>
      <w:r w:rsidR="10D4938E" w:rsidRPr="008A101F">
        <w:rPr>
          <w:lang w:val="fr-CH"/>
        </w:rPr>
        <w:t xml:space="preserve">qualité du paysage </w:t>
      </w:r>
      <w:r w:rsidR="2B1863C5" w:rsidRPr="008A101F">
        <w:rPr>
          <w:lang w:val="fr-CH"/>
        </w:rPr>
        <w:t>(</w:t>
      </w:r>
      <w:proofErr w:type="spellStart"/>
      <w:r w:rsidR="001E4C26">
        <w:rPr>
          <w:lang w:val="fr-CH"/>
        </w:rPr>
        <w:t>CBrP</w:t>
      </w:r>
      <w:proofErr w:type="spellEnd"/>
      <w:r w:rsidR="2B1863C5" w:rsidRPr="008A101F">
        <w:rPr>
          <w:lang w:val="fr-CH"/>
        </w:rPr>
        <w:t>)</w:t>
      </w:r>
      <w:r w:rsidR="10D4938E" w:rsidRPr="008A101F">
        <w:rPr>
          <w:lang w:val="fr-CH"/>
        </w:rPr>
        <w:t>, l</w:t>
      </w:r>
      <w:r w:rsidR="000B249B">
        <w:rPr>
          <w:lang w:val="fr-CH"/>
        </w:rPr>
        <w:t>a</w:t>
      </w:r>
      <w:r w:rsidR="10D4938E" w:rsidRPr="008A101F">
        <w:rPr>
          <w:lang w:val="fr-CH"/>
        </w:rPr>
        <w:t xml:space="preserve"> règle suivante s’applique : </w:t>
      </w:r>
      <w:r w:rsidR="0AD80BE3" w:rsidRPr="008A101F">
        <w:rPr>
          <w:lang w:val="fr-CH"/>
        </w:rPr>
        <w:t xml:space="preserve">les données de base telles que </w:t>
      </w:r>
      <w:r w:rsidR="181D3354" w:rsidRPr="008A101F">
        <w:rPr>
          <w:lang w:val="fr-CH"/>
        </w:rPr>
        <w:t xml:space="preserve">les zones de projet, les zones </w:t>
      </w:r>
      <w:r w:rsidR="001E4C26">
        <w:rPr>
          <w:lang w:val="fr-CH"/>
        </w:rPr>
        <w:t xml:space="preserve">partielles </w:t>
      </w:r>
      <w:r w:rsidR="1E094EAC" w:rsidRPr="008A101F">
        <w:rPr>
          <w:lang w:val="fr-CH"/>
        </w:rPr>
        <w:t xml:space="preserve">et </w:t>
      </w:r>
      <w:r w:rsidR="181D3354" w:rsidRPr="008A101F">
        <w:rPr>
          <w:lang w:val="fr-CH"/>
        </w:rPr>
        <w:t xml:space="preserve">les zones </w:t>
      </w:r>
      <w:r w:rsidR="762CA9A4" w:rsidRPr="008A101F">
        <w:rPr>
          <w:lang w:val="fr-CH"/>
        </w:rPr>
        <w:t xml:space="preserve">de </w:t>
      </w:r>
      <w:r w:rsidR="001E4C26">
        <w:rPr>
          <w:lang w:val="fr-CH"/>
        </w:rPr>
        <w:t xml:space="preserve">la </w:t>
      </w:r>
      <w:r w:rsidR="762CA9A4" w:rsidRPr="008A101F">
        <w:rPr>
          <w:lang w:val="fr-CH"/>
        </w:rPr>
        <w:t xml:space="preserve">contribution supplémentaire </w:t>
      </w:r>
      <w:r w:rsidR="181D3354" w:rsidRPr="008A101F">
        <w:rPr>
          <w:lang w:val="fr-CH"/>
        </w:rPr>
        <w:t xml:space="preserve">sont </w:t>
      </w:r>
      <w:r w:rsidR="39629128" w:rsidRPr="008A101F">
        <w:rPr>
          <w:lang w:val="fr-CH"/>
        </w:rPr>
        <w:t>transmises</w:t>
      </w:r>
      <w:r w:rsidR="181D3354" w:rsidRPr="008A101F">
        <w:rPr>
          <w:lang w:val="fr-CH"/>
        </w:rPr>
        <w:t xml:space="preserve"> par le canton </w:t>
      </w:r>
      <w:r w:rsidR="001E4C26">
        <w:rPr>
          <w:lang w:val="fr-CH"/>
        </w:rPr>
        <w:t>de localisation de l’exploitation</w:t>
      </w:r>
      <w:r w:rsidR="39629128" w:rsidRPr="008A101F">
        <w:rPr>
          <w:lang w:val="fr-CH"/>
        </w:rPr>
        <w:t xml:space="preserve">, tandis que les </w:t>
      </w:r>
      <w:r w:rsidR="37603478" w:rsidRPr="008A101F">
        <w:rPr>
          <w:lang w:val="fr-CH"/>
        </w:rPr>
        <w:t xml:space="preserve">éléments </w:t>
      </w:r>
      <w:proofErr w:type="spellStart"/>
      <w:r w:rsidR="00543ACB" w:rsidRPr="00A645B9">
        <w:rPr>
          <w:lang w:val="fr-CH"/>
        </w:rPr>
        <w:t>CBrP</w:t>
      </w:r>
      <w:proofErr w:type="spellEnd"/>
      <w:r w:rsidR="002C4B02">
        <w:rPr>
          <w:lang w:val="fr-CH"/>
        </w:rPr>
        <w:t xml:space="preserve"> </w:t>
      </w:r>
      <w:r w:rsidR="37603478" w:rsidRPr="008A101F">
        <w:rPr>
          <w:lang w:val="fr-CH"/>
        </w:rPr>
        <w:t>doivent être transmis par le canton de domicile de l’exploitant</w:t>
      </w:r>
      <w:r w:rsidR="005D4CFD">
        <w:rPr>
          <w:lang w:val="fr-CH"/>
        </w:rPr>
        <w:t xml:space="preserve"> ou l’exploitante</w:t>
      </w:r>
      <w:r w:rsidR="607F1555" w:rsidRPr="008A101F">
        <w:rPr>
          <w:lang w:val="fr-CH"/>
        </w:rPr>
        <w:t>.</w:t>
      </w:r>
    </w:p>
    <w:p w14:paraId="4FEBF812" w14:textId="33190A2D" w:rsidR="0042645D" w:rsidRPr="008A101F" w:rsidRDefault="7C167200">
      <w:pPr>
        <w:rPr>
          <w:lang w:val="fr-CH"/>
        </w:rPr>
      </w:pPr>
      <w:r w:rsidRPr="008A101F">
        <w:rPr>
          <w:lang w:val="fr-CH"/>
        </w:rPr>
        <w:t xml:space="preserve">Afin que les </w:t>
      </w:r>
      <w:proofErr w:type="spellStart"/>
      <w:r w:rsidRPr="008A101F">
        <w:rPr>
          <w:lang w:val="fr-CH"/>
        </w:rPr>
        <w:t>géodonnées</w:t>
      </w:r>
      <w:proofErr w:type="spellEnd"/>
      <w:r w:rsidRPr="008A101F">
        <w:rPr>
          <w:lang w:val="fr-CH"/>
        </w:rPr>
        <w:t xml:space="preserve"> puissent être saisies de manière complète </w:t>
      </w:r>
      <w:r w:rsidR="08B6D353" w:rsidRPr="008A101F">
        <w:rPr>
          <w:lang w:val="fr-CH"/>
        </w:rPr>
        <w:t>et topologiquement correcte</w:t>
      </w:r>
      <w:r w:rsidRPr="008A101F">
        <w:rPr>
          <w:lang w:val="fr-CH"/>
        </w:rPr>
        <w:t>, les données de base (données de la mensuration officielle (MO), périmètres de surface agricole utile (SAU) et d’estivage (</w:t>
      </w:r>
      <w:proofErr w:type="spellStart"/>
      <w:r w:rsidR="001E4C26">
        <w:rPr>
          <w:lang w:val="fr-CH"/>
        </w:rPr>
        <w:t>SEst</w:t>
      </w:r>
      <w:proofErr w:type="spellEnd"/>
      <w:r w:rsidR="76FF153B" w:rsidRPr="008A101F">
        <w:rPr>
          <w:lang w:val="fr-CH"/>
        </w:rPr>
        <w:t xml:space="preserve">), </w:t>
      </w:r>
      <w:r w:rsidR="411D83DD" w:rsidRPr="008A101F">
        <w:rPr>
          <w:lang w:val="fr-CH"/>
        </w:rPr>
        <w:t>ainsi que les zones de projet, les zones</w:t>
      </w:r>
      <w:r w:rsidR="001E4C26">
        <w:rPr>
          <w:lang w:val="fr-CH"/>
        </w:rPr>
        <w:t xml:space="preserve"> partielles</w:t>
      </w:r>
      <w:r w:rsidR="411D83DD" w:rsidRPr="008A101F">
        <w:rPr>
          <w:lang w:val="fr-CH"/>
        </w:rPr>
        <w:t xml:space="preserve"> </w:t>
      </w:r>
      <w:r w:rsidR="3A43BBEA" w:rsidRPr="008A101F">
        <w:rPr>
          <w:lang w:val="fr-CH"/>
        </w:rPr>
        <w:t xml:space="preserve">et </w:t>
      </w:r>
      <w:r w:rsidR="411D83DD" w:rsidRPr="008A101F">
        <w:rPr>
          <w:lang w:val="fr-CH"/>
        </w:rPr>
        <w:t xml:space="preserve">les zones </w:t>
      </w:r>
      <w:r w:rsidR="000432C7">
        <w:rPr>
          <w:lang w:val="fr-CH"/>
        </w:rPr>
        <w:t>de la</w:t>
      </w:r>
      <w:r w:rsidR="411D83DD" w:rsidRPr="008A101F">
        <w:rPr>
          <w:lang w:val="fr-CH"/>
        </w:rPr>
        <w:t xml:space="preserve"> contribution supplémentaire des projets </w:t>
      </w:r>
      <w:r w:rsidR="000B249B">
        <w:rPr>
          <w:lang w:val="fr-CH"/>
        </w:rPr>
        <w:t>pour la</w:t>
      </w:r>
      <w:r w:rsidR="002C4B02">
        <w:rPr>
          <w:lang w:val="fr-CH"/>
        </w:rPr>
        <w:t xml:space="preserve"> </w:t>
      </w:r>
      <w:r w:rsidR="000B249B">
        <w:rPr>
          <w:lang w:val="fr-CH"/>
        </w:rPr>
        <w:t>b</w:t>
      </w:r>
      <w:r w:rsidR="411D83DD" w:rsidRPr="008A101F">
        <w:rPr>
          <w:lang w:val="fr-CH"/>
        </w:rPr>
        <w:t>iodiversité régionale</w:t>
      </w:r>
      <w:r w:rsidR="00A645B9">
        <w:rPr>
          <w:lang w:val="fr-CH"/>
        </w:rPr>
        <w:t xml:space="preserve"> </w:t>
      </w:r>
      <w:r w:rsidR="411D83DD" w:rsidRPr="008A101F">
        <w:rPr>
          <w:lang w:val="fr-CH"/>
        </w:rPr>
        <w:t xml:space="preserve">et </w:t>
      </w:r>
      <w:r w:rsidR="000B249B">
        <w:rPr>
          <w:lang w:val="fr-CH"/>
        </w:rPr>
        <w:t xml:space="preserve">la </w:t>
      </w:r>
      <w:r w:rsidR="00A05D86">
        <w:rPr>
          <w:lang w:val="fr-CH"/>
        </w:rPr>
        <w:t>q</w:t>
      </w:r>
      <w:r w:rsidR="00A05D86" w:rsidRPr="008A101F">
        <w:rPr>
          <w:lang w:val="fr-CH"/>
        </w:rPr>
        <w:t xml:space="preserve">ualité </w:t>
      </w:r>
      <w:r w:rsidR="411D83DD" w:rsidRPr="008A101F">
        <w:rPr>
          <w:lang w:val="fr-CH"/>
        </w:rPr>
        <w:t xml:space="preserve">du paysage </w:t>
      </w:r>
      <w:r w:rsidRPr="008A101F">
        <w:rPr>
          <w:lang w:val="fr-CH"/>
        </w:rPr>
        <w:t xml:space="preserve">doivent être mises à disposition </w:t>
      </w:r>
      <w:r w:rsidR="411D83DD" w:rsidRPr="008A101F">
        <w:rPr>
          <w:lang w:val="fr-CH"/>
        </w:rPr>
        <w:t xml:space="preserve">par les cantons </w:t>
      </w:r>
      <w:r w:rsidR="000432C7" w:rsidRPr="008A101F">
        <w:rPr>
          <w:lang w:val="fr-CH"/>
        </w:rPr>
        <w:t>d</w:t>
      </w:r>
      <w:r w:rsidR="000432C7">
        <w:rPr>
          <w:lang w:val="fr-CH"/>
        </w:rPr>
        <w:t>e localisation de l’exploitation</w:t>
      </w:r>
      <w:r w:rsidRPr="008A101F">
        <w:rPr>
          <w:lang w:val="fr-CH"/>
        </w:rPr>
        <w:t>.</w:t>
      </w:r>
      <w:r w:rsidR="1FD9B9C9" w:rsidRPr="008A101F">
        <w:rPr>
          <w:lang w:val="fr-CH"/>
        </w:rPr>
        <w:t xml:space="preserve"> En outre, des données </w:t>
      </w:r>
      <w:r w:rsidR="000432C7">
        <w:rPr>
          <w:lang w:val="fr-CH"/>
        </w:rPr>
        <w:t>de structure</w:t>
      </w:r>
      <w:r w:rsidR="000432C7" w:rsidRPr="008A101F">
        <w:rPr>
          <w:lang w:val="fr-CH"/>
        </w:rPr>
        <w:t xml:space="preserve"> </w:t>
      </w:r>
      <w:r w:rsidR="1FD9B9C9" w:rsidRPr="008A101F">
        <w:rPr>
          <w:lang w:val="fr-CH"/>
        </w:rPr>
        <w:t xml:space="preserve">provisoires (unités d’exploitation et surfaces </w:t>
      </w:r>
      <w:r w:rsidR="000432C7" w:rsidRPr="008A101F">
        <w:rPr>
          <w:lang w:val="fr-CH"/>
        </w:rPr>
        <w:t>d’</w:t>
      </w:r>
      <w:r w:rsidR="000432C7">
        <w:rPr>
          <w:lang w:val="fr-CH"/>
        </w:rPr>
        <w:t>utilisation</w:t>
      </w:r>
      <w:r w:rsidR="1FD9B9C9" w:rsidRPr="008A101F">
        <w:rPr>
          <w:lang w:val="fr-CH"/>
        </w:rPr>
        <w:t xml:space="preserve">) doivent être disponibles pour la </w:t>
      </w:r>
      <w:r w:rsidR="00B3050F">
        <w:rPr>
          <w:lang w:val="fr-CH"/>
        </w:rPr>
        <w:t>comparaison</w:t>
      </w:r>
      <w:r w:rsidR="1FD9B9C9" w:rsidRPr="008A101F">
        <w:rPr>
          <w:lang w:val="fr-CH"/>
        </w:rPr>
        <w:t xml:space="preserve"> intercantonale des données.</w:t>
      </w:r>
    </w:p>
    <w:p w14:paraId="2E9F335F" w14:textId="3D9AA6A0" w:rsidR="0042645D" w:rsidRPr="008A101F" w:rsidRDefault="000B249B" w:rsidP="73AF1152">
      <w:pPr>
        <w:rPr>
          <w:lang w:val="fr-CH"/>
        </w:rPr>
      </w:pPr>
      <w:r>
        <w:rPr>
          <w:lang w:val="fr-CH"/>
        </w:rPr>
        <w:t>Afin de rendre cela possible</w:t>
      </w:r>
      <w:r w:rsidR="1BD8D805" w:rsidRPr="008A101F">
        <w:rPr>
          <w:lang w:val="fr-CH"/>
        </w:rPr>
        <w:t xml:space="preserve">, </w:t>
      </w:r>
      <w:r w:rsidR="5DB4C1B3" w:rsidRPr="008A101F">
        <w:rPr>
          <w:lang w:val="fr-CH"/>
        </w:rPr>
        <w:t xml:space="preserve">les processus doivent être concertés </w:t>
      </w:r>
      <w:r w:rsidR="07C7DE93" w:rsidRPr="008A101F">
        <w:rPr>
          <w:lang w:val="fr-CH"/>
        </w:rPr>
        <w:t>et définis</w:t>
      </w:r>
      <w:r w:rsidR="5DB4C1B3" w:rsidRPr="008A101F">
        <w:rPr>
          <w:lang w:val="fr-CH"/>
        </w:rPr>
        <w:t>.</w:t>
      </w:r>
    </w:p>
    <w:p w14:paraId="2C82994E" w14:textId="60D7C65B" w:rsidR="0042645D" w:rsidRPr="00B701CD" w:rsidRDefault="0042645D" w:rsidP="0042645D">
      <w:pPr>
        <w:pStyle w:val="berschrift1"/>
      </w:pPr>
      <w:bookmarkStart w:id="4" w:name="_Toc227050862"/>
      <w:proofErr w:type="spellStart"/>
      <w:r w:rsidRPr="00B701CD">
        <w:t>Objectif</w:t>
      </w:r>
      <w:bookmarkEnd w:id="4"/>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42645D" w:rsidRPr="004E61CB" w14:paraId="1BD93472" w14:textId="77777777" w:rsidTr="00CA1EBC">
        <w:trPr>
          <w:trHeight w:val="1735"/>
        </w:trPr>
        <w:tc>
          <w:tcPr>
            <w:tcW w:w="9211" w:type="dxa"/>
          </w:tcPr>
          <w:p w14:paraId="29401E5A" w14:textId="747FDECE" w:rsidR="0042645D" w:rsidRPr="008A101F" w:rsidRDefault="0042645D" w:rsidP="00201C3D">
            <w:pPr>
              <w:rPr>
                <w:lang w:val="fr-CH"/>
              </w:rPr>
            </w:pPr>
            <w:r w:rsidRPr="008A101F">
              <w:rPr>
                <w:lang w:val="fr-CH"/>
              </w:rPr>
              <w:br/>
            </w:r>
            <w:r w:rsidR="7C167200" w:rsidRPr="008A101F">
              <w:rPr>
                <w:lang w:val="fr-CH"/>
              </w:rPr>
              <w:t xml:space="preserve">Les </w:t>
            </w:r>
            <w:proofErr w:type="spellStart"/>
            <w:r w:rsidR="7C167200" w:rsidRPr="008A101F">
              <w:rPr>
                <w:lang w:val="fr-CH"/>
              </w:rPr>
              <w:t>géodonnées</w:t>
            </w:r>
            <w:proofErr w:type="spellEnd"/>
            <w:r w:rsidR="7C167200" w:rsidRPr="008A101F">
              <w:rPr>
                <w:lang w:val="fr-CH"/>
              </w:rPr>
              <w:t xml:space="preserve"> de </w:t>
            </w:r>
            <w:proofErr w:type="gramStart"/>
            <w:r w:rsidR="7C167200" w:rsidRPr="008A101F">
              <w:rPr>
                <w:lang w:val="fr-CH"/>
              </w:rPr>
              <w:t>base</w:t>
            </w:r>
            <w:r w:rsidR="58C8E279" w:rsidRPr="008A101F">
              <w:rPr>
                <w:lang w:val="fr-CH"/>
              </w:rPr>
              <w:t xml:space="preserve"> cantonales</w:t>
            </w:r>
            <w:proofErr w:type="gramEnd"/>
            <w:r w:rsidR="58C8E279" w:rsidRPr="008A101F">
              <w:rPr>
                <w:lang w:val="fr-CH"/>
              </w:rPr>
              <w:t xml:space="preserve"> complètes</w:t>
            </w:r>
            <w:r w:rsidR="7C167200" w:rsidRPr="008A101F">
              <w:rPr>
                <w:lang w:val="fr-CH"/>
              </w:rPr>
              <w:t xml:space="preserve">, </w:t>
            </w:r>
            <w:r w:rsidR="002C4B02">
              <w:rPr>
                <w:lang w:val="fr-CH"/>
              </w:rPr>
              <w:t>requises pour la saisie</w:t>
            </w:r>
            <w:r w:rsidR="002C4B02" w:rsidRPr="008A101F">
              <w:rPr>
                <w:lang w:val="fr-CH"/>
              </w:rPr>
              <w:t xml:space="preserve"> </w:t>
            </w:r>
            <w:r w:rsidR="7C167200" w:rsidRPr="008A101F">
              <w:rPr>
                <w:lang w:val="fr-CH"/>
              </w:rPr>
              <w:t xml:space="preserve">des surfaces </w:t>
            </w:r>
            <w:r w:rsidR="00DA25F2">
              <w:rPr>
                <w:lang w:val="fr-CH"/>
              </w:rPr>
              <w:t>d’</w:t>
            </w:r>
            <w:r w:rsidR="002C4B02">
              <w:rPr>
                <w:lang w:val="fr-CH"/>
              </w:rPr>
              <w:t>exploitation</w:t>
            </w:r>
            <w:r w:rsidR="00DA25F2" w:rsidRPr="008A101F">
              <w:rPr>
                <w:lang w:val="fr-CH"/>
              </w:rPr>
              <w:t xml:space="preserve"> </w:t>
            </w:r>
            <w:r w:rsidR="60D29726" w:rsidRPr="008A101F">
              <w:rPr>
                <w:lang w:val="fr-CH"/>
              </w:rPr>
              <w:t xml:space="preserve">et des éléments </w:t>
            </w:r>
            <w:r w:rsidR="00DA25F2">
              <w:rPr>
                <w:lang w:val="fr-CH"/>
              </w:rPr>
              <w:t xml:space="preserve">des projets </w:t>
            </w:r>
            <w:proofErr w:type="spellStart"/>
            <w:r w:rsidR="00DA25F2">
              <w:rPr>
                <w:lang w:val="fr-CH"/>
              </w:rPr>
              <w:t>CBrP</w:t>
            </w:r>
            <w:proofErr w:type="spellEnd"/>
            <w:r w:rsidR="60D29726" w:rsidRPr="008A101F">
              <w:rPr>
                <w:lang w:val="fr-CH"/>
              </w:rPr>
              <w:t xml:space="preserve"> </w:t>
            </w:r>
            <w:r w:rsidR="7C167200" w:rsidRPr="008A101F">
              <w:rPr>
                <w:lang w:val="fr-CH"/>
              </w:rPr>
              <w:t xml:space="preserve">selon le </w:t>
            </w:r>
            <w:r w:rsidR="000B249B">
              <w:rPr>
                <w:lang w:val="fr-CH"/>
              </w:rPr>
              <w:t>M</w:t>
            </w:r>
            <w:r w:rsidR="7C167200" w:rsidRPr="008A101F">
              <w:rPr>
                <w:lang w:val="fr-CH"/>
              </w:rPr>
              <w:t xml:space="preserve">odèle de </w:t>
            </w:r>
            <w:proofErr w:type="spellStart"/>
            <w:r w:rsidR="7C167200" w:rsidRPr="008A101F">
              <w:rPr>
                <w:lang w:val="fr-CH"/>
              </w:rPr>
              <w:t>géodonnées</w:t>
            </w:r>
            <w:proofErr w:type="spellEnd"/>
            <w:r w:rsidR="7C167200" w:rsidRPr="008A101F">
              <w:rPr>
                <w:lang w:val="fr-CH"/>
              </w:rPr>
              <w:t xml:space="preserve"> </w:t>
            </w:r>
            <w:r w:rsidR="000B249B">
              <w:rPr>
                <w:lang w:val="fr-CH"/>
              </w:rPr>
              <w:t>minimal pour l'e</w:t>
            </w:r>
            <w:r w:rsidR="7C167200" w:rsidRPr="008A101F">
              <w:rPr>
                <w:lang w:val="fr-CH"/>
              </w:rPr>
              <w:t>xploitation agricole (MGDM</w:t>
            </w:r>
            <w:r w:rsidR="00B3050F">
              <w:rPr>
                <w:lang w:val="fr-CH"/>
              </w:rPr>
              <w:t xml:space="preserve"> EA</w:t>
            </w:r>
            <w:r w:rsidR="7C167200" w:rsidRPr="008A101F">
              <w:rPr>
                <w:lang w:val="fr-CH"/>
              </w:rPr>
              <w:t xml:space="preserve">), </w:t>
            </w:r>
            <w:r w:rsidR="00DA25F2" w:rsidRPr="00FB7962">
              <w:rPr>
                <w:lang w:val="fr-CH"/>
              </w:rPr>
              <w:t xml:space="preserve">sont disponibles pour tous les cantons dans un emplacement central conformément au modèle, afin de permettre un enregistrement complet et topologiquement correct des surfaces, y compris à l’extérieur du canton. </w:t>
            </w:r>
          </w:p>
        </w:tc>
      </w:tr>
    </w:tbl>
    <w:p w14:paraId="76BDB368" w14:textId="77777777" w:rsidR="0042645D" w:rsidRPr="008A101F" w:rsidRDefault="0042645D" w:rsidP="0042645D">
      <w:pPr>
        <w:rPr>
          <w:lang w:val="fr-CH"/>
        </w:rPr>
      </w:pPr>
    </w:p>
    <w:p w14:paraId="66988D3F" w14:textId="20B9ABC9" w:rsidR="00201C3D" w:rsidRPr="00B701CD" w:rsidRDefault="00201C3D" w:rsidP="00D2702F">
      <w:pPr>
        <w:pStyle w:val="berschrift1"/>
      </w:pPr>
      <w:bookmarkStart w:id="5" w:name="_Toc227050863"/>
      <w:r>
        <w:t>Solution</w:t>
      </w:r>
      <w:bookmarkEnd w:id="5"/>
    </w:p>
    <w:p w14:paraId="056F9C75" w14:textId="03F5CBE5" w:rsidR="0042645D" w:rsidRPr="008A101F" w:rsidRDefault="5DB4C1B3" w:rsidP="0042645D">
      <w:pPr>
        <w:rPr>
          <w:lang w:val="fr-CH"/>
        </w:rPr>
      </w:pPr>
      <w:r w:rsidRPr="008A101F">
        <w:rPr>
          <w:lang w:val="fr-CH"/>
        </w:rPr>
        <w:t xml:space="preserve">Les </w:t>
      </w:r>
      <w:proofErr w:type="spellStart"/>
      <w:r w:rsidRPr="008A101F">
        <w:rPr>
          <w:lang w:val="fr-CH"/>
        </w:rPr>
        <w:t>géodonnées</w:t>
      </w:r>
      <w:proofErr w:type="spellEnd"/>
      <w:r w:rsidRPr="008A101F">
        <w:rPr>
          <w:lang w:val="fr-CH"/>
        </w:rPr>
        <w:t xml:space="preserve"> de </w:t>
      </w:r>
      <w:proofErr w:type="gramStart"/>
      <w:r w:rsidRPr="008A101F">
        <w:rPr>
          <w:lang w:val="fr-CH"/>
        </w:rPr>
        <w:t>base énumérées</w:t>
      </w:r>
      <w:proofErr w:type="gramEnd"/>
      <w:r w:rsidRPr="008A101F">
        <w:rPr>
          <w:lang w:val="fr-CH"/>
        </w:rPr>
        <w:t xml:space="preserve"> ci-dessous doivent être fournies par tous les cantons, conformément au modèle, à l’infrastructure d’agrégation des cantons </w:t>
      </w:r>
      <w:r w:rsidR="545A630D" w:rsidRPr="008A101F">
        <w:rPr>
          <w:lang w:val="fr-CH"/>
        </w:rPr>
        <w:t>geodienste.ch</w:t>
      </w:r>
      <w:r w:rsidRPr="008A101F">
        <w:rPr>
          <w:lang w:val="fr-CH"/>
        </w:rPr>
        <w:t xml:space="preserve">. </w:t>
      </w:r>
      <w:r w:rsidR="545A630D" w:rsidRPr="008A101F">
        <w:rPr>
          <w:lang w:val="fr-CH"/>
        </w:rPr>
        <w:t xml:space="preserve">geodienste.ch </w:t>
      </w:r>
      <w:r w:rsidRPr="008A101F">
        <w:rPr>
          <w:lang w:val="fr-CH"/>
        </w:rPr>
        <w:t xml:space="preserve">met </w:t>
      </w:r>
      <w:r w:rsidR="0094401D">
        <w:rPr>
          <w:lang w:val="fr-CH"/>
        </w:rPr>
        <w:t>ensuite</w:t>
      </w:r>
      <w:r w:rsidRPr="008A101F">
        <w:rPr>
          <w:lang w:val="fr-CH"/>
        </w:rPr>
        <w:t xml:space="preserve"> ces </w:t>
      </w:r>
      <w:proofErr w:type="spellStart"/>
      <w:r w:rsidRPr="008A101F">
        <w:rPr>
          <w:lang w:val="fr-CH"/>
        </w:rPr>
        <w:t>géodonnées</w:t>
      </w:r>
      <w:proofErr w:type="spellEnd"/>
      <w:r w:rsidRPr="008A101F">
        <w:rPr>
          <w:lang w:val="fr-CH"/>
        </w:rPr>
        <w:t xml:space="preserve"> de base à disposition afin que les cantons puissent les obtenir auprès de </w:t>
      </w:r>
      <w:r w:rsidR="545A630D" w:rsidRPr="008A101F">
        <w:rPr>
          <w:lang w:val="fr-CH"/>
        </w:rPr>
        <w:t xml:space="preserve">geodienste.ch </w:t>
      </w:r>
      <w:r w:rsidRPr="008A101F">
        <w:rPr>
          <w:lang w:val="fr-CH"/>
        </w:rPr>
        <w:t xml:space="preserve">et les intégrer dans leur système cantonal. Pour chaque canton, cela signifie qu’il fournit ses données </w:t>
      </w:r>
      <w:r w:rsidR="3C65B94D" w:rsidRPr="008A101F">
        <w:rPr>
          <w:lang w:val="fr-CH"/>
        </w:rPr>
        <w:t xml:space="preserve">à </w:t>
      </w:r>
      <w:r w:rsidR="545A630D" w:rsidRPr="008A101F">
        <w:rPr>
          <w:lang w:val="fr-CH"/>
        </w:rPr>
        <w:t xml:space="preserve">geodienste.ch </w:t>
      </w:r>
      <w:r w:rsidRPr="008A101F">
        <w:rPr>
          <w:lang w:val="fr-CH"/>
        </w:rPr>
        <w:t>et peut</w:t>
      </w:r>
      <w:r w:rsidR="3F13D62A" w:rsidRPr="008A101F">
        <w:rPr>
          <w:lang w:val="fr-CH"/>
        </w:rPr>
        <w:t>,</w:t>
      </w:r>
      <w:r w:rsidRPr="008A101F">
        <w:rPr>
          <w:lang w:val="fr-CH"/>
        </w:rPr>
        <w:t xml:space="preserve"> en contrepartie</w:t>
      </w:r>
      <w:r w:rsidR="3F13D62A" w:rsidRPr="008A101F">
        <w:rPr>
          <w:lang w:val="fr-CH"/>
        </w:rPr>
        <w:t>,</w:t>
      </w:r>
      <w:r w:rsidRPr="008A101F">
        <w:rPr>
          <w:lang w:val="fr-CH"/>
        </w:rPr>
        <w:t xml:space="preserve"> </w:t>
      </w:r>
      <w:r w:rsidR="008E4979" w:rsidRPr="008E4979">
        <w:rPr>
          <w:lang w:val="fr-CH"/>
        </w:rPr>
        <w:t xml:space="preserve">obtenir les données </w:t>
      </w:r>
      <w:proofErr w:type="spellStart"/>
      <w:r w:rsidR="008E4979" w:rsidRPr="008E4979">
        <w:rPr>
          <w:lang w:val="fr-CH"/>
        </w:rPr>
        <w:t>extracantonales</w:t>
      </w:r>
      <w:proofErr w:type="spellEnd"/>
      <w:r w:rsidR="3F13D62A" w:rsidRPr="008A101F">
        <w:rPr>
          <w:lang w:val="fr-CH"/>
        </w:rPr>
        <w:t>,</w:t>
      </w:r>
      <w:r w:rsidR="007C3439">
        <w:rPr>
          <w:lang w:val="fr-CH"/>
        </w:rPr>
        <w:t xml:space="preserve"> toujours</w:t>
      </w:r>
      <w:r w:rsidR="3F13D62A" w:rsidRPr="008A101F">
        <w:rPr>
          <w:lang w:val="fr-CH"/>
        </w:rPr>
        <w:t xml:space="preserve"> à </w:t>
      </w:r>
      <w:r w:rsidR="007C3439">
        <w:rPr>
          <w:lang w:val="fr-CH"/>
        </w:rPr>
        <w:t xml:space="preserve">la </w:t>
      </w:r>
      <w:r w:rsidR="3F13D62A" w:rsidRPr="008A101F">
        <w:rPr>
          <w:lang w:val="fr-CH"/>
        </w:rPr>
        <w:t>condition que les cantons concernés donnent leur accord</w:t>
      </w:r>
      <w:r w:rsidRPr="008A101F">
        <w:rPr>
          <w:lang w:val="fr-CH"/>
        </w:rPr>
        <w:t>.</w:t>
      </w:r>
    </w:p>
    <w:p w14:paraId="25D1DD91" w14:textId="1A99469B" w:rsidR="0042645D" w:rsidRPr="008A101F" w:rsidRDefault="5DB4C1B3" w:rsidP="0042645D">
      <w:pPr>
        <w:rPr>
          <w:lang w:val="fr-CH"/>
        </w:rPr>
      </w:pPr>
      <w:r w:rsidRPr="008A101F">
        <w:rPr>
          <w:lang w:val="fr-CH"/>
        </w:rPr>
        <w:t xml:space="preserve">Les </w:t>
      </w:r>
      <w:proofErr w:type="spellStart"/>
      <w:r w:rsidRPr="008A101F">
        <w:rPr>
          <w:lang w:val="fr-CH"/>
        </w:rPr>
        <w:t>géodonnées</w:t>
      </w:r>
      <w:proofErr w:type="spellEnd"/>
      <w:r w:rsidRPr="008A101F">
        <w:rPr>
          <w:lang w:val="fr-CH"/>
        </w:rPr>
        <w:t xml:space="preserve"> de </w:t>
      </w:r>
      <w:proofErr w:type="gramStart"/>
      <w:r w:rsidRPr="008A101F">
        <w:rPr>
          <w:lang w:val="fr-CH"/>
        </w:rPr>
        <w:t>base suivantes</w:t>
      </w:r>
      <w:proofErr w:type="gramEnd"/>
      <w:r w:rsidRPr="008A101F">
        <w:rPr>
          <w:lang w:val="fr-CH"/>
        </w:rPr>
        <w:t xml:space="preserve"> doivent être </w:t>
      </w:r>
      <w:r w:rsidR="00D82903">
        <w:rPr>
          <w:lang w:val="fr-CH"/>
        </w:rPr>
        <w:t>disponibles</w:t>
      </w:r>
      <w:r w:rsidRPr="008A101F">
        <w:rPr>
          <w:lang w:val="fr-CH"/>
        </w:rPr>
        <w:t xml:space="preserve"> de manière centralisée pour tous les cantons </w:t>
      </w:r>
      <w:r w:rsidR="16B3C8DC" w:rsidRPr="008A101F">
        <w:rPr>
          <w:lang w:val="fr-CH"/>
        </w:rPr>
        <w:t xml:space="preserve">en tant que données de référence </w:t>
      </w:r>
      <w:r w:rsidR="00D82903" w:rsidRPr="00FB7962">
        <w:rPr>
          <w:lang w:val="fr-CH"/>
        </w:rPr>
        <w:t xml:space="preserve">en vue de la saisie des données </w:t>
      </w:r>
      <w:r w:rsidR="00DB014B">
        <w:rPr>
          <w:lang w:val="fr-CH"/>
        </w:rPr>
        <w:t xml:space="preserve">de </w:t>
      </w:r>
      <w:r w:rsidR="00D82903" w:rsidRPr="00FB7962">
        <w:rPr>
          <w:lang w:val="fr-CH"/>
        </w:rPr>
        <w:t xml:space="preserve">structure des </w:t>
      </w:r>
      <w:r w:rsidR="00D82903" w:rsidRPr="00AA7012">
        <w:rPr>
          <w:lang w:val="fr-CH"/>
        </w:rPr>
        <w:t>exploitations</w:t>
      </w:r>
      <w:r w:rsidR="00AA7012">
        <w:rPr>
          <w:lang w:val="fr-CH"/>
        </w:rPr>
        <w:t> :</w:t>
      </w:r>
    </w:p>
    <w:p w14:paraId="7F2DCBD4" w14:textId="25388FB5" w:rsidR="0042645D" w:rsidRPr="008A101F" w:rsidRDefault="0042645D" w:rsidP="00785942">
      <w:pPr>
        <w:numPr>
          <w:ilvl w:val="0"/>
          <w:numId w:val="38"/>
        </w:numPr>
        <w:spacing w:after="120"/>
        <w:ind w:left="714" w:hanging="357"/>
        <w:rPr>
          <w:lang w:val="fr-CH"/>
        </w:rPr>
      </w:pPr>
      <w:r w:rsidRPr="00D82903">
        <w:rPr>
          <w:lang w:val="fr-CH"/>
        </w:rPr>
        <w:t xml:space="preserve">Données </w:t>
      </w:r>
      <w:r w:rsidR="00DA25F2" w:rsidRPr="00D82903">
        <w:rPr>
          <w:lang w:val="fr-CH"/>
        </w:rPr>
        <w:t xml:space="preserve">MO </w:t>
      </w:r>
      <w:r w:rsidRPr="008A101F">
        <w:rPr>
          <w:lang w:val="fr-CH"/>
        </w:rPr>
        <w:t>(couverture du sol et limites des parcelles, respectivement biens-fonds)</w:t>
      </w:r>
    </w:p>
    <w:p w14:paraId="1AF18126" w14:textId="6D605711" w:rsidR="0042645D" w:rsidRPr="00D82903" w:rsidRDefault="0042645D" w:rsidP="00785942">
      <w:pPr>
        <w:numPr>
          <w:ilvl w:val="0"/>
          <w:numId w:val="38"/>
        </w:numPr>
        <w:spacing w:after="120"/>
        <w:ind w:left="714" w:hanging="357"/>
        <w:rPr>
          <w:lang w:val="fr-CH"/>
        </w:rPr>
      </w:pPr>
      <w:r w:rsidRPr="00D82903">
        <w:rPr>
          <w:lang w:val="fr-CH"/>
        </w:rPr>
        <w:t xml:space="preserve">Périmètre </w:t>
      </w:r>
      <w:r w:rsidR="0094235C" w:rsidRPr="00D82903">
        <w:rPr>
          <w:lang w:val="fr-CH"/>
        </w:rPr>
        <w:t xml:space="preserve">de la surface agricole utile </w:t>
      </w:r>
      <w:r w:rsidRPr="00D82903">
        <w:rPr>
          <w:lang w:val="fr-CH"/>
        </w:rPr>
        <w:t>et estivage (partie intégrante d</w:t>
      </w:r>
      <w:r w:rsidR="0094401D">
        <w:rPr>
          <w:lang w:val="fr-CH"/>
        </w:rPr>
        <w:t>es</w:t>
      </w:r>
      <w:r w:rsidRPr="00D82903">
        <w:rPr>
          <w:lang w:val="fr-CH"/>
        </w:rPr>
        <w:t xml:space="preserve"> MGDM </w:t>
      </w:r>
      <w:r w:rsidR="00B3050F" w:rsidRPr="00D82903">
        <w:rPr>
          <w:lang w:val="fr-CH"/>
        </w:rPr>
        <w:t>EA</w:t>
      </w:r>
      <w:r w:rsidRPr="00D82903">
        <w:rPr>
          <w:lang w:val="fr-CH"/>
        </w:rPr>
        <w:t>)</w:t>
      </w:r>
    </w:p>
    <w:p w14:paraId="3DF44F78" w14:textId="54DEB734" w:rsidR="0042645D" w:rsidRPr="008A101F" w:rsidRDefault="0042645D" w:rsidP="00CE33DB">
      <w:pPr>
        <w:numPr>
          <w:ilvl w:val="0"/>
          <w:numId w:val="38"/>
        </w:numPr>
        <w:spacing w:after="120"/>
        <w:ind w:left="714" w:hanging="357"/>
        <w:rPr>
          <w:lang w:val="fr-CH"/>
        </w:rPr>
      </w:pPr>
      <w:r w:rsidRPr="008A101F">
        <w:rPr>
          <w:lang w:val="fr-CH"/>
        </w:rPr>
        <w:t xml:space="preserve">Unités d'exploitation </w:t>
      </w:r>
      <w:r w:rsidR="00EA046E" w:rsidRPr="008A101F">
        <w:rPr>
          <w:lang w:val="fr-CH"/>
        </w:rPr>
        <w:t xml:space="preserve">et surfaces </w:t>
      </w:r>
      <w:r w:rsidR="00DA25F2" w:rsidRPr="008A101F">
        <w:rPr>
          <w:lang w:val="fr-CH"/>
        </w:rPr>
        <w:t>d'</w:t>
      </w:r>
      <w:r w:rsidR="00DA25F2">
        <w:rPr>
          <w:lang w:val="fr-CH"/>
        </w:rPr>
        <w:t>utilisation</w:t>
      </w:r>
      <w:r w:rsidR="00DA25F2" w:rsidRPr="008A101F">
        <w:rPr>
          <w:lang w:val="fr-CH"/>
        </w:rPr>
        <w:t xml:space="preserve"> </w:t>
      </w:r>
      <w:r w:rsidRPr="008A101F">
        <w:rPr>
          <w:lang w:val="fr-CH"/>
        </w:rPr>
        <w:t>(</w:t>
      </w:r>
      <w:r w:rsidR="00D82903">
        <w:rPr>
          <w:lang w:val="fr-CH"/>
        </w:rPr>
        <w:t>partie intégrante</w:t>
      </w:r>
      <w:r w:rsidR="00D82903" w:rsidRPr="008A101F">
        <w:rPr>
          <w:lang w:val="fr-CH"/>
        </w:rPr>
        <w:t xml:space="preserve"> </w:t>
      </w:r>
      <w:r w:rsidRPr="008A101F">
        <w:rPr>
          <w:lang w:val="fr-CH"/>
        </w:rPr>
        <w:t>d</w:t>
      </w:r>
      <w:r w:rsidR="0094401D">
        <w:rPr>
          <w:lang w:val="fr-CH"/>
        </w:rPr>
        <w:t>es</w:t>
      </w:r>
      <w:r w:rsidRPr="008A101F">
        <w:rPr>
          <w:lang w:val="fr-CH"/>
        </w:rPr>
        <w:t xml:space="preserve"> MGDM </w:t>
      </w:r>
      <w:r w:rsidR="00B3050F">
        <w:rPr>
          <w:lang w:val="fr-CH"/>
        </w:rPr>
        <w:t>EA</w:t>
      </w:r>
      <w:r w:rsidRPr="008A101F">
        <w:rPr>
          <w:lang w:val="fr-CH"/>
        </w:rPr>
        <w:t>)</w:t>
      </w:r>
    </w:p>
    <w:p w14:paraId="60997F11" w14:textId="6D90B30B" w:rsidR="0042645D" w:rsidRPr="008A101F" w:rsidRDefault="7C167200" w:rsidP="00CE33DB">
      <w:pPr>
        <w:numPr>
          <w:ilvl w:val="0"/>
          <w:numId w:val="38"/>
        </w:numPr>
        <w:spacing w:after="120"/>
        <w:ind w:left="714" w:hanging="357"/>
        <w:rPr>
          <w:lang w:val="fr-CH"/>
        </w:rPr>
      </w:pPr>
      <w:proofErr w:type="spellStart"/>
      <w:r w:rsidRPr="008A101F">
        <w:rPr>
          <w:lang w:val="fr-CH"/>
        </w:rPr>
        <w:t>Orthophotos</w:t>
      </w:r>
      <w:proofErr w:type="spellEnd"/>
      <w:r w:rsidRPr="008A101F">
        <w:rPr>
          <w:lang w:val="fr-CH"/>
        </w:rPr>
        <w:t xml:space="preserve"> </w:t>
      </w:r>
      <w:r w:rsidR="0A481E67" w:rsidRPr="008A101F">
        <w:rPr>
          <w:lang w:val="fr-CH"/>
        </w:rPr>
        <w:t>de la Confédération</w:t>
      </w:r>
      <w:r w:rsidR="5B10FEFB" w:rsidRPr="008A101F">
        <w:rPr>
          <w:lang w:val="fr-CH"/>
        </w:rPr>
        <w:t xml:space="preserve">, </w:t>
      </w:r>
      <w:r w:rsidR="0A481E67" w:rsidRPr="008A101F">
        <w:rPr>
          <w:lang w:val="fr-CH"/>
        </w:rPr>
        <w:t xml:space="preserve">ainsi que </w:t>
      </w:r>
      <w:r w:rsidR="772697C2" w:rsidRPr="008A101F">
        <w:rPr>
          <w:lang w:val="fr-CH"/>
        </w:rPr>
        <w:t xml:space="preserve">les </w:t>
      </w:r>
      <w:proofErr w:type="spellStart"/>
      <w:r w:rsidR="772697C2" w:rsidRPr="008A101F">
        <w:rPr>
          <w:lang w:val="fr-CH"/>
        </w:rPr>
        <w:t>orthophotos</w:t>
      </w:r>
      <w:proofErr w:type="spellEnd"/>
      <w:r w:rsidR="772697C2" w:rsidRPr="008A101F">
        <w:rPr>
          <w:lang w:val="fr-CH"/>
        </w:rPr>
        <w:t xml:space="preserve"> </w:t>
      </w:r>
      <w:r w:rsidR="00DA25F2" w:rsidRPr="008A101F">
        <w:rPr>
          <w:lang w:val="fr-CH"/>
        </w:rPr>
        <w:t>cantona</w:t>
      </w:r>
      <w:r w:rsidR="00DA25F2">
        <w:rPr>
          <w:lang w:val="fr-CH"/>
        </w:rPr>
        <w:t>les</w:t>
      </w:r>
    </w:p>
    <w:p w14:paraId="51088A53" w14:textId="1532D70B" w:rsidR="19BDC2F9" w:rsidRPr="008A101F" w:rsidRDefault="19BDC2F9" w:rsidP="73AF1152">
      <w:pPr>
        <w:numPr>
          <w:ilvl w:val="0"/>
          <w:numId w:val="38"/>
        </w:numPr>
        <w:spacing w:after="120"/>
        <w:ind w:left="714" w:hanging="357"/>
        <w:rPr>
          <w:lang w:val="fr-CH"/>
        </w:rPr>
      </w:pPr>
      <w:r w:rsidRPr="008A101F">
        <w:rPr>
          <w:lang w:val="fr-CH"/>
        </w:rPr>
        <w:t xml:space="preserve">Zones de projet, zones </w:t>
      </w:r>
      <w:r w:rsidR="001E4C26">
        <w:rPr>
          <w:lang w:val="fr-CH"/>
        </w:rPr>
        <w:t xml:space="preserve">partielles </w:t>
      </w:r>
      <w:r w:rsidRPr="008A101F">
        <w:rPr>
          <w:lang w:val="fr-CH"/>
        </w:rPr>
        <w:t xml:space="preserve">et zones de la contribution supplémentaire des projets </w:t>
      </w:r>
      <w:r w:rsidR="0094401D">
        <w:rPr>
          <w:lang w:val="fr-CH"/>
        </w:rPr>
        <w:t>de b</w:t>
      </w:r>
      <w:r w:rsidRPr="008A101F">
        <w:rPr>
          <w:lang w:val="fr-CH"/>
        </w:rPr>
        <w:t>iodiversité régionale</w:t>
      </w:r>
      <w:r w:rsidR="002C4B02">
        <w:rPr>
          <w:lang w:val="fr-CH"/>
        </w:rPr>
        <w:t xml:space="preserve"> </w:t>
      </w:r>
      <w:r w:rsidRPr="008A101F">
        <w:rPr>
          <w:lang w:val="fr-CH"/>
        </w:rPr>
        <w:t xml:space="preserve">et </w:t>
      </w:r>
      <w:r w:rsidR="0094401D">
        <w:rPr>
          <w:lang w:val="fr-CH"/>
        </w:rPr>
        <w:t xml:space="preserve">de </w:t>
      </w:r>
      <w:r w:rsidR="00A05D86">
        <w:rPr>
          <w:lang w:val="fr-CH"/>
        </w:rPr>
        <w:t>q</w:t>
      </w:r>
      <w:r w:rsidRPr="008A101F">
        <w:rPr>
          <w:lang w:val="fr-CH"/>
        </w:rPr>
        <w:t xml:space="preserve">ualité du paysage </w:t>
      </w:r>
      <w:r w:rsidR="59681869" w:rsidRPr="008A101F">
        <w:rPr>
          <w:lang w:val="fr-CH"/>
        </w:rPr>
        <w:t>(partie intégrante d</w:t>
      </w:r>
      <w:r w:rsidR="0094401D">
        <w:rPr>
          <w:lang w:val="fr-CH"/>
        </w:rPr>
        <w:t>es</w:t>
      </w:r>
      <w:r w:rsidR="59681869" w:rsidRPr="008A101F">
        <w:rPr>
          <w:lang w:val="fr-CH"/>
        </w:rPr>
        <w:t xml:space="preserve"> MGDM </w:t>
      </w:r>
      <w:r w:rsidR="00B3050F">
        <w:rPr>
          <w:lang w:val="fr-CH"/>
        </w:rPr>
        <w:t>EA</w:t>
      </w:r>
      <w:r w:rsidR="59681869" w:rsidRPr="008A101F">
        <w:rPr>
          <w:lang w:val="fr-CH"/>
        </w:rPr>
        <w:t>)</w:t>
      </w:r>
    </w:p>
    <w:p w14:paraId="583494AB" w14:textId="30925883" w:rsidR="00D82903" w:rsidRPr="008A101F" w:rsidRDefault="00D82903" w:rsidP="0042645D">
      <w:pPr>
        <w:rPr>
          <w:lang w:val="fr-CH"/>
        </w:rPr>
      </w:pPr>
      <w:r w:rsidRPr="00D82903">
        <w:rPr>
          <w:lang w:val="fr-CH"/>
        </w:rPr>
        <w:t xml:space="preserve">Grâce à l’importation des </w:t>
      </w:r>
      <w:proofErr w:type="spellStart"/>
      <w:r w:rsidRPr="00D82903">
        <w:rPr>
          <w:lang w:val="fr-CH"/>
        </w:rPr>
        <w:t>géodonnées</w:t>
      </w:r>
      <w:proofErr w:type="spellEnd"/>
      <w:r w:rsidRPr="00D82903">
        <w:rPr>
          <w:lang w:val="fr-CH"/>
        </w:rPr>
        <w:t xml:space="preserve"> de base </w:t>
      </w:r>
      <w:proofErr w:type="spellStart"/>
      <w:r w:rsidRPr="00D82903">
        <w:rPr>
          <w:lang w:val="fr-CH"/>
        </w:rPr>
        <w:t>extracantonales</w:t>
      </w:r>
      <w:proofErr w:type="spellEnd"/>
      <w:r w:rsidRPr="00D82903">
        <w:rPr>
          <w:lang w:val="fr-CH"/>
        </w:rPr>
        <w:t xml:space="preserve">, les cantons ont la possibilité de saisir intégralement et correctement </w:t>
      </w:r>
      <w:r w:rsidR="00970BF4">
        <w:rPr>
          <w:lang w:val="fr-CH"/>
        </w:rPr>
        <w:t>du point de vue</w:t>
      </w:r>
      <w:r w:rsidRPr="00D82903">
        <w:rPr>
          <w:lang w:val="fr-CH"/>
        </w:rPr>
        <w:t xml:space="preserve"> topologique les surfaces appartenant à leur domaine de compétence (principe du lieu de domicile de l’exploitant) et d’éviter ainsi les versements erronés. Cela doit permettre d’améliorer l’exécution.</w:t>
      </w:r>
    </w:p>
    <w:p w14:paraId="152B272A" w14:textId="6C518C6F" w:rsidR="00504089" w:rsidRPr="008A101F" w:rsidRDefault="00504089">
      <w:pPr>
        <w:rPr>
          <w:lang w:val="fr-CH"/>
        </w:rPr>
      </w:pPr>
      <w:r w:rsidRPr="008A101F">
        <w:rPr>
          <w:lang w:val="fr-CH"/>
        </w:rPr>
        <w:t xml:space="preserve">Les cantons </w:t>
      </w:r>
      <w:r w:rsidR="0094401D">
        <w:rPr>
          <w:lang w:val="fr-CH"/>
        </w:rPr>
        <w:t>préparent chaque année</w:t>
      </w:r>
      <w:r w:rsidR="00C4504F" w:rsidRPr="008A101F">
        <w:rPr>
          <w:lang w:val="fr-CH"/>
        </w:rPr>
        <w:t xml:space="preserve"> </w:t>
      </w:r>
      <w:r w:rsidR="0042645D" w:rsidRPr="008A101F">
        <w:rPr>
          <w:lang w:val="fr-CH"/>
        </w:rPr>
        <w:t xml:space="preserve">les données définitives </w:t>
      </w:r>
      <w:r w:rsidR="005C24A1" w:rsidRPr="008A101F">
        <w:rPr>
          <w:lang w:val="fr-CH"/>
        </w:rPr>
        <w:t xml:space="preserve">de l'année de contribution </w:t>
      </w:r>
      <w:r w:rsidR="005C24A1" w:rsidRPr="008A101F">
        <w:rPr>
          <w:lang w:val="fr-CH"/>
        </w:rPr>
        <w:lastRenderedPageBreak/>
        <w:t xml:space="preserve">(correspondant au décompte des paiements directs) </w:t>
      </w:r>
      <w:r w:rsidR="00C4504F" w:rsidRPr="008A101F">
        <w:rPr>
          <w:lang w:val="fr-CH"/>
        </w:rPr>
        <w:t xml:space="preserve">sous forme de </w:t>
      </w:r>
      <w:r w:rsidR="0094401D">
        <w:rPr>
          <w:lang w:val="fr-CH"/>
        </w:rPr>
        <w:t>document</w:t>
      </w:r>
      <w:r w:rsidR="0094401D" w:rsidRPr="008A101F">
        <w:rPr>
          <w:lang w:val="fr-CH"/>
        </w:rPr>
        <w:t xml:space="preserve"> </w:t>
      </w:r>
      <w:r w:rsidR="00C4504F" w:rsidRPr="008A101F">
        <w:rPr>
          <w:lang w:val="fr-CH"/>
        </w:rPr>
        <w:t xml:space="preserve">XTF (un </w:t>
      </w:r>
      <w:r w:rsidR="0094401D">
        <w:rPr>
          <w:lang w:val="fr-CH"/>
        </w:rPr>
        <w:t>document</w:t>
      </w:r>
      <w:r w:rsidR="0094401D" w:rsidRPr="008A101F">
        <w:rPr>
          <w:lang w:val="fr-CH"/>
        </w:rPr>
        <w:t xml:space="preserve"> </w:t>
      </w:r>
      <w:r w:rsidR="00C4504F" w:rsidRPr="008A101F">
        <w:rPr>
          <w:lang w:val="fr-CH"/>
        </w:rPr>
        <w:t xml:space="preserve">par canton et par modèle) </w:t>
      </w:r>
      <w:r w:rsidR="0042645D" w:rsidRPr="008A101F">
        <w:rPr>
          <w:lang w:val="fr-CH"/>
        </w:rPr>
        <w:t>conformément au</w:t>
      </w:r>
      <w:r w:rsidR="0094401D">
        <w:rPr>
          <w:lang w:val="fr-CH"/>
        </w:rPr>
        <w:t>x</w:t>
      </w:r>
      <w:r w:rsidR="0042645D" w:rsidRPr="008A101F">
        <w:rPr>
          <w:lang w:val="fr-CH"/>
        </w:rPr>
        <w:t xml:space="preserve"> MGDM </w:t>
      </w:r>
      <w:r w:rsidR="00B3050F">
        <w:rPr>
          <w:lang w:val="fr-CH"/>
        </w:rPr>
        <w:t>EA</w:t>
      </w:r>
      <w:r w:rsidR="0094401D">
        <w:rPr>
          <w:lang w:val="fr-CH"/>
        </w:rPr>
        <w:t xml:space="preserve"> jusqu'au</w:t>
      </w:r>
      <w:r w:rsidR="0042645D" w:rsidRPr="008A101F">
        <w:rPr>
          <w:lang w:val="fr-CH"/>
        </w:rPr>
        <w:t xml:space="preserve"> 31 décembre </w:t>
      </w:r>
      <w:r w:rsidR="00C4504F" w:rsidRPr="008A101F">
        <w:rPr>
          <w:lang w:val="fr-CH"/>
        </w:rPr>
        <w:t>sur</w:t>
      </w:r>
      <w:bookmarkStart w:id="6" w:name="_Hlk167189532"/>
      <w:r w:rsidR="262BECAA" w:rsidRPr="008A101F">
        <w:rPr>
          <w:lang w:val="fr-CH"/>
        </w:rPr>
        <w:t xml:space="preserve"> geodienste.ch</w:t>
      </w:r>
      <w:bookmarkEnd w:id="6"/>
      <w:r w:rsidR="0042645D" w:rsidRPr="008A101F">
        <w:rPr>
          <w:lang w:val="fr-CH"/>
        </w:rPr>
        <w:t>.</w:t>
      </w:r>
      <w:r w:rsidR="00C4504F" w:rsidRPr="008A101F">
        <w:rPr>
          <w:lang w:val="fr-CH"/>
        </w:rPr>
        <w:t xml:space="preserve"> </w:t>
      </w:r>
      <w:r w:rsidR="00353256" w:rsidRPr="008A101F">
        <w:rPr>
          <w:lang w:val="fr-CH"/>
        </w:rPr>
        <w:t xml:space="preserve">Les données sont ensuite </w:t>
      </w:r>
      <w:r w:rsidRPr="008A101F">
        <w:rPr>
          <w:lang w:val="fr-CH"/>
        </w:rPr>
        <w:t xml:space="preserve">transmises </w:t>
      </w:r>
      <w:r w:rsidR="00353256" w:rsidRPr="008A101F">
        <w:rPr>
          <w:lang w:val="fr-CH"/>
        </w:rPr>
        <w:t xml:space="preserve">directement par </w:t>
      </w:r>
      <w:r w:rsidR="262BECAA" w:rsidRPr="008A101F">
        <w:rPr>
          <w:lang w:val="fr-CH"/>
        </w:rPr>
        <w:t xml:space="preserve">geodienste.ch </w:t>
      </w:r>
      <w:r w:rsidR="00353256" w:rsidRPr="008A101F">
        <w:rPr>
          <w:lang w:val="fr-CH"/>
        </w:rPr>
        <w:t xml:space="preserve">à </w:t>
      </w:r>
      <w:r w:rsidR="00C4504F" w:rsidRPr="008A101F">
        <w:rPr>
          <w:lang w:val="fr-CH"/>
        </w:rPr>
        <w:t xml:space="preserve">l’OFAG, respectivement </w:t>
      </w:r>
      <w:r w:rsidR="00353256" w:rsidRPr="008A101F">
        <w:rPr>
          <w:lang w:val="fr-CH"/>
        </w:rPr>
        <w:t>à</w:t>
      </w:r>
      <w:r w:rsidR="00C4504F" w:rsidRPr="008A101F">
        <w:rPr>
          <w:lang w:val="fr-CH"/>
        </w:rPr>
        <w:t xml:space="preserve"> l’Infrastructure fédérale de données géographiques (IFDG). </w:t>
      </w:r>
      <w:r w:rsidR="0094401D">
        <w:rPr>
          <w:lang w:val="fr-CH"/>
        </w:rPr>
        <w:t>Le processus automatique se déroule</w:t>
      </w:r>
      <w:r w:rsidRPr="008A101F">
        <w:rPr>
          <w:lang w:val="fr-CH"/>
        </w:rPr>
        <w:t xml:space="preserve"> via une interface </w:t>
      </w:r>
      <w:r w:rsidR="00FE0618" w:rsidRPr="008A101F">
        <w:rPr>
          <w:lang w:val="fr-CH"/>
        </w:rPr>
        <w:t xml:space="preserve">avec </w:t>
      </w:r>
      <w:r w:rsidRPr="008A101F">
        <w:rPr>
          <w:lang w:val="fr-CH"/>
        </w:rPr>
        <w:t xml:space="preserve">l’IFDG, sur la base du service de téléchargement (Atom </w:t>
      </w:r>
      <w:proofErr w:type="spellStart"/>
      <w:r w:rsidRPr="008A101F">
        <w:rPr>
          <w:lang w:val="fr-CH"/>
        </w:rPr>
        <w:t>Feed</w:t>
      </w:r>
      <w:proofErr w:type="spellEnd"/>
      <w:r w:rsidRPr="008A101F">
        <w:rPr>
          <w:lang w:val="fr-CH"/>
        </w:rPr>
        <w:t xml:space="preserve"> et </w:t>
      </w:r>
      <w:proofErr w:type="spellStart"/>
      <w:r w:rsidRPr="008A101F">
        <w:rPr>
          <w:lang w:val="fr-CH"/>
        </w:rPr>
        <w:t>OpenSearch</w:t>
      </w:r>
      <w:proofErr w:type="spellEnd"/>
      <w:r w:rsidR="17EC874D" w:rsidRPr="008A101F">
        <w:rPr>
          <w:lang w:val="fr-CH"/>
        </w:rPr>
        <w:t>, respectivement STAC</w:t>
      </w:r>
      <w:r w:rsidRPr="008A101F">
        <w:rPr>
          <w:lang w:val="fr-CH"/>
        </w:rPr>
        <w:t xml:space="preserve">) </w:t>
      </w:r>
      <w:r w:rsidR="0041508E" w:rsidRPr="008A101F">
        <w:rPr>
          <w:lang w:val="fr-CH"/>
        </w:rPr>
        <w:t xml:space="preserve">de </w:t>
      </w:r>
      <w:r w:rsidR="262BECAA" w:rsidRPr="008A101F">
        <w:rPr>
          <w:lang w:val="fr-CH"/>
        </w:rPr>
        <w:t>geodienste.ch</w:t>
      </w:r>
      <w:r w:rsidRPr="008A101F">
        <w:rPr>
          <w:lang w:val="fr-CH"/>
        </w:rPr>
        <w:t>.</w:t>
      </w:r>
    </w:p>
    <w:p w14:paraId="7CDB6079" w14:textId="309A7091" w:rsidR="00B93E3E" w:rsidRPr="008A101F" w:rsidRDefault="00B93E3E" w:rsidP="00B93E3E">
      <w:pPr>
        <w:rPr>
          <w:lang w:val="fr-CH"/>
        </w:rPr>
      </w:pPr>
      <w:r>
        <w:rPr>
          <w:lang w:val="fr-CH"/>
        </w:rPr>
        <w:t>Entre</w:t>
      </w:r>
      <w:r w:rsidRPr="008A101F">
        <w:rPr>
          <w:lang w:val="fr-CH"/>
        </w:rPr>
        <w:t xml:space="preserve"> </w:t>
      </w:r>
      <w:r w:rsidR="00485D14" w:rsidRPr="008A101F">
        <w:rPr>
          <w:lang w:val="fr-CH"/>
        </w:rPr>
        <w:t xml:space="preserve">janvier </w:t>
      </w:r>
      <w:r>
        <w:rPr>
          <w:lang w:val="fr-CH"/>
        </w:rPr>
        <w:t>et</w:t>
      </w:r>
      <w:r w:rsidR="00485D14" w:rsidRPr="008A101F">
        <w:rPr>
          <w:lang w:val="fr-CH"/>
        </w:rPr>
        <w:t xml:space="preserve"> avril, l’OFAG a la possibilité de </w:t>
      </w:r>
      <w:r w:rsidR="00C15B1C" w:rsidRPr="008A101F">
        <w:rPr>
          <w:lang w:val="fr-CH"/>
        </w:rPr>
        <w:t xml:space="preserve">vérifier </w:t>
      </w:r>
      <w:r w:rsidR="00C15B1C">
        <w:rPr>
          <w:lang w:val="fr-CH"/>
        </w:rPr>
        <w:t>les</w:t>
      </w:r>
      <w:r w:rsidR="00485D14" w:rsidRPr="008A101F">
        <w:rPr>
          <w:lang w:val="fr-CH"/>
        </w:rPr>
        <w:t xml:space="preserve"> données sur le plan technique. </w:t>
      </w:r>
      <w:r w:rsidR="009F111C" w:rsidRPr="008A101F">
        <w:rPr>
          <w:lang w:val="fr-CH"/>
        </w:rPr>
        <w:t xml:space="preserve">En règle générale, </w:t>
      </w:r>
      <w:r w:rsidR="00BB2648" w:rsidRPr="008A101F">
        <w:rPr>
          <w:lang w:val="fr-CH"/>
        </w:rPr>
        <w:t xml:space="preserve">les corrections éventuelles ne doivent pas être effectuées rétroactivement. </w:t>
      </w:r>
      <w:r w:rsidR="009F111C" w:rsidRPr="008A101F">
        <w:rPr>
          <w:lang w:val="fr-CH"/>
        </w:rPr>
        <w:t xml:space="preserve">Elles doivent normalement </w:t>
      </w:r>
      <w:r w:rsidR="00BB2648" w:rsidRPr="008A101F">
        <w:rPr>
          <w:lang w:val="fr-CH"/>
        </w:rPr>
        <w:t xml:space="preserve">être prises en compte </w:t>
      </w:r>
      <w:r w:rsidR="009F111C" w:rsidRPr="008A101F">
        <w:rPr>
          <w:lang w:val="fr-CH"/>
        </w:rPr>
        <w:t xml:space="preserve">pour la </w:t>
      </w:r>
      <w:r w:rsidR="00BB2648" w:rsidRPr="008A101F">
        <w:rPr>
          <w:lang w:val="fr-CH"/>
        </w:rPr>
        <w:t>prochaine transmission de données</w:t>
      </w:r>
      <w:r w:rsidR="00B943DF" w:rsidRPr="008A101F">
        <w:rPr>
          <w:lang w:val="fr-CH"/>
        </w:rPr>
        <w:t>.</w:t>
      </w:r>
    </w:p>
    <w:p w14:paraId="34683132" w14:textId="77777777" w:rsidR="0042645D" w:rsidRPr="00B701CD" w:rsidRDefault="00C05AD2" w:rsidP="00D2702F">
      <w:pPr>
        <w:pStyle w:val="berschrift2"/>
      </w:pPr>
      <w:r w:rsidRPr="008A101F">
        <w:rPr>
          <w:lang w:val="fr-CH"/>
        </w:rPr>
        <w:br w:type="page"/>
      </w:r>
      <w:bookmarkStart w:id="7" w:name="_Toc227050864"/>
      <w:r w:rsidR="00201C3D" w:rsidRPr="00B701CD">
        <w:lastRenderedPageBreak/>
        <w:t xml:space="preserve">Mise en </w:t>
      </w:r>
      <w:proofErr w:type="spellStart"/>
      <w:r w:rsidR="00201C3D" w:rsidRPr="00B701CD">
        <w:t>œuvre</w:t>
      </w:r>
      <w:bookmarkEnd w:id="7"/>
      <w:proofErr w:type="spellEnd"/>
    </w:p>
    <w:p w14:paraId="1634B7C8" w14:textId="2D7FFC16" w:rsidR="0042645D" w:rsidRPr="008A101F" w:rsidRDefault="0042645D" w:rsidP="58D8D2BB">
      <w:pPr>
        <w:rPr>
          <w:lang w:val="fr-CH"/>
        </w:rPr>
      </w:pPr>
      <w:r w:rsidRPr="008A101F">
        <w:rPr>
          <w:lang w:val="fr-CH"/>
        </w:rPr>
        <w:t xml:space="preserve">Les jeux de données provisoires </w:t>
      </w:r>
      <w:r w:rsidR="00C27AEA" w:rsidRPr="008A101F">
        <w:rPr>
          <w:lang w:val="fr-CH"/>
        </w:rPr>
        <w:t xml:space="preserve">conformes </w:t>
      </w:r>
      <w:r w:rsidR="0094401D">
        <w:rPr>
          <w:lang w:val="fr-CH"/>
        </w:rPr>
        <w:t>au</w:t>
      </w:r>
      <w:r w:rsidR="002E0CB4">
        <w:rPr>
          <w:lang w:val="fr-CH"/>
        </w:rPr>
        <w:t>x</w:t>
      </w:r>
      <w:r w:rsidR="00C27AEA" w:rsidRPr="008A101F">
        <w:rPr>
          <w:lang w:val="fr-CH"/>
        </w:rPr>
        <w:t xml:space="preserve"> MGDM </w:t>
      </w:r>
      <w:r w:rsidRPr="008A101F">
        <w:rPr>
          <w:lang w:val="fr-CH"/>
        </w:rPr>
        <w:t xml:space="preserve">sont </w:t>
      </w:r>
      <w:r w:rsidR="00FE0618" w:rsidRPr="008A101F">
        <w:rPr>
          <w:lang w:val="fr-CH"/>
        </w:rPr>
        <w:t xml:space="preserve">mis à disposition </w:t>
      </w:r>
      <w:r w:rsidRPr="008A101F">
        <w:rPr>
          <w:lang w:val="fr-CH"/>
        </w:rPr>
        <w:t>sur</w:t>
      </w:r>
      <w:bookmarkStart w:id="8" w:name="_Hlk167186969"/>
      <w:r w:rsidR="262BECAA" w:rsidRPr="008A101F">
        <w:rPr>
          <w:lang w:val="fr-CH"/>
        </w:rPr>
        <w:t xml:space="preserve"> geodienste.ch</w:t>
      </w:r>
      <w:bookmarkEnd w:id="8"/>
      <w:r w:rsidR="00FE0618" w:rsidRPr="008A101F">
        <w:rPr>
          <w:lang w:val="fr-CH"/>
        </w:rPr>
        <w:t xml:space="preserve"> </w:t>
      </w:r>
      <w:r w:rsidR="0094401D">
        <w:rPr>
          <w:lang w:val="fr-CH"/>
        </w:rPr>
        <w:t xml:space="preserve">sous forme </w:t>
      </w:r>
      <w:r w:rsidR="00A730B0">
        <w:rPr>
          <w:lang w:val="fr-CH"/>
        </w:rPr>
        <w:t>d</w:t>
      </w:r>
      <w:r w:rsidR="002F1A24" w:rsidRPr="008A101F">
        <w:rPr>
          <w:lang w:val="fr-CH"/>
        </w:rPr>
        <w:t>’offre</w:t>
      </w:r>
      <w:r w:rsidR="00FE0618" w:rsidRPr="008A101F">
        <w:rPr>
          <w:lang w:val="fr-CH"/>
        </w:rPr>
        <w:t xml:space="preserve"> interne </w:t>
      </w:r>
      <w:r w:rsidR="002F1A24" w:rsidRPr="008A101F">
        <w:rPr>
          <w:lang w:val="fr-CH"/>
        </w:rPr>
        <w:t xml:space="preserve">en vue de leur intégration dans les </w:t>
      </w:r>
      <w:r w:rsidR="00FE0618" w:rsidRPr="008A101F">
        <w:rPr>
          <w:lang w:val="fr-CH"/>
        </w:rPr>
        <w:t xml:space="preserve">systèmes cantonaux. Ces offres se trouvent dans un </w:t>
      </w:r>
      <w:r w:rsidR="0094401D">
        <w:rPr>
          <w:lang w:val="fr-CH"/>
        </w:rPr>
        <w:t>domaine</w:t>
      </w:r>
      <w:r w:rsidR="0094401D" w:rsidRPr="008A101F">
        <w:rPr>
          <w:lang w:val="fr-CH"/>
        </w:rPr>
        <w:t xml:space="preserve"> </w:t>
      </w:r>
      <w:r w:rsidR="00FE0618" w:rsidRPr="008A101F">
        <w:rPr>
          <w:lang w:val="fr-CH"/>
        </w:rPr>
        <w:t xml:space="preserve">« interne » séparé et ne </w:t>
      </w:r>
      <w:r w:rsidR="002F1A24" w:rsidRPr="008A101F">
        <w:rPr>
          <w:lang w:val="fr-CH"/>
        </w:rPr>
        <w:t>sont</w:t>
      </w:r>
      <w:r w:rsidR="00FE0618" w:rsidRPr="008A101F">
        <w:rPr>
          <w:lang w:val="fr-CH"/>
        </w:rPr>
        <w:t xml:space="preserve"> pas </w:t>
      </w:r>
      <w:r w:rsidR="002F1A24" w:rsidRPr="008A101F">
        <w:rPr>
          <w:lang w:val="fr-CH"/>
        </w:rPr>
        <w:t xml:space="preserve">facilement accessibles ni consultables </w:t>
      </w:r>
      <w:r w:rsidR="00FE0618" w:rsidRPr="008A101F">
        <w:rPr>
          <w:lang w:val="fr-CH"/>
        </w:rPr>
        <w:t>par le grand public</w:t>
      </w:r>
      <w:r w:rsidRPr="008A101F">
        <w:rPr>
          <w:lang w:val="fr-CH"/>
        </w:rPr>
        <w:t xml:space="preserve">. </w:t>
      </w:r>
      <w:r w:rsidR="00D54C79" w:rsidRPr="008A101F">
        <w:rPr>
          <w:lang w:val="fr-CH"/>
        </w:rPr>
        <w:t xml:space="preserve">Les </w:t>
      </w:r>
      <w:r w:rsidR="00FB25F1" w:rsidRPr="008A101F">
        <w:rPr>
          <w:lang w:val="fr-CH"/>
        </w:rPr>
        <w:t xml:space="preserve">jeux de données sont </w:t>
      </w:r>
      <w:r w:rsidR="00D54C79" w:rsidRPr="008A101F">
        <w:rPr>
          <w:lang w:val="fr-CH"/>
        </w:rPr>
        <w:t xml:space="preserve">disponibles </w:t>
      </w:r>
      <w:r w:rsidR="00FB25F1" w:rsidRPr="008A101F">
        <w:rPr>
          <w:lang w:val="fr-CH"/>
        </w:rPr>
        <w:t xml:space="preserve">à </w:t>
      </w:r>
      <w:r w:rsidR="00D54C79" w:rsidRPr="008A101F">
        <w:rPr>
          <w:lang w:val="fr-CH"/>
        </w:rPr>
        <w:t>l’adresse</w:t>
      </w:r>
      <w:r w:rsidR="00FB25F1" w:rsidRPr="008A101F">
        <w:rPr>
          <w:lang w:val="fr-CH"/>
        </w:rPr>
        <w:t xml:space="preserve"> suivante </w:t>
      </w:r>
      <w:r w:rsidR="00D54C79" w:rsidRPr="008A101F">
        <w:rPr>
          <w:lang w:val="fr-CH"/>
        </w:rPr>
        <w:t>:</w:t>
      </w:r>
      <w:r w:rsidR="00D54C79">
        <w:fldChar w:fldCharType="begin"/>
      </w:r>
      <w:r w:rsidR="00D54C79" w:rsidRPr="004E61CB">
        <w:rPr>
          <w:lang w:val="fr-CH"/>
          <w:rPrChange w:id="9" w:author="Josef Christen" w:date="2026-04-14T14:53:00Z" w16du:dateUtc="2026-04-14T12:53:00Z">
            <w:rPr/>
          </w:rPrChange>
        </w:rPr>
        <w:instrText>HYPERLINK "https://geodienste.ch/restricted/services/" \h</w:instrText>
      </w:r>
      <w:r w:rsidR="00D54C79">
        <w:fldChar w:fldCharType="separate"/>
      </w:r>
      <w:r w:rsidR="00D54C79" w:rsidRPr="008A101F">
        <w:rPr>
          <w:rStyle w:val="Hyperlink"/>
          <w:lang w:val="fr-CH"/>
        </w:rPr>
        <w:t xml:space="preserve"> https://geodienste.ch/restricted/services/</w:t>
      </w:r>
      <w:r w:rsidR="00D54C79">
        <w:fldChar w:fldCharType="end"/>
      </w:r>
      <w:r w:rsidR="00D54C79" w:rsidRPr="008A101F">
        <w:rPr>
          <w:lang w:val="fr-CH"/>
        </w:rPr>
        <w:t xml:space="preserve"> </w:t>
      </w:r>
    </w:p>
    <w:p w14:paraId="7F7B301F" w14:textId="02CDE060" w:rsidR="0042645D" w:rsidRPr="008A101F" w:rsidRDefault="6760573B" w:rsidP="0042645D">
      <w:pPr>
        <w:rPr>
          <w:lang w:val="fr-CH"/>
        </w:rPr>
      </w:pPr>
      <w:r w:rsidRPr="008A101F">
        <w:rPr>
          <w:b/>
          <w:bCs/>
          <w:lang w:val="fr-CH"/>
        </w:rPr>
        <w:t>Données</w:t>
      </w:r>
      <w:r w:rsidR="009D4E02">
        <w:rPr>
          <w:b/>
          <w:bCs/>
          <w:lang w:val="fr-CH"/>
        </w:rPr>
        <w:t xml:space="preserve"> MO</w:t>
      </w:r>
      <w:r w:rsidRPr="008A101F">
        <w:rPr>
          <w:b/>
          <w:bCs/>
          <w:lang w:val="fr-CH"/>
        </w:rPr>
        <w:t xml:space="preserve"> comme base </w:t>
      </w:r>
      <w:r w:rsidR="5DB4C1B3" w:rsidRPr="008A101F">
        <w:rPr>
          <w:lang w:val="fr-CH"/>
        </w:rPr>
        <w:t xml:space="preserve">: </w:t>
      </w:r>
      <w:r w:rsidR="30C9E915" w:rsidRPr="008A101F">
        <w:rPr>
          <w:lang w:val="fr-CH"/>
        </w:rPr>
        <w:t xml:space="preserve">les cantons mettent leurs </w:t>
      </w:r>
      <w:r w:rsidR="5DB4C1B3" w:rsidRPr="008A101F">
        <w:rPr>
          <w:lang w:val="fr-CH"/>
        </w:rPr>
        <w:t xml:space="preserve">données </w:t>
      </w:r>
      <w:r w:rsidR="00B10F98">
        <w:rPr>
          <w:lang w:val="fr-CH"/>
        </w:rPr>
        <w:t>MO</w:t>
      </w:r>
      <w:r w:rsidR="5DB4C1B3" w:rsidRPr="008A101F">
        <w:rPr>
          <w:lang w:val="fr-CH"/>
        </w:rPr>
        <w:t xml:space="preserve"> à disposition sur </w:t>
      </w:r>
      <w:r w:rsidR="545A630D" w:rsidRPr="008A101F">
        <w:rPr>
          <w:lang w:val="fr-CH"/>
        </w:rPr>
        <w:t>geodienste.ch</w:t>
      </w:r>
      <w:r w:rsidR="5DB4C1B3" w:rsidRPr="008A101F">
        <w:rPr>
          <w:lang w:val="fr-CH"/>
        </w:rPr>
        <w:t xml:space="preserve">. Les cantons </w:t>
      </w:r>
      <w:r w:rsidR="120A27AD" w:rsidRPr="008A101F">
        <w:rPr>
          <w:lang w:val="fr-CH"/>
        </w:rPr>
        <w:t xml:space="preserve">ou les </w:t>
      </w:r>
      <w:r w:rsidR="330EC670" w:rsidRPr="008A101F">
        <w:rPr>
          <w:lang w:val="fr-CH"/>
        </w:rPr>
        <w:t>systèmes</w:t>
      </w:r>
      <w:r w:rsidR="009D4E02">
        <w:rPr>
          <w:lang w:val="fr-CH"/>
        </w:rPr>
        <w:t xml:space="preserve"> can</w:t>
      </w:r>
      <w:r w:rsidR="00FF1C1C">
        <w:rPr>
          <w:lang w:val="fr-CH"/>
        </w:rPr>
        <w:t>t</w:t>
      </w:r>
      <w:r w:rsidR="009D4E02">
        <w:rPr>
          <w:lang w:val="fr-CH"/>
        </w:rPr>
        <w:t>onaux</w:t>
      </w:r>
      <w:r w:rsidR="330EC670" w:rsidRPr="008A101F">
        <w:rPr>
          <w:lang w:val="fr-CH"/>
        </w:rPr>
        <w:t xml:space="preserve"> de paiements directs </w:t>
      </w:r>
      <w:r w:rsidR="556AC4DF" w:rsidRPr="008A101F">
        <w:rPr>
          <w:lang w:val="fr-CH"/>
        </w:rPr>
        <w:t xml:space="preserve">peuvent </w:t>
      </w:r>
      <w:r w:rsidR="00B10F98">
        <w:rPr>
          <w:lang w:val="fr-CH"/>
        </w:rPr>
        <w:t xml:space="preserve">ensuite obtenir </w:t>
      </w:r>
      <w:r w:rsidR="5DB4C1B3" w:rsidRPr="008A101F">
        <w:rPr>
          <w:lang w:val="fr-CH"/>
        </w:rPr>
        <w:t>les données</w:t>
      </w:r>
      <w:r w:rsidR="009D4E02">
        <w:rPr>
          <w:lang w:val="fr-CH"/>
        </w:rPr>
        <w:t xml:space="preserve"> MO</w:t>
      </w:r>
      <w:r w:rsidR="7F236FCD" w:rsidRPr="008A101F">
        <w:rPr>
          <w:lang w:val="fr-CH"/>
        </w:rPr>
        <w:t xml:space="preserve">, </w:t>
      </w:r>
      <w:r w:rsidR="5DB4C1B3" w:rsidRPr="008A101F">
        <w:rPr>
          <w:lang w:val="fr-CH"/>
        </w:rPr>
        <w:t xml:space="preserve">les intégrer dans leurs propres systèmes et </w:t>
      </w:r>
      <w:r w:rsidR="00B10F98">
        <w:rPr>
          <w:lang w:val="fr-CH"/>
        </w:rPr>
        <w:t xml:space="preserve">saisir ainsi </w:t>
      </w:r>
      <w:r w:rsidR="36495FDD" w:rsidRPr="008A101F">
        <w:rPr>
          <w:lang w:val="fr-CH"/>
        </w:rPr>
        <w:t xml:space="preserve">les </w:t>
      </w:r>
      <w:r w:rsidR="5DB4C1B3" w:rsidRPr="008A101F">
        <w:rPr>
          <w:lang w:val="fr-CH"/>
        </w:rPr>
        <w:t xml:space="preserve">surfaces </w:t>
      </w:r>
      <w:proofErr w:type="spellStart"/>
      <w:r w:rsidR="00B10F98">
        <w:rPr>
          <w:lang w:val="fr-CH"/>
        </w:rPr>
        <w:t>extracantonales</w:t>
      </w:r>
      <w:proofErr w:type="spellEnd"/>
      <w:r w:rsidR="5DB4C1B3" w:rsidRPr="008A101F">
        <w:rPr>
          <w:lang w:val="fr-CH"/>
        </w:rPr>
        <w:t xml:space="preserve"> sur la base de ces données. </w:t>
      </w:r>
      <w:r w:rsidRPr="008A101F">
        <w:rPr>
          <w:lang w:val="fr-CH"/>
        </w:rPr>
        <w:t xml:space="preserve">Les étapes </w:t>
      </w:r>
      <w:r w:rsidR="00B10F98">
        <w:rPr>
          <w:lang w:val="fr-CH"/>
        </w:rPr>
        <w:t>pertinentes</w:t>
      </w:r>
      <w:r w:rsidR="00B10F98" w:rsidRPr="008A101F">
        <w:rPr>
          <w:lang w:val="fr-CH"/>
        </w:rPr>
        <w:t xml:space="preserve"> </w:t>
      </w:r>
      <w:r w:rsidRPr="008A101F">
        <w:rPr>
          <w:lang w:val="fr-CH"/>
        </w:rPr>
        <w:t>sont indiquées en bleu dans l</w:t>
      </w:r>
      <w:r w:rsidR="00B10F98">
        <w:rPr>
          <w:lang w:val="fr-CH"/>
        </w:rPr>
        <w:t xml:space="preserve">a chronologie figurant </w:t>
      </w:r>
      <w:r w:rsidRPr="008A101F">
        <w:rPr>
          <w:lang w:val="fr-CH"/>
        </w:rPr>
        <w:t xml:space="preserve">au </w:t>
      </w:r>
      <w:r w:rsidR="00B10F98">
        <w:rPr>
          <w:lang w:val="fr-CH"/>
        </w:rPr>
        <w:t>ch.</w:t>
      </w:r>
      <w:r w:rsidR="00B10F98" w:rsidRPr="008A101F">
        <w:rPr>
          <w:lang w:val="fr-CH"/>
        </w:rPr>
        <w:t xml:space="preserve"> </w:t>
      </w:r>
      <w:r w:rsidRPr="008A101F">
        <w:rPr>
          <w:lang w:val="fr-CH"/>
        </w:rPr>
        <w:t>5.</w:t>
      </w:r>
      <w:r w:rsidR="68ABF61A" w:rsidRPr="008A101F">
        <w:rPr>
          <w:lang w:val="fr-CH"/>
        </w:rPr>
        <w:t>2</w:t>
      </w:r>
      <w:r w:rsidRPr="008A101F">
        <w:rPr>
          <w:lang w:val="fr-CH"/>
        </w:rPr>
        <w:t>.</w:t>
      </w:r>
    </w:p>
    <w:p w14:paraId="3A564DAE" w14:textId="77777777" w:rsidR="00C56343" w:rsidRDefault="2593ACB9" w:rsidP="00A17400">
      <w:pPr>
        <w:rPr>
          <w:lang w:val="fr-CH"/>
        </w:rPr>
      </w:pPr>
      <w:r w:rsidRPr="008A101F">
        <w:rPr>
          <w:b/>
          <w:bCs/>
          <w:lang w:val="fr-CH"/>
        </w:rPr>
        <w:t xml:space="preserve">Zones de projet, zones </w:t>
      </w:r>
      <w:r w:rsidR="001E4C26">
        <w:rPr>
          <w:b/>
          <w:bCs/>
          <w:lang w:val="fr-CH"/>
        </w:rPr>
        <w:t xml:space="preserve">partielles </w:t>
      </w:r>
      <w:r w:rsidR="2AD32BD6" w:rsidRPr="008A101F">
        <w:rPr>
          <w:b/>
          <w:bCs/>
          <w:lang w:val="fr-CH"/>
        </w:rPr>
        <w:t xml:space="preserve">et </w:t>
      </w:r>
      <w:r w:rsidRPr="008A101F">
        <w:rPr>
          <w:b/>
          <w:bCs/>
          <w:lang w:val="fr-CH"/>
        </w:rPr>
        <w:t>zones de</w:t>
      </w:r>
      <w:r w:rsidR="001E4C26">
        <w:rPr>
          <w:b/>
          <w:bCs/>
          <w:lang w:val="fr-CH"/>
        </w:rPr>
        <w:t xml:space="preserve"> la</w:t>
      </w:r>
      <w:r w:rsidRPr="008A101F">
        <w:rPr>
          <w:b/>
          <w:bCs/>
          <w:lang w:val="fr-CH"/>
        </w:rPr>
        <w:t xml:space="preserve"> contribution supplémentaire des projets « Biodiversité régionale</w:t>
      </w:r>
      <w:r w:rsidR="002C4B02">
        <w:rPr>
          <w:b/>
          <w:bCs/>
          <w:lang w:val="fr-CH"/>
        </w:rPr>
        <w:t xml:space="preserve"> </w:t>
      </w:r>
      <w:r w:rsidRPr="008A101F">
        <w:rPr>
          <w:b/>
          <w:bCs/>
          <w:lang w:val="fr-CH"/>
        </w:rPr>
        <w:t xml:space="preserve">et </w:t>
      </w:r>
      <w:r w:rsidR="00A05D86">
        <w:rPr>
          <w:b/>
          <w:bCs/>
          <w:lang w:val="fr-CH"/>
        </w:rPr>
        <w:t>q</w:t>
      </w:r>
      <w:r w:rsidRPr="008A101F">
        <w:rPr>
          <w:b/>
          <w:bCs/>
          <w:lang w:val="fr-CH"/>
        </w:rPr>
        <w:t xml:space="preserve">ualité du paysage » comme base </w:t>
      </w:r>
      <w:r w:rsidRPr="008A101F">
        <w:rPr>
          <w:lang w:val="fr-CH"/>
        </w:rPr>
        <w:t xml:space="preserve">: les éléments </w:t>
      </w:r>
      <w:proofErr w:type="spellStart"/>
      <w:r w:rsidR="00543ACB" w:rsidRPr="00FB7962">
        <w:rPr>
          <w:lang w:val="fr-CH"/>
        </w:rPr>
        <w:t>CBrP</w:t>
      </w:r>
      <w:proofErr w:type="spellEnd"/>
      <w:r w:rsidRPr="008A101F">
        <w:rPr>
          <w:lang w:val="fr-CH"/>
        </w:rPr>
        <w:t xml:space="preserve"> </w:t>
      </w:r>
      <w:proofErr w:type="spellStart"/>
      <w:r w:rsidRPr="008A101F">
        <w:rPr>
          <w:lang w:val="fr-CH"/>
        </w:rPr>
        <w:t>extracantonaux</w:t>
      </w:r>
      <w:proofErr w:type="spellEnd"/>
      <w:r w:rsidR="28899A5C" w:rsidRPr="008A101F">
        <w:rPr>
          <w:lang w:val="fr-CH"/>
        </w:rPr>
        <w:t xml:space="preserve"> gérés par le canton de domicile </w:t>
      </w:r>
      <w:r w:rsidR="2661CD39" w:rsidRPr="008A101F">
        <w:rPr>
          <w:lang w:val="fr-CH"/>
        </w:rPr>
        <w:t xml:space="preserve">doivent impérativement </w:t>
      </w:r>
      <w:r w:rsidR="210D0B8B" w:rsidRPr="008A101F">
        <w:rPr>
          <w:lang w:val="fr-CH"/>
        </w:rPr>
        <w:t xml:space="preserve">correspondre </w:t>
      </w:r>
      <w:r w:rsidRPr="008A101F">
        <w:rPr>
          <w:lang w:val="fr-CH"/>
        </w:rPr>
        <w:t>aux mesures définies par le canton de localisation</w:t>
      </w:r>
      <w:r w:rsidR="009D4E02">
        <w:rPr>
          <w:lang w:val="fr-CH"/>
        </w:rPr>
        <w:t xml:space="preserve"> de l’exploitation</w:t>
      </w:r>
      <w:r w:rsidRPr="008A101F">
        <w:rPr>
          <w:lang w:val="fr-CH"/>
        </w:rPr>
        <w:t xml:space="preserve"> </w:t>
      </w:r>
      <w:r w:rsidR="210D0B8B" w:rsidRPr="008A101F">
        <w:rPr>
          <w:lang w:val="fr-CH"/>
        </w:rPr>
        <w:t xml:space="preserve">afin </w:t>
      </w:r>
      <w:r w:rsidR="00B10F98">
        <w:rPr>
          <w:lang w:val="fr-CH"/>
        </w:rPr>
        <w:t>de garantir l'exactitude des paiements</w:t>
      </w:r>
      <w:r w:rsidR="210D0B8B" w:rsidRPr="008A101F">
        <w:rPr>
          <w:lang w:val="fr-CH"/>
        </w:rPr>
        <w:t xml:space="preserve">. </w:t>
      </w:r>
      <w:r w:rsidR="004232A4" w:rsidRPr="008A101F">
        <w:rPr>
          <w:lang w:val="fr-CH"/>
        </w:rPr>
        <w:t>Les demandes</w:t>
      </w:r>
      <w:r w:rsidR="00B10F98">
        <w:rPr>
          <w:lang w:val="fr-CH"/>
        </w:rPr>
        <w:t xml:space="preserve"> portant sur les</w:t>
      </w:r>
      <w:r w:rsidR="004232A4" w:rsidRPr="008A101F">
        <w:rPr>
          <w:lang w:val="fr-CH"/>
        </w:rPr>
        <w:t xml:space="preserve"> nouvelles mesures régionales </w:t>
      </w:r>
      <w:r w:rsidR="00B10F98">
        <w:rPr>
          <w:lang w:val="fr-CH"/>
        </w:rPr>
        <w:t>à approuver</w:t>
      </w:r>
      <w:r w:rsidR="004F14B8" w:rsidRPr="008A101F">
        <w:rPr>
          <w:lang w:val="fr-CH"/>
        </w:rPr>
        <w:t xml:space="preserve"> </w:t>
      </w:r>
      <w:r w:rsidR="004232A4" w:rsidRPr="008A101F">
        <w:rPr>
          <w:lang w:val="fr-CH"/>
        </w:rPr>
        <w:t xml:space="preserve">pour l’année suivante </w:t>
      </w:r>
      <w:r w:rsidR="004F14B8" w:rsidRPr="008A101F">
        <w:rPr>
          <w:lang w:val="fr-CH"/>
        </w:rPr>
        <w:t>doivent être soumises à l’Office fédéral de l’agriculture (</w:t>
      </w:r>
      <w:r w:rsidR="004232A4" w:rsidRPr="008A101F">
        <w:rPr>
          <w:lang w:val="fr-CH"/>
        </w:rPr>
        <w:t>OFAG</w:t>
      </w:r>
      <w:r w:rsidR="004F14B8" w:rsidRPr="008A101F">
        <w:rPr>
          <w:lang w:val="fr-CH"/>
        </w:rPr>
        <w:t>) au plus tard le</w:t>
      </w:r>
      <w:r w:rsidR="004232A4" w:rsidRPr="008A101F">
        <w:rPr>
          <w:lang w:val="fr-CH"/>
        </w:rPr>
        <w:t xml:space="preserve"> 1</w:t>
      </w:r>
      <w:r w:rsidR="004232A4" w:rsidRPr="00773B88">
        <w:rPr>
          <w:vertAlign w:val="superscript"/>
          <w:lang w:val="fr-CH"/>
        </w:rPr>
        <w:t>er</w:t>
      </w:r>
      <w:r w:rsidR="004232A4" w:rsidRPr="008A101F">
        <w:rPr>
          <w:lang w:val="fr-CH"/>
        </w:rPr>
        <w:t xml:space="preserve"> septembre (</w:t>
      </w:r>
      <w:r w:rsidR="004232A4">
        <w:fldChar w:fldCharType="begin"/>
      </w:r>
      <w:r w:rsidR="004232A4" w:rsidRPr="004E61CB">
        <w:rPr>
          <w:lang w:val="fr-CH"/>
          <w:rPrChange w:id="10" w:author="Josef Christen" w:date="2026-04-14T14:53:00Z" w16du:dateUtc="2026-04-14T12:53:00Z">
            <w:rPr/>
          </w:rPrChange>
        </w:rPr>
        <w:instrText>HYPERLINK "mailto:BrBL@blw.admin.ch" \h</w:instrText>
      </w:r>
      <w:r w:rsidR="004232A4">
        <w:fldChar w:fldCharType="separate"/>
      </w:r>
      <w:r w:rsidR="004232A4" w:rsidRPr="008A101F">
        <w:rPr>
          <w:rStyle w:val="Hyperlink"/>
          <w:lang w:val="fr-CH"/>
        </w:rPr>
        <w:t>BrBL@blw.admin.ch</w:t>
      </w:r>
      <w:r w:rsidR="004232A4">
        <w:fldChar w:fldCharType="end"/>
      </w:r>
      <w:r w:rsidR="004232A4" w:rsidRPr="008A101F">
        <w:rPr>
          <w:lang w:val="fr-CH"/>
        </w:rPr>
        <w:t xml:space="preserve"> )</w:t>
      </w:r>
      <w:r w:rsidR="004F14B8" w:rsidRPr="008A101F">
        <w:rPr>
          <w:lang w:val="fr-CH"/>
        </w:rPr>
        <w:t xml:space="preserve">. </w:t>
      </w:r>
      <w:r w:rsidR="00B10F98">
        <w:rPr>
          <w:lang w:val="fr-CH"/>
        </w:rPr>
        <w:t>Au plus tard le</w:t>
      </w:r>
      <w:r w:rsidR="61E58F95" w:rsidRPr="008A101F">
        <w:rPr>
          <w:lang w:val="fr-CH"/>
        </w:rPr>
        <w:t xml:space="preserve"> 1</w:t>
      </w:r>
      <w:r w:rsidR="61E58F95" w:rsidRPr="00773B88">
        <w:rPr>
          <w:vertAlign w:val="superscript"/>
          <w:lang w:val="fr-CH"/>
        </w:rPr>
        <w:t>er</w:t>
      </w:r>
      <w:r w:rsidR="61E58F95" w:rsidRPr="008A101F">
        <w:rPr>
          <w:lang w:val="fr-CH"/>
        </w:rPr>
        <w:t xml:space="preserve"> </w:t>
      </w:r>
      <w:r w:rsidR="210D0B8B" w:rsidRPr="008A101F">
        <w:rPr>
          <w:lang w:val="fr-CH"/>
        </w:rPr>
        <w:t>novembre</w:t>
      </w:r>
      <w:r w:rsidR="61E58F95" w:rsidRPr="008A101F">
        <w:rPr>
          <w:lang w:val="fr-CH"/>
        </w:rPr>
        <w:t>,</w:t>
      </w:r>
      <w:r w:rsidR="210D0B8B" w:rsidRPr="008A101F">
        <w:rPr>
          <w:lang w:val="fr-CH"/>
        </w:rPr>
        <w:t xml:space="preserve"> l’OFAG met </w:t>
      </w:r>
      <w:r w:rsidR="26422CE4" w:rsidRPr="008A101F">
        <w:rPr>
          <w:lang w:val="fr-CH"/>
        </w:rPr>
        <w:t xml:space="preserve">à disposition </w:t>
      </w:r>
      <w:r w:rsidR="210D0B8B" w:rsidRPr="008A101F">
        <w:rPr>
          <w:lang w:val="fr-CH"/>
        </w:rPr>
        <w:t>sur</w:t>
      </w:r>
      <w:r w:rsidR="26422CE4">
        <w:fldChar w:fldCharType="begin"/>
      </w:r>
      <w:r w:rsidR="26422CE4" w:rsidRPr="004E61CB">
        <w:rPr>
          <w:lang w:val="fr-CH"/>
          <w:rPrChange w:id="11" w:author="Josef Christen" w:date="2026-04-14T14:53:00Z" w16du:dateUtc="2026-04-14T12:53:00Z">
            <w:rPr/>
          </w:rPrChange>
        </w:rPr>
        <w:instrText>HYPERLINK "https://models.geo.admin.ch/BLW/" \h</w:instrText>
      </w:r>
      <w:r w:rsidR="26422CE4">
        <w:fldChar w:fldCharType="separate"/>
      </w:r>
      <w:r w:rsidR="26422CE4" w:rsidRPr="008A101F">
        <w:rPr>
          <w:rStyle w:val="Hyperlink"/>
          <w:lang w:val="fr-CH"/>
        </w:rPr>
        <w:t xml:space="preserve"> https://models.geo.admin.ch/BLW/</w:t>
      </w:r>
      <w:r w:rsidR="26422CE4">
        <w:fldChar w:fldCharType="end"/>
      </w:r>
      <w:r w:rsidR="210D0B8B" w:rsidRPr="008A101F">
        <w:rPr>
          <w:lang w:val="fr-CH"/>
        </w:rPr>
        <w:t xml:space="preserve"> le catalogue des mesures approuvées </w:t>
      </w:r>
      <w:r w:rsidR="00B10F98">
        <w:rPr>
          <w:lang w:val="fr-CH"/>
        </w:rPr>
        <w:t xml:space="preserve">et valables </w:t>
      </w:r>
      <w:r w:rsidR="210D0B8B" w:rsidRPr="008A101F">
        <w:rPr>
          <w:lang w:val="fr-CH"/>
        </w:rPr>
        <w:t>pour l’année suivante</w:t>
      </w:r>
      <w:r w:rsidR="26422CE4" w:rsidRPr="008A101F">
        <w:rPr>
          <w:lang w:val="fr-CH"/>
        </w:rPr>
        <w:t xml:space="preserve">. Les cantons </w:t>
      </w:r>
      <w:r w:rsidR="009D4E02">
        <w:rPr>
          <w:lang w:val="fr-CH"/>
        </w:rPr>
        <w:t>de localisation</w:t>
      </w:r>
      <w:r w:rsidR="00B90A45">
        <w:rPr>
          <w:lang w:val="fr-CH"/>
        </w:rPr>
        <w:t xml:space="preserve"> de l’exploitation</w:t>
      </w:r>
      <w:r w:rsidR="009D4E02" w:rsidRPr="008A101F">
        <w:rPr>
          <w:lang w:val="fr-CH"/>
        </w:rPr>
        <w:t xml:space="preserve"> </w:t>
      </w:r>
      <w:r w:rsidR="26422CE4" w:rsidRPr="008A101F">
        <w:rPr>
          <w:lang w:val="fr-CH"/>
        </w:rPr>
        <w:t xml:space="preserve">recensent les zones de projet, </w:t>
      </w:r>
      <w:r w:rsidR="0E0FC430" w:rsidRPr="008A101F">
        <w:rPr>
          <w:lang w:val="fr-CH"/>
        </w:rPr>
        <w:t>les zones</w:t>
      </w:r>
      <w:r w:rsidR="001E4C26">
        <w:rPr>
          <w:lang w:val="fr-CH"/>
        </w:rPr>
        <w:t xml:space="preserve"> partielle</w:t>
      </w:r>
      <w:r w:rsidR="000750C7">
        <w:rPr>
          <w:lang w:val="fr-CH"/>
        </w:rPr>
        <w:t>s</w:t>
      </w:r>
      <w:r w:rsidR="0E0FC430" w:rsidRPr="008A101F">
        <w:rPr>
          <w:lang w:val="fr-CH"/>
        </w:rPr>
        <w:t xml:space="preserve"> et les zones </w:t>
      </w:r>
      <w:r w:rsidR="001E4C26">
        <w:rPr>
          <w:lang w:val="fr-CH"/>
        </w:rPr>
        <w:t>de</w:t>
      </w:r>
      <w:r w:rsidR="0E0FC430" w:rsidRPr="008A101F">
        <w:rPr>
          <w:lang w:val="fr-CH"/>
        </w:rPr>
        <w:t xml:space="preserve"> la contribution supplémentaire </w:t>
      </w:r>
      <w:proofErr w:type="spellStart"/>
      <w:r w:rsidR="00B90A45">
        <w:rPr>
          <w:lang w:val="fr-CH"/>
        </w:rPr>
        <w:t>CBrP</w:t>
      </w:r>
      <w:proofErr w:type="spellEnd"/>
      <w:r w:rsidR="002C4B02">
        <w:rPr>
          <w:lang w:val="fr-CH"/>
        </w:rPr>
        <w:t xml:space="preserve"> </w:t>
      </w:r>
      <w:r w:rsidR="26422CE4" w:rsidRPr="008A101F">
        <w:rPr>
          <w:lang w:val="fr-CH"/>
        </w:rPr>
        <w:t xml:space="preserve">nécessaires </w:t>
      </w:r>
      <w:r w:rsidR="0E0FC430" w:rsidRPr="008A101F">
        <w:rPr>
          <w:lang w:val="fr-CH"/>
        </w:rPr>
        <w:t xml:space="preserve">et les mettent </w:t>
      </w:r>
      <w:r w:rsidR="0F5B3B67" w:rsidRPr="008A101F">
        <w:rPr>
          <w:lang w:val="fr-CH"/>
        </w:rPr>
        <w:t xml:space="preserve">à la disposition des cantons de domicile </w:t>
      </w:r>
      <w:r w:rsidR="0DC19EB6" w:rsidRPr="008A101F">
        <w:rPr>
          <w:lang w:val="fr-CH"/>
        </w:rPr>
        <w:t xml:space="preserve">au </w:t>
      </w:r>
      <w:r w:rsidR="0E0FC430" w:rsidRPr="008A101F">
        <w:rPr>
          <w:lang w:val="fr-CH"/>
        </w:rPr>
        <w:t xml:space="preserve">plus tard </w:t>
      </w:r>
      <w:r w:rsidR="0ED0FAF4" w:rsidRPr="008A101F">
        <w:rPr>
          <w:lang w:val="fr-CH"/>
        </w:rPr>
        <w:t xml:space="preserve">fin </w:t>
      </w:r>
      <w:r w:rsidR="37E742ED" w:rsidRPr="008A101F">
        <w:rPr>
          <w:lang w:val="fr-CH"/>
        </w:rPr>
        <w:t xml:space="preserve">novembre </w:t>
      </w:r>
      <w:r w:rsidR="48CAF7EA" w:rsidRPr="008A101F">
        <w:rPr>
          <w:lang w:val="fr-CH"/>
        </w:rPr>
        <w:t xml:space="preserve">dans </w:t>
      </w:r>
      <w:r w:rsidR="00B10F98">
        <w:rPr>
          <w:lang w:val="fr-CH"/>
        </w:rPr>
        <w:t>le domaine</w:t>
      </w:r>
      <w:r w:rsidR="00B10F98" w:rsidRPr="008A101F">
        <w:rPr>
          <w:lang w:val="fr-CH"/>
        </w:rPr>
        <w:t xml:space="preserve"> </w:t>
      </w:r>
      <w:r w:rsidR="48CAF7EA" w:rsidRPr="008A101F">
        <w:rPr>
          <w:lang w:val="fr-CH"/>
        </w:rPr>
        <w:t xml:space="preserve">interne de </w:t>
      </w:r>
      <w:r w:rsidR="0E0FC430" w:rsidRPr="008A101F">
        <w:rPr>
          <w:lang w:val="fr-CH"/>
        </w:rPr>
        <w:t>geodienste.</w:t>
      </w:r>
      <w:r w:rsidR="0F5B3B67" w:rsidRPr="008A101F">
        <w:rPr>
          <w:lang w:val="fr-CH"/>
        </w:rPr>
        <w:t xml:space="preserve">ch. </w:t>
      </w:r>
      <w:r w:rsidR="00B10F98" w:rsidRPr="009B78AF">
        <w:rPr>
          <w:lang w:val="fr-CH"/>
        </w:rPr>
        <w:t>En l’absence de modifications matérielles des données de base, l’année de référence doit au minimum être adaptée.</w:t>
      </w:r>
      <w:r w:rsidR="002C4B02">
        <w:rPr>
          <w:lang w:val="fr-CH"/>
        </w:rPr>
        <w:t xml:space="preserve"> </w:t>
      </w:r>
    </w:p>
    <w:p w14:paraId="33F20581" w14:textId="637C276A" w:rsidR="0009460D" w:rsidRPr="008A101F" w:rsidRDefault="00582633" w:rsidP="00A17400">
      <w:pPr>
        <w:rPr>
          <w:lang w:val="fr-CH"/>
        </w:rPr>
      </w:pPr>
      <w:r w:rsidRPr="008A101F">
        <w:rPr>
          <w:b/>
          <w:bCs/>
          <w:lang w:val="fr-CH"/>
        </w:rPr>
        <w:t xml:space="preserve">Les unités d'exploitation de l'année </w:t>
      </w:r>
      <w:r w:rsidR="006B3D08" w:rsidRPr="00FB7962">
        <w:rPr>
          <w:b/>
          <w:bCs/>
          <w:lang w:val="fr-CH"/>
        </w:rPr>
        <w:t>précédente</w:t>
      </w:r>
      <w:r w:rsidRPr="00C56343">
        <w:rPr>
          <w:b/>
          <w:bCs/>
          <w:lang w:val="fr-CH"/>
        </w:rPr>
        <w:t xml:space="preserve"> </w:t>
      </w:r>
      <w:r w:rsidRPr="008A101F">
        <w:rPr>
          <w:b/>
          <w:bCs/>
          <w:lang w:val="fr-CH"/>
        </w:rPr>
        <w:t xml:space="preserve">comme base </w:t>
      </w:r>
      <w:r w:rsidR="0042645D" w:rsidRPr="008A101F">
        <w:rPr>
          <w:lang w:val="fr-CH"/>
        </w:rPr>
        <w:t xml:space="preserve">: </w:t>
      </w:r>
      <w:r w:rsidR="09F71398" w:rsidRPr="008A101F">
        <w:rPr>
          <w:lang w:val="fr-CH"/>
        </w:rPr>
        <w:t xml:space="preserve">les </w:t>
      </w:r>
      <w:r w:rsidR="0042645D" w:rsidRPr="008A101F">
        <w:rPr>
          <w:lang w:val="fr-CH"/>
        </w:rPr>
        <w:t xml:space="preserve">jeux de données géographiques de base relatifs aux surfaces cultivées </w:t>
      </w:r>
      <w:r w:rsidR="009F4B75" w:rsidRPr="008A101F">
        <w:rPr>
          <w:lang w:val="fr-CH"/>
        </w:rPr>
        <w:t xml:space="preserve">doivent être mis à disposition </w:t>
      </w:r>
      <w:r w:rsidR="724C5D42" w:rsidRPr="008A101F">
        <w:rPr>
          <w:lang w:val="fr-CH"/>
        </w:rPr>
        <w:t xml:space="preserve">par les cantons </w:t>
      </w:r>
      <w:r w:rsidR="009F4B75" w:rsidRPr="008A101F">
        <w:rPr>
          <w:lang w:val="fr-CH"/>
        </w:rPr>
        <w:t xml:space="preserve">sur </w:t>
      </w:r>
      <w:r w:rsidR="262BECAA" w:rsidRPr="008A101F">
        <w:rPr>
          <w:lang w:val="fr-CH"/>
        </w:rPr>
        <w:t>geodienste.ch</w:t>
      </w:r>
      <w:r w:rsidR="00A210FE" w:rsidRPr="008A101F">
        <w:rPr>
          <w:lang w:val="fr-CH"/>
        </w:rPr>
        <w:t xml:space="preserve">. </w:t>
      </w:r>
      <w:r w:rsidR="002F1A24" w:rsidRPr="008A101F">
        <w:rPr>
          <w:lang w:val="fr-CH"/>
        </w:rPr>
        <w:t xml:space="preserve">Cela vaut également pour les données incomplètes, à condition que les métadonnées </w:t>
      </w:r>
      <w:r w:rsidR="00B10F98">
        <w:rPr>
          <w:lang w:val="fr-CH"/>
        </w:rPr>
        <w:t xml:space="preserve">contiennent des indications sur la qualité et </w:t>
      </w:r>
      <w:r w:rsidR="002F1A24" w:rsidRPr="008A101F">
        <w:rPr>
          <w:lang w:val="fr-CH"/>
        </w:rPr>
        <w:t xml:space="preserve">l'exhaustivité </w:t>
      </w:r>
      <w:r w:rsidR="00B10F98">
        <w:rPr>
          <w:lang w:val="fr-CH"/>
        </w:rPr>
        <w:t xml:space="preserve">des </w:t>
      </w:r>
      <w:r w:rsidR="002F1A24" w:rsidRPr="008A101F">
        <w:rPr>
          <w:lang w:val="fr-CH"/>
        </w:rPr>
        <w:t>jeu</w:t>
      </w:r>
      <w:r w:rsidR="00B10F98">
        <w:rPr>
          <w:lang w:val="fr-CH"/>
        </w:rPr>
        <w:t>x</w:t>
      </w:r>
      <w:r w:rsidR="002F1A24" w:rsidRPr="008A101F">
        <w:rPr>
          <w:lang w:val="fr-CH"/>
        </w:rPr>
        <w:t xml:space="preserve"> de données. </w:t>
      </w:r>
      <w:r w:rsidR="0063493C" w:rsidRPr="008A101F">
        <w:rPr>
          <w:lang w:val="fr-CH"/>
        </w:rPr>
        <w:t xml:space="preserve">Les cantons </w:t>
      </w:r>
      <w:r w:rsidR="002F1A24" w:rsidRPr="008A101F">
        <w:rPr>
          <w:lang w:val="fr-CH"/>
        </w:rPr>
        <w:t xml:space="preserve">qui </w:t>
      </w:r>
      <w:r w:rsidR="0063493C" w:rsidRPr="008A101F">
        <w:rPr>
          <w:lang w:val="fr-CH"/>
        </w:rPr>
        <w:t xml:space="preserve">se procurent </w:t>
      </w:r>
      <w:r w:rsidR="00B10F98">
        <w:rPr>
          <w:lang w:val="fr-CH"/>
        </w:rPr>
        <w:t>les</w:t>
      </w:r>
      <w:r w:rsidR="0063493C" w:rsidRPr="008A101F">
        <w:rPr>
          <w:lang w:val="fr-CH"/>
        </w:rPr>
        <w:t xml:space="preserve"> données décident eux-mêmes quels </w:t>
      </w:r>
      <w:r w:rsidR="002F1A24" w:rsidRPr="008A101F">
        <w:rPr>
          <w:lang w:val="fr-CH"/>
        </w:rPr>
        <w:t xml:space="preserve">jeux </w:t>
      </w:r>
      <w:proofErr w:type="spellStart"/>
      <w:r w:rsidR="002F1A24" w:rsidRPr="008A101F">
        <w:rPr>
          <w:lang w:val="fr-CH"/>
        </w:rPr>
        <w:t>extracantonaux</w:t>
      </w:r>
      <w:proofErr w:type="spellEnd"/>
      <w:r w:rsidR="002F1A24" w:rsidRPr="008A101F">
        <w:rPr>
          <w:lang w:val="fr-CH"/>
        </w:rPr>
        <w:t xml:space="preserve"> ils souhaitent utiliser </w:t>
      </w:r>
      <w:r w:rsidR="0063493C" w:rsidRPr="008A101F">
        <w:rPr>
          <w:lang w:val="fr-CH"/>
        </w:rPr>
        <w:t>et sous quelle forme ils intégrer</w:t>
      </w:r>
      <w:r w:rsidR="00B10F98">
        <w:rPr>
          <w:lang w:val="fr-CH"/>
        </w:rPr>
        <w:t>ont</w:t>
      </w:r>
      <w:r w:rsidR="0063493C" w:rsidRPr="008A101F">
        <w:rPr>
          <w:lang w:val="fr-CH"/>
        </w:rPr>
        <w:t xml:space="preserve"> les données disponibles dans leurs systèmes cantonaux.</w:t>
      </w:r>
      <w:r w:rsidR="3475A59A" w:rsidRPr="008A101F">
        <w:rPr>
          <w:lang w:val="fr-CH"/>
        </w:rPr>
        <w:br/>
      </w:r>
      <w:r w:rsidR="00A210FE" w:rsidRPr="008A101F">
        <w:rPr>
          <w:lang w:val="fr-CH"/>
        </w:rPr>
        <w:t xml:space="preserve">Les cantons basent </w:t>
      </w:r>
      <w:r w:rsidR="00B10F98">
        <w:rPr>
          <w:lang w:val="fr-CH"/>
        </w:rPr>
        <w:t>en premier lieu</w:t>
      </w:r>
      <w:r w:rsidR="00A210FE" w:rsidRPr="008A101F">
        <w:rPr>
          <w:lang w:val="fr-CH"/>
        </w:rPr>
        <w:t xml:space="preserve"> leurs relevés </w:t>
      </w:r>
      <w:proofErr w:type="spellStart"/>
      <w:r w:rsidR="00A210FE" w:rsidRPr="008A101F">
        <w:rPr>
          <w:lang w:val="fr-CH"/>
        </w:rPr>
        <w:t>extracantonaux</w:t>
      </w:r>
      <w:proofErr w:type="spellEnd"/>
      <w:r w:rsidR="00A210FE" w:rsidRPr="008A101F">
        <w:rPr>
          <w:lang w:val="fr-CH"/>
        </w:rPr>
        <w:t xml:space="preserve"> sur les unités d’exploitation de l’année précédente. </w:t>
      </w:r>
      <w:r w:rsidR="00A210FE" w:rsidRPr="008A101F">
        <w:rPr>
          <w:b/>
          <w:bCs/>
          <w:lang w:val="fr-CH"/>
        </w:rPr>
        <w:t xml:space="preserve">Les unités d’exploitation </w:t>
      </w:r>
      <w:r w:rsidR="00EA046E" w:rsidRPr="008A101F">
        <w:rPr>
          <w:b/>
          <w:bCs/>
          <w:lang w:val="fr-CH"/>
        </w:rPr>
        <w:t xml:space="preserve">et les surfaces </w:t>
      </w:r>
      <w:r w:rsidR="00B90A45">
        <w:rPr>
          <w:b/>
          <w:bCs/>
          <w:lang w:val="fr-CH"/>
        </w:rPr>
        <w:t>d’utilisation</w:t>
      </w:r>
      <w:r w:rsidR="00B90A45" w:rsidRPr="008A101F">
        <w:rPr>
          <w:b/>
          <w:bCs/>
          <w:lang w:val="fr-CH"/>
        </w:rPr>
        <w:t xml:space="preserve"> </w:t>
      </w:r>
      <w:r w:rsidR="00A210FE" w:rsidRPr="008A101F">
        <w:rPr>
          <w:b/>
          <w:bCs/>
          <w:lang w:val="fr-CH"/>
        </w:rPr>
        <w:t xml:space="preserve">provisoires et actualisées sont mises à disposition </w:t>
      </w:r>
      <w:r w:rsidR="009E0312" w:rsidRPr="008A101F">
        <w:rPr>
          <w:b/>
          <w:bCs/>
          <w:lang w:val="fr-CH"/>
        </w:rPr>
        <w:t xml:space="preserve">sur </w:t>
      </w:r>
      <w:r w:rsidR="262BECAA" w:rsidRPr="008A101F">
        <w:rPr>
          <w:b/>
          <w:bCs/>
          <w:lang w:val="fr-CH"/>
        </w:rPr>
        <w:t xml:space="preserve">geodienste.ch </w:t>
      </w:r>
      <w:r w:rsidR="009E0312" w:rsidRPr="008A101F">
        <w:rPr>
          <w:b/>
          <w:bCs/>
          <w:lang w:val="fr-CH"/>
        </w:rPr>
        <w:t xml:space="preserve">à la fin du mois de mai </w:t>
      </w:r>
      <w:r w:rsidR="000E0685" w:rsidRPr="008A101F">
        <w:rPr>
          <w:b/>
          <w:bCs/>
          <w:lang w:val="fr-CH"/>
        </w:rPr>
        <w:t xml:space="preserve">(dans </w:t>
      </w:r>
      <w:r w:rsidR="00B10F98">
        <w:rPr>
          <w:b/>
          <w:bCs/>
          <w:lang w:val="fr-CH"/>
        </w:rPr>
        <w:t>le domaine</w:t>
      </w:r>
      <w:r w:rsidR="00B10F98" w:rsidRPr="008A101F">
        <w:rPr>
          <w:b/>
          <w:bCs/>
          <w:lang w:val="fr-CH"/>
        </w:rPr>
        <w:t xml:space="preserve"> </w:t>
      </w:r>
      <w:r w:rsidR="000E0685" w:rsidRPr="008A101F">
        <w:rPr>
          <w:b/>
          <w:bCs/>
          <w:lang w:val="fr-CH"/>
        </w:rPr>
        <w:t>interne)</w:t>
      </w:r>
      <w:r w:rsidR="00A210FE" w:rsidRPr="008A101F">
        <w:rPr>
          <w:b/>
          <w:bCs/>
          <w:lang w:val="fr-CH"/>
        </w:rPr>
        <w:t xml:space="preserve">. </w:t>
      </w:r>
      <w:r w:rsidR="7F0FF635" w:rsidRPr="008A101F">
        <w:rPr>
          <w:lang w:val="fr-CH"/>
        </w:rPr>
        <w:t>Une fréquence de mise à jour plus élevée, par exemple hebdomadaire, est possible et souhait</w:t>
      </w:r>
      <w:r w:rsidR="00B10F98">
        <w:rPr>
          <w:lang w:val="fr-CH"/>
        </w:rPr>
        <w:t>ée</w:t>
      </w:r>
      <w:r w:rsidR="7F0FF635" w:rsidRPr="008A101F">
        <w:rPr>
          <w:lang w:val="fr-CH"/>
        </w:rPr>
        <w:t>.</w:t>
      </w:r>
      <w:r w:rsidR="3475A59A" w:rsidRPr="008A101F">
        <w:rPr>
          <w:lang w:val="fr-CH"/>
        </w:rPr>
        <w:br/>
      </w:r>
    </w:p>
    <w:p w14:paraId="66CA0399" w14:textId="2117175B" w:rsidR="005C4114" w:rsidRPr="008A101F" w:rsidRDefault="00F02D39" w:rsidP="00CE33DB">
      <w:pPr>
        <w:rPr>
          <w:lang w:val="fr-CH"/>
        </w:rPr>
      </w:pPr>
      <w:r w:rsidRPr="008A101F">
        <w:rPr>
          <w:lang w:val="fr-CH"/>
        </w:rPr>
        <w:t xml:space="preserve">Si des </w:t>
      </w:r>
      <w:r w:rsidR="00B10F98">
        <w:rPr>
          <w:lang w:val="fr-CH"/>
        </w:rPr>
        <w:t>divergences</w:t>
      </w:r>
      <w:r w:rsidR="00B10F98" w:rsidRPr="008A101F">
        <w:rPr>
          <w:lang w:val="fr-CH"/>
        </w:rPr>
        <w:t xml:space="preserve"> </w:t>
      </w:r>
      <w:r w:rsidRPr="008A101F">
        <w:rPr>
          <w:lang w:val="fr-CH"/>
        </w:rPr>
        <w:t xml:space="preserve">ou des chevauchements sont constatés </w:t>
      </w:r>
      <w:r w:rsidR="00B10F98">
        <w:rPr>
          <w:lang w:val="fr-CH"/>
        </w:rPr>
        <w:t xml:space="preserve">dans les </w:t>
      </w:r>
      <w:r w:rsidRPr="008A101F">
        <w:rPr>
          <w:lang w:val="fr-CH"/>
        </w:rPr>
        <w:t xml:space="preserve">surfaces </w:t>
      </w:r>
      <w:proofErr w:type="spellStart"/>
      <w:r w:rsidR="00B10F98">
        <w:rPr>
          <w:lang w:val="fr-CH"/>
        </w:rPr>
        <w:t>extra</w:t>
      </w:r>
      <w:r w:rsidRPr="008A101F">
        <w:rPr>
          <w:lang w:val="fr-CH"/>
        </w:rPr>
        <w:t>canton</w:t>
      </w:r>
      <w:r w:rsidR="00B10F98">
        <w:rPr>
          <w:lang w:val="fr-CH"/>
        </w:rPr>
        <w:t>ales</w:t>
      </w:r>
      <w:proofErr w:type="spellEnd"/>
      <w:r w:rsidR="00A210FE" w:rsidRPr="008A101F">
        <w:rPr>
          <w:lang w:val="fr-CH"/>
        </w:rPr>
        <w:t xml:space="preserve">, ceux-ci seront résolus de manière bilatérale entre les </w:t>
      </w:r>
      <w:r w:rsidR="00B10F98">
        <w:rPr>
          <w:lang w:val="fr-CH"/>
        </w:rPr>
        <w:t>services</w:t>
      </w:r>
      <w:r w:rsidR="00B10F98" w:rsidRPr="008A101F">
        <w:rPr>
          <w:lang w:val="fr-CH"/>
        </w:rPr>
        <w:t xml:space="preserve"> </w:t>
      </w:r>
      <w:r w:rsidR="0089299D" w:rsidRPr="008A101F">
        <w:rPr>
          <w:lang w:val="fr-CH"/>
        </w:rPr>
        <w:t xml:space="preserve">cantonaux </w:t>
      </w:r>
      <w:r w:rsidR="00A210FE" w:rsidRPr="008A101F">
        <w:rPr>
          <w:lang w:val="fr-CH"/>
        </w:rPr>
        <w:t>de l’agriculture concernés.</w:t>
      </w:r>
      <w:r w:rsidR="00E04445">
        <w:rPr>
          <w:lang w:val="fr-CH"/>
        </w:rPr>
        <w:t xml:space="preserve"> Le cas échéant, les échanges de données modifiées </w:t>
      </w:r>
      <w:r w:rsidR="00A210FE" w:rsidRPr="008A101F">
        <w:rPr>
          <w:lang w:val="fr-CH"/>
        </w:rPr>
        <w:t>s’effectuer</w:t>
      </w:r>
      <w:r w:rsidR="00E04445">
        <w:rPr>
          <w:lang w:val="fr-CH"/>
        </w:rPr>
        <w:t>ont</w:t>
      </w:r>
      <w:r w:rsidR="00A210FE" w:rsidRPr="008A101F">
        <w:rPr>
          <w:lang w:val="fr-CH"/>
        </w:rPr>
        <w:t xml:space="preserve"> </w:t>
      </w:r>
      <w:r w:rsidR="0041508E" w:rsidRPr="008A101F">
        <w:rPr>
          <w:lang w:val="fr-CH"/>
        </w:rPr>
        <w:t xml:space="preserve">selon </w:t>
      </w:r>
      <w:r w:rsidR="0089299D" w:rsidRPr="008A101F">
        <w:rPr>
          <w:lang w:val="fr-CH"/>
        </w:rPr>
        <w:t xml:space="preserve">une procédure définie via </w:t>
      </w:r>
      <w:r w:rsidR="262BECAA" w:rsidRPr="008A101F">
        <w:rPr>
          <w:lang w:val="fr-CH"/>
        </w:rPr>
        <w:t>geodienste.ch</w:t>
      </w:r>
      <w:r w:rsidR="00A210FE" w:rsidRPr="008A101F">
        <w:rPr>
          <w:lang w:val="fr-CH"/>
        </w:rPr>
        <w:t>.</w:t>
      </w:r>
    </w:p>
    <w:p w14:paraId="6EF8E756" w14:textId="14DF2E8F" w:rsidR="0042645D" w:rsidRPr="00B701CD" w:rsidRDefault="0094235C" w:rsidP="0042645D">
      <w:pPr>
        <w:pStyle w:val="berschrift2"/>
      </w:pPr>
      <w:r w:rsidRPr="008A101F">
        <w:rPr>
          <w:lang w:val="fr-CH"/>
        </w:rPr>
        <w:br w:type="page"/>
      </w:r>
      <w:bookmarkStart w:id="12" w:name="_Toc227050865"/>
      <w:r w:rsidR="00D64488">
        <w:lastRenderedPageBreak/>
        <w:t>Chronologie</w:t>
      </w:r>
      <w:bookmarkEnd w:id="12"/>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
        <w:gridCol w:w="2610"/>
        <w:gridCol w:w="3229"/>
        <w:gridCol w:w="1050"/>
        <w:gridCol w:w="1350"/>
        <w:gridCol w:w="1599"/>
      </w:tblGrid>
      <w:tr w:rsidR="0042645D" w:rsidRPr="00B701CD" w14:paraId="6FAD7085" w14:textId="77777777" w:rsidTr="4036E690">
        <w:trPr>
          <w:trHeight w:val="300"/>
        </w:trPr>
        <w:tc>
          <w:tcPr>
            <w:tcW w:w="510" w:type="dxa"/>
            <w:shd w:val="clear" w:color="auto" w:fill="D9D9D9" w:themeFill="background1" w:themeFillShade="D9"/>
          </w:tcPr>
          <w:p w14:paraId="5DCFB784" w14:textId="77777777" w:rsidR="0042645D" w:rsidRPr="00B701CD" w:rsidRDefault="0042645D" w:rsidP="00976799">
            <w:pPr>
              <w:rPr>
                <w:b/>
              </w:rPr>
            </w:pPr>
            <w:r w:rsidRPr="00B701CD">
              <w:rPr>
                <w:b/>
              </w:rPr>
              <w:t>ID</w:t>
            </w:r>
          </w:p>
        </w:tc>
        <w:tc>
          <w:tcPr>
            <w:tcW w:w="2610" w:type="dxa"/>
            <w:shd w:val="clear" w:color="auto" w:fill="D9D9D9" w:themeFill="background1" w:themeFillShade="D9"/>
          </w:tcPr>
          <w:p w14:paraId="04C024BD" w14:textId="77777777" w:rsidR="0042645D" w:rsidRPr="00B701CD" w:rsidRDefault="0042645D" w:rsidP="00976799">
            <w:pPr>
              <w:rPr>
                <w:b/>
              </w:rPr>
            </w:pPr>
            <w:proofErr w:type="spellStart"/>
            <w:r w:rsidRPr="00B701CD">
              <w:rPr>
                <w:b/>
              </w:rPr>
              <w:t>Activité</w:t>
            </w:r>
            <w:proofErr w:type="spellEnd"/>
          </w:p>
        </w:tc>
        <w:tc>
          <w:tcPr>
            <w:tcW w:w="3229" w:type="dxa"/>
            <w:shd w:val="clear" w:color="auto" w:fill="D9D9D9" w:themeFill="background1" w:themeFillShade="D9"/>
          </w:tcPr>
          <w:p w14:paraId="5A4E1BB5" w14:textId="77777777" w:rsidR="0042645D" w:rsidRPr="00B701CD" w:rsidRDefault="0042645D" w:rsidP="00976799">
            <w:pPr>
              <w:rPr>
                <w:b/>
              </w:rPr>
            </w:pPr>
            <w:r w:rsidRPr="00B701CD">
              <w:rPr>
                <w:b/>
              </w:rPr>
              <w:t xml:space="preserve">Ensemble de </w:t>
            </w:r>
            <w:proofErr w:type="spellStart"/>
            <w:r w:rsidRPr="00B701CD">
              <w:rPr>
                <w:b/>
              </w:rPr>
              <w:t>données</w:t>
            </w:r>
            <w:proofErr w:type="spellEnd"/>
          </w:p>
        </w:tc>
        <w:tc>
          <w:tcPr>
            <w:tcW w:w="1050" w:type="dxa"/>
            <w:shd w:val="clear" w:color="auto" w:fill="D9D9D9" w:themeFill="background1" w:themeFillShade="D9"/>
          </w:tcPr>
          <w:p w14:paraId="0189DFAD" w14:textId="77777777" w:rsidR="0042645D" w:rsidRPr="00B701CD" w:rsidRDefault="0042645D" w:rsidP="00976799">
            <w:pPr>
              <w:rPr>
                <w:b/>
              </w:rPr>
            </w:pPr>
            <w:r w:rsidRPr="00B701CD">
              <w:rPr>
                <w:b/>
              </w:rPr>
              <w:t>Format</w:t>
            </w:r>
          </w:p>
        </w:tc>
        <w:tc>
          <w:tcPr>
            <w:tcW w:w="1350" w:type="dxa"/>
            <w:shd w:val="clear" w:color="auto" w:fill="D9D9D9" w:themeFill="background1" w:themeFillShade="D9"/>
          </w:tcPr>
          <w:p w14:paraId="2156990F" w14:textId="77777777" w:rsidR="0042645D" w:rsidRPr="00B701CD" w:rsidRDefault="0042645D" w:rsidP="00976799">
            <w:pPr>
              <w:rPr>
                <w:b/>
              </w:rPr>
            </w:pPr>
            <w:r w:rsidRPr="00B701CD">
              <w:rPr>
                <w:b/>
              </w:rPr>
              <w:t>Statut</w:t>
            </w:r>
          </w:p>
        </w:tc>
        <w:tc>
          <w:tcPr>
            <w:tcW w:w="1599" w:type="dxa"/>
            <w:shd w:val="clear" w:color="auto" w:fill="D9D9D9" w:themeFill="background1" w:themeFillShade="D9"/>
          </w:tcPr>
          <w:p w14:paraId="123AAA8C" w14:textId="77777777" w:rsidR="0042645D" w:rsidRPr="00B701CD" w:rsidRDefault="0042645D" w:rsidP="00976799">
            <w:pPr>
              <w:rPr>
                <w:b/>
              </w:rPr>
            </w:pPr>
            <w:r w:rsidRPr="00B701CD">
              <w:rPr>
                <w:b/>
              </w:rPr>
              <w:t>Date</w:t>
            </w:r>
          </w:p>
        </w:tc>
      </w:tr>
      <w:tr w:rsidR="58D8D2BB" w14:paraId="3E889E05" w14:textId="77777777" w:rsidTr="4036E690">
        <w:trPr>
          <w:trHeight w:val="300"/>
        </w:trPr>
        <w:tc>
          <w:tcPr>
            <w:tcW w:w="510" w:type="dxa"/>
            <w:shd w:val="clear" w:color="auto" w:fill="00B0F0"/>
          </w:tcPr>
          <w:p w14:paraId="17CC0893" w14:textId="503D3C14" w:rsidR="58D8D2BB" w:rsidRDefault="6D801424" w:rsidP="68511F67">
            <w:pPr>
              <w:rPr>
                <w:sz w:val="22"/>
                <w:szCs w:val="22"/>
              </w:rPr>
            </w:pPr>
            <w:r w:rsidRPr="68511F67">
              <w:rPr>
                <w:sz w:val="22"/>
                <w:szCs w:val="22"/>
              </w:rPr>
              <w:t>1.</w:t>
            </w:r>
          </w:p>
        </w:tc>
        <w:tc>
          <w:tcPr>
            <w:tcW w:w="2610" w:type="dxa"/>
          </w:tcPr>
          <w:p w14:paraId="266DB8C4" w14:textId="73087F42" w:rsidR="179CB7D7" w:rsidRPr="008A101F" w:rsidRDefault="6D4F9A3E" w:rsidP="58D8D2BB">
            <w:pPr>
              <w:rPr>
                <w:lang w:val="fr-CH"/>
              </w:rPr>
            </w:pPr>
            <w:r w:rsidRPr="008A101F">
              <w:rPr>
                <w:lang w:val="fr-CH"/>
              </w:rPr>
              <w:t xml:space="preserve">Mise à disposition des catalogues de </w:t>
            </w:r>
            <w:r w:rsidR="00CD0B87">
              <w:rPr>
                <w:lang w:val="fr-CH"/>
              </w:rPr>
              <w:t>données</w:t>
            </w:r>
            <w:r w:rsidR="00CD0B87" w:rsidRPr="008A101F">
              <w:rPr>
                <w:lang w:val="fr-CH"/>
              </w:rPr>
              <w:t xml:space="preserve"> </w:t>
            </w:r>
            <w:r w:rsidRPr="008A101F">
              <w:rPr>
                <w:lang w:val="fr-CH"/>
              </w:rPr>
              <w:t xml:space="preserve">concernant les données </w:t>
            </w:r>
            <w:r w:rsidR="00DD4892">
              <w:rPr>
                <w:lang w:val="fr-CH"/>
              </w:rPr>
              <w:t xml:space="preserve">sur les </w:t>
            </w:r>
            <w:r w:rsidR="00DD4892" w:rsidRPr="008A101F">
              <w:rPr>
                <w:lang w:val="fr-CH"/>
              </w:rPr>
              <w:t>exploitation</w:t>
            </w:r>
            <w:r w:rsidR="00DD4892">
              <w:rPr>
                <w:lang w:val="fr-CH"/>
              </w:rPr>
              <w:t>s</w:t>
            </w:r>
            <w:r w:rsidRPr="008A101F">
              <w:rPr>
                <w:lang w:val="fr-CH"/>
              </w:rPr>
              <w:t xml:space="preserve">, de structure, </w:t>
            </w:r>
            <w:r w:rsidR="00DD4892" w:rsidRPr="008A101F">
              <w:rPr>
                <w:lang w:val="fr-CH"/>
              </w:rPr>
              <w:t>d'</w:t>
            </w:r>
            <w:r w:rsidR="00DD4892">
              <w:rPr>
                <w:lang w:val="fr-CH"/>
              </w:rPr>
              <w:t>inscriptions aux paiements directs</w:t>
            </w:r>
            <w:r w:rsidR="00DD4892" w:rsidRPr="008A101F">
              <w:rPr>
                <w:lang w:val="fr-CH"/>
              </w:rPr>
              <w:t xml:space="preserve"> </w:t>
            </w:r>
            <w:r w:rsidRPr="008A101F">
              <w:rPr>
                <w:lang w:val="fr-CH"/>
              </w:rPr>
              <w:t xml:space="preserve">et les mesures de </w:t>
            </w:r>
            <w:r w:rsidR="436481CF" w:rsidRPr="008A101F">
              <w:rPr>
                <w:lang w:val="fr-CH"/>
              </w:rPr>
              <w:t xml:space="preserve">la </w:t>
            </w:r>
            <w:proofErr w:type="spellStart"/>
            <w:r w:rsidR="00543ACB" w:rsidRPr="00CD0B87">
              <w:rPr>
                <w:lang w:val="fr-CH"/>
              </w:rPr>
              <w:t>CBrP</w:t>
            </w:r>
            <w:proofErr w:type="spellEnd"/>
            <w:r w:rsidR="00CD0B87">
              <w:rPr>
                <w:lang w:val="fr-CH"/>
              </w:rPr>
              <w:t xml:space="preserve"> </w:t>
            </w:r>
            <w:r w:rsidR="3396A6BC" w:rsidRPr="008A101F">
              <w:rPr>
                <w:lang w:val="fr-CH"/>
              </w:rPr>
              <w:t>pour l'année suivante</w:t>
            </w:r>
          </w:p>
        </w:tc>
        <w:tc>
          <w:tcPr>
            <w:tcW w:w="3229" w:type="dxa"/>
          </w:tcPr>
          <w:p w14:paraId="38DF35F4" w14:textId="44BC4838" w:rsidR="179CB7D7" w:rsidRDefault="179CB7D7" w:rsidP="58D8D2BB">
            <w:proofErr w:type="spellStart"/>
            <w:r>
              <w:t>Catalogues</w:t>
            </w:r>
            <w:proofErr w:type="spellEnd"/>
            <w:r>
              <w:t xml:space="preserve"> </w:t>
            </w:r>
            <w:r w:rsidRPr="00CD0B87">
              <w:t xml:space="preserve">de </w:t>
            </w:r>
            <w:proofErr w:type="spellStart"/>
            <w:r w:rsidR="00DD4892" w:rsidRPr="00CD0B87">
              <w:t>données</w:t>
            </w:r>
            <w:proofErr w:type="spellEnd"/>
            <w:r w:rsidR="00DD4892" w:rsidRPr="00CD0B87">
              <w:t xml:space="preserve"> </w:t>
            </w:r>
            <w:r>
              <w:t>OFAG</w:t>
            </w:r>
          </w:p>
        </w:tc>
        <w:tc>
          <w:tcPr>
            <w:tcW w:w="1050" w:type="dxa"/>
          </w:tcPr>
          <w:p w14:paraId="6EBCD890" w14:textId="2B58655C" w:rsidR="179CB7D7" w:rsidRDefault="179CB7D7" w:rsidP="58D8D2BB">
            <w:r>
              <w:t>XML</w:t>
            </w:r>
          </w:p>
        </w:tc>
        <w:tc>
          <w:tcPr>
            <w:tcW w:w="1350" w:type="dxa"/>
          </w:tcPr>
          <w:p w14:paraId="41BCF9F6" w14:textId="0DD0691B" w:rsidR="179CB7D7" w:rsidRDefault="179CB7D7" w:rsidP="58D8D2BB">
            <w:proofErr w:type="spellStart"/>
            <w:r>
              <w:t>Définitif</w:t>
            </w:r>
            <w:proofErr w:type="spellEnd"/>
          </w:p>
        </w:tc>
        <w:tc>
          <w:tcPr>
            <w:tcW w:w="1599" w:type="dxa"/>
          </w:tcPr>
          <w:p w14:paraId="7ABE80E3" w14:textId="300EE81A" w:rsidR="179CB7D7" w:rsidRDefault="179CB7D7" w:rsidP="58D8D2BB">
            <w:r>
              <w:t>1</w:t>
            </w:r>
            <w:r w:rsidRPr="00773B88">
              <w:rPr>
                <w:vertAlign w:val="superscript"/>
              </w:rPr>
              <w:t xml:space="preserve">er </w:t>
            </w:r>
            <w:proofErr w:type="spellStart"/>
            <w:r w:rsidR="00A917E3">
              <w:t>novembre</w:t>
            </w:r>
            <w:proofErr w:type="spellEnd"/>
            <w:r w:rsidR="00A917E3">
              <w:t>°</w:t>
            </w:r>
          </w:p>
        </w:tc>
      </w:tr>
      <w:tr w:rsidR="6B9FDD93" w:rsidRPr="00E04445" w14:paraId="7ABD161C" w14:textId="77777777" w:rsidTr="4036E690">
        <w:trPr>
          <w:trHeight w:val="300"/>
        </w:trPr>
        <w:tc>
          <w:tcPr>
            <w:tcW w:w="510" w:type="dxa"/>
            <w:shd w:val="clear" w:color="auto" w:fill="00B0F0"/>
          </w:tcPr>
          <w:p w14:paraId="603C0311" w14:textId="4424D690" w:rsidR="6B9FDD93" w:rsidRDefault="05DC69FB" w:rsidP="68511F67">
            <w:pPr>
              <w:rPr>
                <w:sz w:val="22"/>
                <w:szCs w:val="22"/>
              </w:rPr>
            </w:pPr>
            <w:r w:rsidRPr="68511F67">
              <w:rPr>
                <w:sz w:val="22"/>
                <w:szCs w:val="22"/>
              </w:rPr>
              <w:t>2.</w:t>
            </w:r>
          </w:p>
        </w:tc>
        <w:tc>
          <w:tcPr>
            <w:tcW w:w="2610" w:type="dxa"/>
          </w:tcPr>
          <w:p w14:paraId="22392089" w14:textId="6414B5F5" w:rsidR="5C6A5C32" w:rsidRPr="008A101F" w:rsidRDefault="009E6097" w:rsidP="6B9FDD93">
            <w:pPr>
              <w:rPr>
                <w:lang w:val="fr-CH"/>
              </w:rPr>
            </w:pPr>
            <w:r>
              <w:rPr>
                <w:lang w:val="fr-CH"/>
              </w:rPr>
              <w:t>Livraison</w:t>
            </w:r>
            <w:r w:rsidRPr="008A101F">
              <w:rPr>
                <w:lang w:val="fr-CH"/>
              </w:rPr>
              <w:t xml:space="preserve"> </w:t>
            </w:r>
            <w:r w:rsidR="32092492" w:rsidRPr="008A101F">
              <w:rPr>
                <w:lang w:val="fr-CH"/>
              </w:rPr>
              <w:t>des données par les cantons à geodienste.ch (interne)</w:t>
            </w:r>
          </w:p>
        </w:tc>
        <w:tc>
          <w:tcPr>
            <w:tcW w:w="3229" w:type="dxa"/>
          </w:tcPr>
          <w:p w14:paraId="4BD6217E" w14:textId="6692DC41" w:rsidR="5C6A5C32" w:rsidRPr="008A101F" w:rsidRDefault="00543ACB" w:rsidP="6B9FDD93">
            <w:pPr>
              <w:rPr>
                <w:lang w:val="fr-CH"/>
              </w:rPr>
            </w:pPr>
            <w:proofErr w:type="spellStart"/>
            <w:r w:rsidRPr="00CD0B87">
              <w:rPr>
                <w:lang w:val="fr-CH"/>
              </w:rPr>
              <w:t>CBrP</w:t>
            </w:r>
            <w:proofErr w:type="spellEnd"/>
            <w:r w:rsidR="00CD0B87">
              <w:rPr>
                <w:lang w:val="fr-CH"/>
              </w:rPr>
              <w:t> :</w:t>
            </w:r>
            <w:r w:rsidR="436481CF" w:rsidRPr="008A101F">
              <w:rPr>
                <w:lang w:val="fr-CH"/>
              </w:rPr>
              <w:t xml:space="preserve"> </w:t>
            </w:r>
            <w:r w:rsidR="3FFB1573" w:rsidRPr="008A101F">
              <w:rPr>
                <w:lang w:val="fr-CH"/>
              </w:rPr>
              <w:t>Données de base telles que les zones de projet, les zones</w:t>
            </w:r>
            <w:r w:rsidR="001E4C26">
              <w:rPr>
                <w:lang w:val="fr-CH"/>
              </w:rPr>
              <w:t xml:space="preserve"> partielles</w:t>
            </w:r>
            <w:r w:rsidR="3FFB1573" w:rsidRPr="008A101F">
              <w:rPr>
                <w:lang w:val="fr-CH"/>
              </w:rPr>
              <w:t xml:space="preserve"> </w:t>
            </w:r>
            <w:r w:rsidR="3436A0EA" w:rsidRPr="008A101F">
              <w:rPr>
                <w:lang w:val="fr-CH"/>
              </w:rPr>
              <w:t xml:space="preserve">et </w:t>
            </w:r>
            <w:r w:rsidR="3FFB1573" w:rsidRPr="008A101F">
              <w:rPr>
                <w:lang w:val="fr-CH"/>
              </w:rPr>
              <w:t xml:space="preserve">les zones </w:t>
            </w:r>
            <w:r w:rsidR="001E4C26">
              <w:rPr>
                <w:lang w:val="fr-CH"/>
              </w:rPr>
              <w:t>de la</w:t>
            </w:r>
            <w:r w:rsidR="3FFB1573" w:rsidRPr="008A101F">
              <w:rPr>
                <w:lang w:val="fr-CH"/>
              </w:rPr>
              <w:t xml:space="preserve"> contribution supplémentaire </w:t>
            </w:r>
            <w:r w:rsidR="58674A40" w:rsidRPr="008A101F">
              <w:rPr>
                <w:lang w:val="fr-CH"/>
              </w:rPr>
              <w:t>pour l'année suivante</w:t>
            </w:r>
          </w:p>
        </w:tc>
        <w:tc>
          <w:tcPr>
            <w:tcW w:w="1050" w:type="dxa"/>
          </w:tcPr>
          <w:p w14:paraId="38580D9D" w14:textId="3476D723" w:rsidR="5C6A5C32" w:rsidRDefault="32092492" w:rsidP="6B9FDD93">
            <w:r>
              <w:t>XTF</w:t>
            </w:r>
          </w:p>
        </w:tc>
        <w:tc>
          <w:tcPr>
            <w:tcW w:w="1350" w:type="dxa"/>
          </w:tcPr>
          <w:p w14:paraId="5AC23AFD" w14:textId="79C15017" w:rsidR="5C6A5C32" w:rsidRDefault="32092492" w:rsidP="6B9FDD93">
            <w:proofErr w:type="spellStart"/>
            <w:r>
              <w:t>Définitif</w:t>
            </w:r>
            <w:proofErr w:type="spellEnd"/>
          </w:p>
        </w:tc>
        <w:tc>
          <w:tcPr>
            <w:tcW w:w="1599" w:type="dxa"/>
          </w:tcPr>
          <w:p w14:paraId="5949FB24" w14:textId="768B1558" w:rsidR="5C6A5C32" w:rsidRPr="00CD0B87" w:rsidRDefault="007D30C6" w:rsidP="6B9FDD93">
            <w:pPr>
              <w:rPr>
                <w:lang w:val="fr-CH"/>
              </w:rPr>
            </w:pPr>
            <w:r>
              <w:rPr>
                <w:lang w:val="fr-CH"/>
              </w:rPr>
              <w:t xml:space="preserve">Jusqu'à </w:t>
            </w:r>
            <w:r w:rsidR="32092492" w:rsidRPr="00CD0B87">
              <w:rPr>
                <w:lang w:val="fr-CH"/>
              </w:rPr>
              <w:t xml:space="preserve">fin </w:t>
            </w:r>
            <w:r w:rsidR="55682B55" w:rsidRPr="00CD0B87">
              <w:rPr>
                <w:lang w:val="fr-CH"/>
              </w:rPr>
              <w:t>novembre</w:t>
            </w:r>
          </w:p>
        </w:tc>
      </w:tr>
      <w:tr w:rsidR="0063493C" w:rsidRPr="004E61CB" w14:paraId="1CFE6C7F" w14:textId="77777777" w:rsidTr="4036E690">
        <w:trPr>
          <w:trHeight w:val="300"/>
        </w:trPr>
        <w:tc>
          <w:tcPr>
            <w:tcW w:w="510" w:type="dxa"/>
            <w:shd w:val="clear" w:color="auto" w:fill="00B0F0"/>
          </w:tcPr>
          <w:p w14:paraId="36BA9C25" w14:textId="5FC77E37" w:rsidR="0063493C" w:rsidRPr="00B701CD" w:rsidRDefault="338CD05F" w:rsidP="00EB72BD">
            <w:pPr>
              <w:ind w:right="34"/>
              <w:rPr>
                <w:sz w:val="22"/>
                <w:szCs w:val="22"/>
              </w:rPr>
            </w:pPr>
            <w:r>
              <w:t>3.</w:t>
            </w:r>
          </w:p>
        </w:tc>
        <w:tc>
          <w:tcPr>
            <w:tcW w:w="2610" w:type="dxa"/>
          </w:tcPr>
          <w:p w14:paraId="30050166" w14:textId="0AA067FA" w:rsidR="0063493C" w:rsidRPr="008A101F" w:rsidRDefault="0063493C" w:rsidP="0063493C">
            <w:pPr>
              <w:rPr>
                <w:lang w:val="fr-CH"/>
              </w:rPr>
            </w:pPr>
            <w:r w:rsidRPr="008A101F">
              <w:rPr>
                <w:lang w:val="fr-CH"/>
              </w:rPr>
              <w:t xml:space="preserve">Téléchargement des données des cantons depuis </w:t>
            </w:r>
            <w:r w:rsidR="262BECAA" w:rsidRPr="008A101F">
              <w:rPr>
                <w:lang w:val="fr-CH"/>
              </w:rPr>
              <w:t xml:space="preserve">geodienste.ch </w:t>
            </w:r>
            <w:r w:rsidR="70029348" w:rsidRPr="008A101F">
              <w:rPr>
                <w:lang w:val="fr-CH"/>
              </w:rPr>
              <w:t>(</w:t>
            </w:r>
            <w:r w:rsidR="1D62B023" w:rsidRPr="008A101F">
              <w:rPr>
                <w:lang w:val="fr-CH"/>
              </w:rPr>
              <w:t>public</w:t>
            </w:r>
            <w:r w:rsidR="70029348" w:rsidRPr="008A101F">
              <w:rPr>
                <w:lang w:val="fr-CH"/>
              </w:rPr>
              <w:t>)</w:t>
            </w:r>
          </w:p>
        </w:tc>
        <w:tc>
          <w:tcPr>
            <w:tcW w:w="3229" w:type="dxa"/>
          </w:tcPr>
          <w:p w14:paraId="4B13643F" w14:textId="2AE02B2F" w:rsidR="0063493C" w:rsidRPr="008A101F" w:rsidRDefault="0063493C" w:rsidP="7E3A934B">
            <w:pPr>
              <w:rPr>
                <w:lang w:val="fr-CH"/>
              </w:rPr>
            </w:pPr>
            <w:r w:rsidRPr="008A101F">
              <w:rPr>
                <w:lang w:val="fr-CH"/>
              </w:rPr>
              <w:t xml:space="preserve">Données </w:t>
            </w:r>
            <w:r w:rsidR="00DD4892">
              <w:rPr>
                <w:lang w:val="fr-CH"/>
              </w:rPr>
              <w:t>MO</w:t>
            </w:r>
            <w:r w:rsidR="00DD4892" w:rsidRPr="008A101F">
              <w:rPr>
                <w:lang w:val="fr-CH"/>
              </w:rPr>
              <w:t xml:space="preserve"> </w:t>
            </w:r>
            <w:r w:rsidRPr="008A101F">
              <w:rPr>
                <w:lang w:val="fr-CH"/>
              </w:rPr>
              <w:t>(DM.01-AV-CH/MO</w:t>
            </w:r>
            <w:r w:rsidR="00CD0B87">
              <w:rPr>
                <w:lang w:val="fr-CH"/>
              </w:rPr>
              <w:t xml:space="preserve"> </w:t>
            </w:r>
            <w:r w:rsidRPr="008A101F">
              <w:rPr>
                <w:lang w:val="fr-CH"/>
              </w:rPr>
              <w:t>public)</w:t>
            </w:r>
          </w:p>
        </w:tc>
        <w:tc>
          <w:tcPr>
            <w:tcW w:w="1050" w:type="dxa"/>
          </w:tcPr>
          <w:p w14:paraId="41F99596" w14:textId="0FBCEA1F" w:rsidR="0063493C" w:rsidRPr="00B701CD" w:rsidRDefault="2199AF71" w:rsidP="008E7350">
            <w:r>
              <w:t xml:space="preserve">(ITF), </w:t>
            </w:r>
            <w:r w:rsidR="692D01E3">
              <w:t>WMS</w:t>
            </w:r>
            <w:r>
              <w:t xml:space="preserve">, </w:t>
            </w:r>
            <w:r w:rsidR="692D01E3">
              <w:t>WFS</w:t>
            </w:r>
          </w:p>
        </w:tc>
        <w:tc>
          <w:tcPr>
            <w:tcW w:w="1350" w:type="dxa"/>
          </w:tcPr>
          <w:p w14:paraId="1EEC6706" w14:textId="77777777" w:rsidR="0063493C" w:rsidRPr="00B701CD" w:rsidRDefault="0063493C" w:rsidP="0063493C">
            <w:proofErr w:type="spellStart"/>
            <w:r w:rsidRPr="00B701CD">
              <w:t>Définitif</w:t>
            </w:r>
            <w:proofErr w:type="spellEnd"/>
          </w:p>
        </w:tc>
        <w:tc>
          <w:tcPr>
            <w:tcW w:w="1599" w:type="dxa"/>
          </w:tcPr>
          <w:p w14:paraId="6E390840" w14:textId="77777777" w:rsidR="0063493C" w:rsidRPr="008A101F" w:rsidRDefault="0063493C" w:rsidP="0063493C">
            <w:pPr>
              <w:rPr>
                <w:lang w:val="fr-CH"/>
              </w:rPr>
            </w:pPr>
            <w:r w:rsidRPr="008A101F">
              <w:rPr>
                <w:lang w:val="fr-CH"/>
              </w:rPr>
              <w:t>À partir de début décembre</w:t>
            </w:r>
          </w:p>
        </w:tc>
      </w:tr>
      <w:tr w:rsidR="58D8D2BB" w:rsidRPr="004E61CB" w14:paraId="74373C92" w14:textId="77777777" w:rsidTr="4036E690">
        <w:trPr>
          <w:trHeight w:val="300"/>
        </w:trPr>
        <w:tc>
          <w:tcPr>
            <w:tcW w:w="510" w:type="dxa"/>
          </w:tcPr>
          <w:p w14:paraId="32BC1562" w14:textId="346E30BF" w:rsidR="58D8D2BB" w:rsidRDefault="037CB606" w:rsidP="00EB72BD">
            <w:pPr>
              <w:ind w:right="34"/>
              <w:rPr>
                <w:sz w:val="22"/>
                <w:szCs w:val="22"/>
              </w:rPr>
            </w:pPr>
            <w:r>
              <w:t>4.</w:t>
            </w:r>
          </w:p>
        </w:tc>
        <w:tc>
          <w:tcPr>
            <w:tcW w:w="2610" w:type="dxa"/>
          </w:tcPr>
          <w:p w14:paraId="35691F78" w14:textId="0923B94F" w:rsidR="58D8D2BB" w:rsidRPr="008A101F" w:rsidRDefault="58D8D2BB">
            <w:pPr>
              <w:rPr>
                <w:lang w:val="fr-CH"/>
              </w:rPr>
            </w:pPr>
            <w:r w:rsidRPr="008A101F">
              <w:rPr>
                <w:lang w:val="fr-CH"/>
              </w:rPr>
              <w:t>Téléchargement des données des cantons depuis geodienste.ch (</w:t>
            </w:r>
            <w:r w:rsidR="7A3ADF2C" w:rsidRPr="008A101F">
              <w:rPr>
                <w:lang w:val="fr-CH"/>
              </w:rPr>
              <w:t>interne</w:t>
            </w:r>
            <w:r w:rsidRPr="008A101F">
              <w:rPr>
                <w:lang w:val="fr-CH"/>
              </w:rPr>
              <w:t>)</w:t>
            </w:r>
          </w:p>
        </w:tc>
        <w:tc>
          <w:tcPr>
            <w:tcW w:w="3229" w:type="dxa"/>
          </w:tcPr>
          <w:p w14:paraId="480A793A" w14:textId="422DADC7" w:rsidR="58D8D2BB" w:rsidRPr="008A101F" w:rsidRDefault="00543ACB" w:rsidP="58D8D2BB">
            <w:pPr>
              <w:rPr>
                <w:lang w:val="fr-CH"/>
              </w:rPr>
            </w:pPr>
            <w:proofErr w:type="spellStart"/>
            <w:r w:rsidRPr="00CE4E8E">
              <w:rPr>
                <w:lang w:val="fr-CH"/>
              </w:rPr>
              <w:t>CBrP</w:t>
            </w:r>
            <w:proofErr w:type="spellEnd"/>
            <w:proofErr w:type="gramStart"/>
            <w:r w:rsidR="00CD0B87">
              <w:rPr>
                <w:lang w:val="fr-CH"/>
              </w:rPr>
              <w:t> :</w:t>
            </w:r>
            <w:r w:rsidR="4709B0A0" w:rsidRPr="008A101F">
              <w:rPr>
                <w:lang w:val="fr-CH"/>
              </w:rPr>
              <w:t>Données</w:t>
            </w:r>
            <w:proofErr w:type="gramEnd"/>
            <w:r w:rsidR="4709B0A0" w:rsidRPr="008A101F">
              <w:rPr>
                <w:lang w:val="fr-CH"/>
              </w:rPr>
              <w:t xml:space="preserve"> de base telles que les zones de projet, les zones</w:t>
            </w:r>
            <w:r w:rsidR="001E4C26">
              <w:rPr>
                <w:lang w:val="fr-CH"/>
              </w:rPr>
              <w:t xml:space="preserve"> partielles</w:t>
            </w:r>
            <w:r w:rsidR="4709B0A0" w:rsidRPr="008A101F">
              <w:rPr>
                <w:lang w:val="fr-CH"/>
              </w:rPr>
              <w:t>, les zones</w:t>
            </w:r>
            <w:r w:rsidR="001E4C26">
              <w:rPr>
                <w:lang w:val="fr-CH"/>
              </w:rPr>
              <w:t xml:space="preserve"> de la</w:t>
            </w:r>
            <w:r w:rsidR="4709B0A0" w:rsidRPr="008A101F">
              <w:rPr>
                <w:lang w:val="fr-CH"/>
              </w:rPr>
              <w:t xml:space="preserve"> </w:t>
            </w:r>
            <w:r w:rsidR="001E4C26">
              <w:rPr>
                <w:lang w:val="fr-CH"/>
              </w:rPr>
              <w:t>c</w:t>
            </w:r>
            <w:r w:rsidR="001E4C26" w:rsidRPr="008A101F">
              <w:rPr>
                <w:lang w:val="fr-CH"/>
              </w:rPr>
              <w:t xml:space="preserve">ontribution </w:t>
            </w:r>
            <w:r w:rsidR="4709B0A0" w:rsidRPr="008A101F">
              <w:rPr>
                <w:lang w:val="fr-CH"/>
              </w:rPr>
              <w:t xml:space="preserve">supplémentaire </w:t>
            </w:r>
            <w:r w:rsidR="6FBA2CE9" w:rsidRPr="008A101F">
              <w:rPr>
                <w:lang w:val="fr-CH"/>
              </w:rPr>
              <w:t>pour l'année suivante</w:t>
            </w:r>
          </w:p>
        </w:tc>
        <w:tc>
          <w:tcPr>
            <w:tcW w:w="1050" w:type="dxa"/>
          </w:tcPr>
          <w:p w14:paraId="6FEB8345" w14:textId="6F225BBE" w:rsidR="58D8D2BB" w:rsidRDefault="58D8D2BB">
            <w:r>
              <w:t>XTF</w:t>
            </w:r>
          </w:p>
        </w:tc>
        <w:tc>
          <w:tcPr>
            <w:tcW w:w="1350" w:type="dxa"/>
          </w:tcPr>
          <w:p w14:paraId="14348359" w14:textId="77777777" w:rsidR="58D8D2BB" w:rsidRDefault="58D8D2BB">
            <w:proofErr w:type="spellStart"/>
            <w:r>
              <w:t>Définitif</w:t>
            </w:r>
            <w:proofErr w:type="spellEnd"/>
          </w:p>
        </w:tc>
        <w:tc>
          <w:tcPr>
            <w:tcW w:w="1599" w:type="dxa"/>
          </w:tcPr>
          <w:p w14:paraId="056196E4" w14:textId="77777777" w:rsidR="58D8D2BB" w:rsidRPr="008A101F" w:rsidRDefault="58D8D2BB">
            <w:pPr>
              <w:rPr>
                <w:lang w:val="fr-CH"/>
              </w:rPr>
            </w:pPr>
            <w:r w:rsidRPr="008A101F">
              <w:rPr>
                <w:lang w:val="fr-CH"/>
              </w:rPr>
              <w:t>À partir de début décembre</w:t>
            </w:r>
          </w:p>
        </w:tc>
      </w:tr>
      <w:tr w:rsidR="0042645D" w:rsidRPr="004E61CB" w14:paraId="59D108AF" w14:textId="77777777" w:rsidTr="4036E690">
        <w:trPr>
          <w:trHeight w:val="300"/>
        </w:trPr>
        <w:tc>
          <w:tcPr>
            <w:tcW w:w="510" w:type="dxa"/>
          </w:tcPr>
          <w:p w14:paraId="679517AE" w14:textId="5DBBAE40" w:rsidR="0042645D" w:rsidRPr="00B701CD" w:rsidRDefault="6B7C7A99" w:rsidP="00EB72BD">
            <w:pPr>
              <w:ind w:right="34"/>
              <w:rPr>
                <w:sz w:val="22"/>
                <w:szCs w:val="22"/>
              </w:rPr>
            </w:pPr>
            <w:r w:rsidRPr="68511F67">
              <w:rPr>
                <w:sz w:val="22"/>
                <w:szCs w:val="22"/>
              </w:rPr>
              <w:t>5.</w:t>
            </w:r>
          </w:p>
        </w:tc>
        <w:tc>
          <w:tcPr>
            <w:tcW w:w="2610" w:type="dxa"/>
          </w:tcPr>
          <w:p w14:paraId="5DBA5C5B" w14:textId="5D38B64D" w:rsidR="0042645D" w:rsidRPr="008A101F" w:rsidRDefault="0042645D" w:rsidP="00976799">
            <w:pPr>
              <w:rPr>
                <w:lang w:val="fr-CH"/>
              </w:rPr>
            </w:pPr>
            <w:r w:rsidRPr="008A101F">
              <w:rPr>
                <w:lang w:val="fr-CH"/>
              </w:rPr>
              <w:t xml:space="preserve">Téléchargement des données des cantons depuis </w:t>
            </w:r>
            <w:r w:rsidR="262BECAA" w:rsidRPr="008A101F">
              <w:rPr>
                <w:lang w:val="fr-CH"/>
              </w:rPr>
              <w:t xml:space="preserve">geodienste.ch </w:t>
            </w:r>
            <w:r w:rsidR="70029348" w:rsidRPr="008A101F">
              <w:rPr>
                <w:lang w:val="fr-CH"/>
              </w:rPr>
              <w:t>(public)</w:t>
            </w:r>
          </w:p>
        </w:tc>
        <w:tc>
          <w:tcPr>
            <w:tcW w:w="3229" w:type="dxa"/>
          </w:tcPr>
          <w:p w14:paraId="5175E959" w14:textId="46DB9B3D" w:rsidR="0042645D" w:rsidRPr="008A101F" w:rsidRDefault="0042645D" w:rsidP="7E3A934B">
            <w:pPr>
              <w:rPr>
                <w:lang w:val="fr-CH"/>
              </w:rPr>
            </w:pPr>
            <w:r w:rsidRPr="008A101F">
              <w:rPr>
                <w:lang w:val="fr-CH"/>
              </w:rPr>
              <w:t>Périmètre</w:t>
            </w:r>
            <w:r w:rsidR="00E04445">
              <w:rPr>
                <w:lang w:val="fr-CH"/>
              </w:rPr>
              <w:t>s</w:t>
            </w:r>
            <w:r w:rsidRPr="008A101F">
              <w:rPr>
                <w:lang w:val="fr-CH"/>
              </w:rPr>
              <w:t xml:space="preserve"> </w:t>
            </w:r>
            <w:r w:rsidR="5F2349D3" w:rsidRPr="008A101F">
              <w:rPr>
                <w:lang w:val="fr-CH"/>
              </w:rPr>
              <w:t xml:space="preserve">de l'année </w:t>
            </w:r>
            <w:proofErr w:type="gramStart"/>
            <w:r w:rsidR="5F2349D3" w:rsidRPr="008A101F">
              <w:rPr>
                <w:lang w:val="fr-CH"/>
              </w:rPr>
              <w:t>précédente:</w:t>
            </w:r>
            <w:proofErr w:type="gramEnd"/>
            <w:r w:rsidR="5F2349D3" w:rsidRPr="008A101F">
              <w:rPr>
                <w:lang w:val="fr-CH"/>
              </w:rPr>
              <w:t xml:space="preserve"> </w:t>
            </w:r>
            <w:r w:rsidR="0094235C" w:rsidRPr="008A101F">
              <w:rPr>
                <w:lang w:val="fr-CH"/>
              </w:rPr>
              <w:t xml:space="preserve">surface agricole utile </w:t>
            </w:r>
            <w:r w:rsidRPr="008A101F">
              <w:rPr>
                <w:lang w:val="fr-CH"/>
              </w:rPr>
              <w:t>et surface d'estivage, ainsi que les unités d'exploitation</w:t>
            </w:r>
            <w:r w:rsidR="37B9CD62" w:rsidRPr="008A101F">
              <w:rPr>
                <w:lang w:val="fr-CH"/>
              </w:rPr>
              <w:t xml:space="preserve"> de l'année précédente</w:t>
            </w:r>
          </w:p>
        </w:tc>
        <w:tc>
          <w:tcPr>
            <w:tcW w:w="1050" w:type="dxa"/>
          </w:tcPr>
          <w:p w14:paraId="3385D074" w14:textId="77777777" w:rsidR="0042645D" w:rsidRPr="00CD0B87" w:rsidRDefault="009F09C5" w:rsidP="00976799">
            <w:pPr>
              <w:rPr>
                <w:lang w:val="en-US"/>
              </w:rPr>
            </w:pPr>
            <w:r w:rsidRPr="4490B08A">
              <w:rPr>
                <w:lang w:val="en-US"/>
              </w:rPr>
              <w:t>WMS, WFS, XTF, SHP, GPKG</w:t>
            </w:r>
          </w:p>
        </w:tc>
        <w:tc>
          <w:tcPr>
            <w:tcW w:w="1350" w:type="dxa"/>
          </w:tcPr>
          <w:p w14:paraId="2F9AB2CE" w14:textId="77777777" w:rsidR="0042645D" w:rsidRPr="00B701CD" w:rsidRDefault="00C00694" w:rsidP="00976799">
            <w:proofErr w:type="spellStart"/>
            <w:r w:rsidRPr="00B701CD">
              <w:t>Définitif</w:t>
            </w:r>
            <w:proofErr w:type="spellEnd"/>
            <w:r w:rsidRPr="00B701CD">
              <w:t xml:space="preserve"> (</w:t>
            </w:r>
            <w:proofErr w:type="spellStart"/>
            <w:r w:rsidRPr="00B701CD">
              <w:t>année</w:t>
            </w:r>
            <w:proofErr w:type="spellEnd"/>
            <w:r w:rsidRPr="00B701CD">
              <w:t xml:space="preserve"> </w:t>
            </w:r>
            <w:proofErr w:type="spellStart"/>
            <w:r w:rsidRPr="00B701CD">
              <w:t>précédente</w:t>
            </w:r>
            <w:proofErr w:type="spellEnd"/>
            <w:r w:rsidRPr="00B701CD">
              <w:t>)</w:t>
            </w:r>
          </w:p>
        </w:tc>
        <w:tc>
          <w:tcPr>
            <w:tcW w:w="1599" w:type="dxa"/>
          </w:tcPr>
          <w:p w14:paraId="5CCA594F" w14:textId="77777777" w:rsidR="0042645D" w:rsidRPr="008A101F" w:rsidRDefault="00C00694" w:rsidP="003247FF">
            <w:pPr>
              <w:rPr>
                <w:lang w:val="fr-CH"/>
              </w:rPr>
            </w:pPr>
            <w:r w:rsidRPr="008A101F">
              <w:rPr>
                <w:lang w:val="fr-CH"/>
              </w:rPr>
              <w:t xml:space="preserve">À partir de début </w:t>
            </w:r>
            <w:r w:rsidR="002B5FC4" w:rsidRPr="008A101F">
              <w:rPr>
                <w:lang w:val="fr-CH"/>
              </w:rPr>
              <w:t>janvier</w:t>
            </w:r>
          </w:p>
        </w:tc>
      </w:tr>
      <w:tr w:rsidR="0042645D" w:rsidRPr="00B701CD" w14:paraId="56A40063" w14:textId="77777777" w:rsidTr="4036E690">
        <w:trPr>
          <w:trHeight w:val="300"/>
        </w:trPr>
        <w:tc>
          <w:tcPr>
            <w:tcW w:w="510" w:type="dxa"/>
            <w:shd w:val="clear" w:color="auto" w:fill="00B0F0"/>
          </w:tcPr>
          <w:p w14:paraId="43470B60" w14:textId="20DB37C7" w:rsidR="0042645D" w:rsidRPr="00B701CD" w:rsidRDefault="55A4DC3F" w:rsidP="00EB72BD">
            <w:pPr>
              <w:rPr>
                <w:sz w:val="22"/>
                <w:szCs w:val="22"/>
              </w:rPr>
            </w:pPr>
            <w:r w:rsidRPr="68511F67">
              <w:rPr>
                <w:sz w:val="22"/>
                <w:szCs w:val="22"/>
              </w:rPr>
              <w:t>6.</w:t>
            </w:r>
          </w:p>
        </w:tc>
        <w:tc>
          <w:tcPr>
            <w:tcW w:w="2610" w:type="dxa"/>
          </w:tcPr>
          <w:p w14:paraId="178C27A3" w14:textId="2A091F92" w:rsidR="0042645D" w:rsidRPr="00FB7962" w:rsidRDefault="009E6097" w:rsidP="00976799">
            <w:pPr>
              <w:rPr>
                <w:lang w:val="fr-CH"/>
              </w:rPr>
            </w:pPr>
            <w:r w:rsidRPr="00FB7962">
              <w:rPr>
                <w:lang w:val="fr-CH"/>
              </w:rPr>
              <w:t>Recensements agricole</w:t>
            </w:r>
            <w:r w:rsidR="00CD0B87">
              <w:rPr>
                <w:lang w:val="fr-CH"/>
              </w:rPr>
              <w:t>s</w:t>
            </w:r>
            <w:r w:rsidRPr="00FB7962">
              <w:rPr>
                <w:lang w:val="fr-CH"/>
              </w:rPr>
              <w:t xml:space="preserve"> cantonaux</w:t>
            </w:r>
          </w:p>
        </w:tc>
        <w:tc>
          <w:tcPr>
            <w:tcW w:w="3229" w:type="dxa"/>
          </w:tcPr>
          <w:p w14:paraId="76D94FCF" w14:textId="77777777" w:rsidR="0042645D" w:rsidRPr="00FB7962" w:rsidRDefault="0042645D" w:rsidP="00976799">
            <w:pPr>
              <w:rPr>
                <w:lang w:val="fr-CH"/>
              </w:rPr>
            </w:pPr>
          </w:p>
        </w:tc>
        <w:tc>
          <w:tcPr>
            <w:tcW w:w="1050" w:type="dxa"/>
          </w:tcPr>
          <w:p w14:paraId="09D7AFDD" w14:textId="77777777" w:rsidR="0042645D" w:rsidRPr="00FB7962" w:rsidRDefault="0042645D" w:rsidP="00976799">
            <w:pPr>
              <w:rPr>
                <w:lang w:val="fr-CH"/>
              </w:rPr>
            </w:pPr>
          </w:p>
        </w:tc>
        <w:tc>
          <w:tcPr>
            <w:tcW w:w="1350" w:type="dxa"/>
          </w:tcPr>
          <w:p w14:paraId="328267E9" w14:textId="77777777" w:rsidR="0042645D" w:rsidRPr="00FB7962" w:rsidRDefault="0042645D" w:rsidP="00976799">
            <w:pPr>
              <w:rPr>
                <w:lang w:val="fr-CH"/>
              </w:rPr>
            </w:pPr>
          </w:p>
        </w:tc>
        <w:tc>
          <w:tcPr>
            <w:tcW w:w="1599" w:type="dxa"/>
          </w:tcPr>
          <w:p w14:paraId="4FD91914" w14:textId="77777777" w:rsidR="0042645D" w:rsidRPr="00B701CD" w:rsidRDefault="0042645D" w:rsidP="00976799">
            <w:r w:rsidRPr="00B701CD">
              <w:t xml:space="preserve">Février </w:t>
            </w:r>
            <w:r w:rsidR="00D04C1F" w:rsidRPr="00B701CD">
              <w:t xml:space="preserve">et </w:t>
            </w:r>
            <w:proofErr w:type="spellStart"/>
            <w:r w:rsidR="00D04C1F" w:rsidRPr="00B701CD">
              <w:t>avril</w:t>
            </w:r>
            <w:proofErr w:type="spellEnd"/>
          </w:p>
        </w:tc>
      </w:tr>
      <w:tr w:rsidR="000B0343" w:rsidRPr="00E04445" w14:paraId="7DF19318" w14:textId="77777777" w:rsidTr="4036E690">
        <w:trPr>
          <w:trHeight w:val="300"/>
        </w:trPr>
        <w:tc>
          <w:tcPr>
            <w:tcW w:w="510" w:type="dxa"/>
          </w:tcPr>
          <w:p w14:paraId="6CAFB3EC" w14:textId="7C847846" w:rsidR="000B0343" w:rsidRPr="00B701CD" w:rsidRDefault="1A9EBB62" w:rsidP="00EB72BD">
            <w:pPr>
              <w:rPr>
                <w:sz w:val="22"/>
                <w:szCs w:val="22"/>
              </w:rPr>
            </w:pPr>
            <w:r w:rsidRPr="68511F67">
              <w:rPr>
                <w:sz w:val="22"/>
                <w:szCs w:val="22"/>
              </w:rPr>
              <w:t>7.</w:t>
            </w:r>
          </w:p>
        </w:tc>
        <w:tc>
          <w:tcPr>
            <w:tcW w:w="2610" w:type="dxa"/>
          </w:tcPr>
          <w:p w14:paraId="2B965C65" w14:textId="3B9279FF" w:rsidR="000B0343" w:rsidRPr="008A101F" w:rsidRDefault="009E6097" w:rsidP="00976799">
            <w:pPr>
              <w:rPr>
                <w:lang w:val="fr-CH"/>
              </w:rPr>
            </w:pPr>
            <w:r>
              <w:rPr>
                <w:lang w:val="fr-CH"/>
              </w:rPr>
              <w:t>Livraison</w:t>
            </w:r>
            <w:r w:rsidRPr="008A101F">
              <w:rPr>
                <w:lang w:val="fr-CH"/>
              </w:rPr>
              <w:t xml:space="preserve"> </w:t>
            </w:r>
            <w:r w:rsidR="000B0343" w:rsidRPr="008A101F">
              <w:rPr>
                <w:lang w:val="fr-CH"/>
              </w:rPr>
              <w:t xml:space="preserve">des données par les cantons à </w:t>
            </w:r>
            <w:r w:rsidR="262BECAA" w:rsidRPr="008A101F">
              <w:rPr>
                <w:lang w:val="fr-CH"/>
              </w:rPr>
              <w:t xml:space="preserve">geodienste.ch </w:t>
            </w:r>
            <w:r w:rsidR="70029348" w:rsidRPr="008A101F">
              <w:rPr>
                <w:lang w:val="fr-CH"/>
              </w:rPr>
              <w:t>(interne)</w:t>
            </w:r>
          </w:p>
        </w:tc>
        <w:tc>
          <w:tcPr>
            <w:tcW w:w="3229" w:type="dxa"/>
          </w:tcPr>
          <w:p w14:paraId="42636BAD" w14:textId="711447A8" w:rsidR="000B0343" w:rsidRPr="008A101F" w:rsidRDefault="000B0343" w:rsidP="7E3A934B">
            <w:pPr>
              <w:rPr>
                <w:lang w:val="fr-CH"/>
              </w:rPr>
            </w:pPr>
            <w:r w:rsidRPr="008A101F">
              <w:rPr>
                <w:lang w:val="fr-CH"/>
              </w:rPr>
              <w:t>Périmètre</w:t>
            </w:r>
            <w:r w:rsidR="00013DFD">
              <w:rPr>
                <w:lang w:val="fr-CH"/>
              </w:rPr>
              <w:t>s</w:t>
            </w:r>
            <w:r w:rsidRPr="008A101F">
              <w:rPr>
                <w:lang w:val="fr-CH"/>
              </w:rPr>
              <w:t xml:space="preserve"> </w:t>
            </w:r>
            <w:r w:rsidR="0094235C" w:rsidRPr="008A101F">
              <w:rPr>
                <w:lang w:val="fr-CH"/>
              </w:rPr>
              <w:t xml:space="preserve">des surfaces agricoles utiles </w:t>
            </w:r>
            <w:r w:rsidRPr="008A101F">
              <w:rPr>
                <w:lang w:val="fr-CH"/>
              </w:rPr>
              <w:t>et des surfaces d'estivage, ainsi que des unités d'exploitation</w:t>
            </w:r>
            <w:r w:rsidR="7E93C808" w:rsidRPr="008A101F">
              <w:rPr>
                <w:lang w:val="fr-CH"/>
              </w:rPr>
              <w:t xml:space="preserve">, </w:t>
            </w:r>
            <w:r w:rsidR="00EA046E" w:rsidRPr="008A101F">
              <w:rPr>
                <w:lang w:val="fr-CH"/>
              </w:rPr>
              <w:t xml:space="preserve">des surfaces </w:t>
            </w:r>
            <w:r w:rsidR="009E6097" w:rsidRPr="008A101F">
              <w:rPr>
                <w:lang w:val="fr-CH"/>
              </w:rPr>
              <w:t>d'</w:t>
            </w:r>
            <w:r w:rsidR="009E6097">
              <w:rPr>
                <w:lang w:val="fr-CH"/>
              </w:rPr>
              <w:t>utilisation</w:t>
            </w:r>
            <w:r w:rsidR="009E6097" w:rsidRPr="008A101F">
              <w:rPr>
                <w:lang w:val="fr-CH"/>
              </w:rPr>
              <w:t xml:space="preserve"> </w:t>
            </w:r>
            <w:r w:rsidR="26B56EF4" w:rsidRPr="008A101F">
              <w:rPr>
                <w:lang w:val="fr-CH"/>
              </w:rPr>
              <w:t xml:space="preserve">et </w:t>
            </w:r>
            <w:r w:rsidR="3BE6570E" w:rsidRPr="008A101F">
              <w:rPr>
                <w:lang w:val="fr-CH"/>
              </w:rPr>
              <w:t xml:space="preserve">des éléments </w:t>
            </w:r>
            <w:r w:rsidR="009E6097">
              <w:rPr>
                <w:lang w:val="fr-CH"/>
              </w:rPr>
              <w:t>des projets</w:t>
            </w:r>
            <w:r w:rsidR="3BE6570E" w:rsidRPr="008A101F">
              <w:rPr>
                <w:lang w:val="fr-CH"/>
              </w:rPr>
              <w:t xml:space="preserve"> </w:t>
            </w:r>
            <w:proofErr w:type="spellStart"/>
            <w:r w:rsidR="00543ACB" w:rsidRPr="00FB7962">
              <w:rPr>
                <w:lang w:val="fr-CH"/>
              </w:rPr>
              <w:t>CBrP</w:t>
            </w:r>
            <w:proofErr w:type="spellEnd"/>
          </w:p>
        </w:tc>
        <w:tc>
          <w:tcPr>
            <w:tcW w:w="1050" w:type="dxa"/>
          </w:tcPr>
          <w:p w14:paraId="7B26B5A5" w14:textId="77777777" w:rsidR="000B0343" w:rsidRPr="00B701CD" w:rsidRDefault="004A3CA2" w:rsidP="00976799">
            <w:r w:rsidRPr="00B701CD">
              <w:t>XTF</w:t>
            </w:r>
          </w:p>
        </w:tc>
        <w:tc>
          <w:tcPr>
            <w:tcW w:w="1350" w:type="dxa"/>
          </w:tcPr>
          <w:p w14:paraId="17136711" w14:textId="77777777" w:rsidR="000B0343" w:rsidRPr="00B701CD" w:rsidRDefault="000B0343" w:rsidP="00976799">
            <w:proofErr w:type="spellStart"/>
            <w:r w:rsidRPr="00B701CD">
              <w:t>Provisoire</w:t>
            </w:r>
            <w:proofErr w:type="spellEnd"/>
            <w:r w:rsidRPr="00B701CD">
              <w:t xml:space="preserve"> (</w:t>
            </w:r>
            <w:proofErr w:type="spellStart"/>
            <w:r w:rsidRPr="00B701CD">
              <w:t>actuel</w:t>
            </w:r>
            <w:proofErr w:type="spellEnd"/>
            <w:r w:rsidRPr="00B701CD">
              <w:t>)</w:t>
            </w:r>
          </w:p>
        </w:tc>
        <w:tc>
          <w:tcPr>
            <w:tcW w:w="1599" w:type="dxa"/>
          </w:tcPr>
          <w:p w14:paraId="5E65AED9" w14:textId="05C641D5" w:rsidR="000B0343" w:rsidRPr="00FB7962" w:rsidRDefault="007D30C6" w:rsidP="00976799">
            <w:pPr>
              <w:rPr>
                <w:lang w:val="fr-CH"/>
              </w:rPr>
            </w:pPr>
            <w:r>
              <w:rPr>
                <w:lang w:val="fr-CH"/>
              </w:rPr>
              <w:t>Jusqu'à</w:t>
            </w:r>
            <w:r w:rsidR="00E04445" w:rsidRPr="00FB7962">
              <w:rPr>
                <w:lang w:val="fr-CH"/>
              </w:rPr>
              <w:t xml:space="preserve"> </w:t>
            </w:r>
            <w:r w:rsidR="000B0343" w:rsidRPr="00FB7962">
              <w:rPr>
                <w:lang w:val="fr-CH"/>
              </w:rPr>
              <w:t>fin mai</w:t>
            </w:r>
          </w:p>
        </w:tc>
      </w:tr>
      <w:tr w:rsidR="004A3CA2" w:rsidRPr="004E61CB" w14:paraId="3DBF8709" w14:textId="77777777" w:rsidTr="4036E690">
        <w:trPr>
          <w:trHeight w:val="300"/>
        </w:trPr>
        <w:tc>
          <w:tcPr>
            <w:tcW w:w="510" w:type="dxa"/>
          </w:tcPr>
          <w:p w14:paraId="37A4FEDF" w14:textId="1F3ABA71" w:rsidR="004A3CA2" w:rsidRPr="00B701CD" w:rsidRDefault="15797E2C" w:rsidP="00EB72BD">
            <w:pPr>
              <w:rPr>
                <w:sz w:val="22"/>
                <w:szCs w:val="22"/>
              </w:rPr>
            </w:pPr>
            <w:r w:rsidRPr="68511F67">
              <w:rPr>
                <w:sz w:val="22"/>
                <w:szCs w:val="22"/>
              </w:rPr>
              <w:t>8.</w:t>
            </w:r>
          </w:p>
        </w:tc>
        <w:tc>
          <w:tcPr>
            <w:tcW w:w="2610" w:type="dxa"/>
          </w:tcPr>
          <w:p w14:paraId="4FD2944B" w14:textId="200E53B2" w:rsidR="004A3CA2" w:rsidRPr="008A101F" w:rsidRDefault="5693C89F" w:rsidP="00976799">
            <w:pPr>
              <w:rPr>
                <w:lang w:val="fr-CH"/>
              </w:rPr>
            </w:pPr>
            <w:r w:rsidRPr="008A101F">
              <w:rPr>
                <w:lang w:val="fr-CH"/>
              </w:rPr>
              <w:t xml:space="preserve">Téléchargement des données des cantons depuis </w:t>
            </w:r>
            <w:r w:rsidR="262BECAA" w:rsidRPr="008A101F">
              <w:rPr>
                <w:lang w:val="fr-CH"/>
              </w:rPr>
              <w:t xml:space="preserve">geodienste.ch </w:t>
            </w:r>
            <w:r w:rsidR="70029348" w:rsidRPr="008A101F">
              <w:rPr>
                <w:lang w:val="fr-CH"/>
              </w:rPr>
              <w:t>(interne)</w:t>
            </w:r>
          </w:p>
        </w:tc>
        <w:tc>
          <w:tcPr>
            <w:tcW w:w="3229" w:type="dxa"/>
          </w:tcPr>
          <w:p w14:paraId="5C8FCE92" w14:textId="4E57DD72" w:rsidR="004A3CA2" w:rsidRPr="008A101F" w:rsidRDefault="796BF162" w:rsidP="7E3A934B">
            <w:pPr>
              <w:rPr>
                <w:lang w:val="fr-CH"/>
              </w:rPr>
            </w:pPr>
            <w:r w:rsidRPr="008A101F">
              <w:rPr>
                <w:lang w:val="fr-CH"/>
              </w:rPr>
              <w:t>Périmètre</w:t>
            </w:r>
            <w:r w:rsidR="00013DFD">
              <w:rPr>
                <w:lang w:val="fr-CH"/>
              </w:rPr>
              <w:t>s</w:t>
            </w:r>
            <w:r w:rsidRPr="008A101F">
              <w:rPr>
                <w:lang w:val="fr-CH"/>
              </w:rPr>
              <w:t xml:space="preserve"> </w:t>
            </w:r>
            <w:r w:rsidR="0094235C" w:rsidRPr="008A101F">
              <w:rPr>
                <w:lang w:val="fr-CH"/>
              </w:rPr>
              <w:t xml:space="preserve">des surfaces agricoles utiles </w:t>
            </w:r>
            <w:r w:rsidRPr="008A101F">
              <w:rPr>
                <w:lang w:val="fr-CH"/>
              </w:rPr>
              <w:t>et des surfaces d'estivage ainsi que des unités d'exploitation</w:t>
            </w:r>
            <w:r w:rsidR="42A70A64" w:rsidRPr="008A101F">
              <w:rPr>
                <w:lang w:val="fr-CH"/>
              </w:rPr>
              <w:t xml:space="preserve">, </w:t>
            </w:r>
            <w:r w:rsidR="00EA046E" w:rsidRPr="008A101F">
              <w:rPr>
                <w:lang w:val="fr-CH"/>
              </w:rPr>
              <w:t xml:space="preserve">des surfaces </w:t>
            </w:r>
            <w:r w:rsidR="009E6097">
              <w:rPr>
                <w:lang w:val="fr-CH"/>
              </w:rPr>
              <w:t>d’utilisation</w:t>
            </w:r>
            <w:r w:rsidR="009E6097" w:rsidRPr="008A101F">
              <w:rPr>
                <w:lang w:val="fr-CH"/>
              </w:rPr>
              <w:t xml:space="preserve"> </w:t>
            </w:r>
            <w:r w:rsidR="7329A2E5" w:rsidRPr="008A101F">
              <w:rPr>
                <w:lang w:val="fr-CH"/>
              </w:rPr>
              <w:t xml:space="preserve">et </w:t>
            </w:r>
            <w:r w:rsidR="4CC286D6" w:rsidRPr="008A101F">
              <w:rPr>
                <w:lang w:val="fr-CH"/>
              </w:rPr>
              <w:t xml:space="preserve">des éléments </w:t>
            </w:r>
            <w:r w:rsidR="009E6097">
              <w:rPr>
                <w:lang w:val="fr-CH"/>
              </w:rPr>
              <w:t xml:space="preserve">des projets </w:t>
            </w:r>
            <w:proofErr w:type="spellStart"/>
            <w:r w:rsidR="009E6097">
              <w:rPr>
                <w:lang w:val="fr-CH"/>
              </w:rPr>
              <w:t>CBrP</w:t>
            </w:r>
            <w:proofErr w:type="spellEnd"/>
          </w:p>
        </w:tc>
        <w:tc>
          <w:tcPr>
            <w:tcW w:w="1050" w:type="dxa"/>
          </w:tcPr>
          <w:p w14:paraId="13F4A244" w14:textId="77777777" w:rsidR="004A3CA2" w:rsidRPr="00CD0B87" w:rsidRDefault="004A3CA2" w:rsidP="00976799">
            <w:pPr>
              <w:rPr>
                <w:lang w:val="en-US"/>
              </w:rPr>
            </w:pPr>
            <w:r w:rsidRPr="4490B08A">
              <w:rPr>
                <w:lang w:val="en-US"/>
              </w:rPr>
              <w:t>WMS, WFS, XTF, SHP, GPKG</w:t>
            </w:r>
          </w:p>
        </w:tc>
        <w:tc>
          <w:tcPr>
            <w:tcW w:w="1350" w:type="dxa"/>
          </w:tcPr>
          <w:p w14:paraId="2B01BB68" w14:textId="77777777" w:rsidR="004A3CA2" w:rsidRPr="00B701CD" w:rsidRDefault="004A3CA2" w:rsidP="00976799">
            <w:proofErr w:type="spellStart"/>
            <w:r w:rsidRPr="00B701CD">
              <w:t>Provisoire</w:t>
            </w:r>
            <w:proofErr w:type="spellEnd"/>
            <w:r w:rsidRPr="00B701CD">
              <w:t xml:space="preserve"> (</w:t>
            </w:r>
            <w:proofErr w:type="spellStart"/>
            <w:r w:rsidRPr="00B701CD">
              <w:t>actuel</w:t>
            </w:r>
            <w:proofErr w:type="spellEnd"/>
            <w:r w:rsidRPr="00B701CD">
              <w:t>)</w:t>
            </w:r>
          </w:p>
        </w:tc>
        <w:tc>
          <w:tcPr>
            <w:tcW w:w="1599" w:type="dxa"/>
          </w:tcPr>
          <w:p w14:paraId="7C7F612A" w14:textId="2D70F18A" w:rsidR="004A3CA2" w:rsidRPr="008A101F" w:rsidRDefault="004A3CA2" w:rsidP="00976799">
            <w:pPr>
              <w:rPr>
                <w:lang w:val="fr-CH"/>
              </w:rPr>
            </w:pPr>
            <w:r w:rsidRPr="008A101F">
              <w:rPr>
                <w:lang w:val="fr-CH"/>
              </w:rPr>
              <w:t>À partir de début juin</w:t>
            </w:r>
          </w:p>
        </w:tc>
      </w:tr>
      <w:tr w:rsidR="000B0343" w:rsidRPr="004E61CB" w14:paraId="7E6A55EF" w14:textId="77777777" w:rsidTr="4036E690">
        <w:trPr>
          <w:trHeight w:val="300"/>
        </w:trPr>
        <w:tc>
          <w:tcPr>
            <w:tcW w:w="510" w:type="dxa"/>
          </w:tcPr>
          <w:p w14:paraId="77AC4AFE" w14:textId="259D17C3" w:rsidR="000B0343" w:rsidRPr="00B701CD" w:rsidRDefault="12D06748" w:rsidP="00EB72BD">
            <w:pPr>
              <w:rPr>
                <w:sz w:val="22"/>
                <w:szCs w:val="22"/>
              </w:rPr>
            </w:pPr>
            <w:r w:rsidRPr="68511F67">
              <w:rPr>
                <w:sz w:val="22"/>
                <w:szCs w:val="22"/>
              </w:rPr>
              <w:t>9.</w:t>
            </w:r>
          </w:p>
        </w:tc>
        <w:tc>
          <w:tcPr>
            <w:tcW w:w="2610" w:type="dxa"/>
          </w:tcPr>
          <w:p w14:paraId="27C5F39A" w14:textId="6859F450" w:rsidR="000B0343" w:rsidRPr="008A101F" w:rsidRDefault="007D30C6" w:rsidP="00976799">
            <w:pPr>
              <w:rPr>
                <w:lang w:val="fr-CH"/>
              </w:rPr>
            </w:pPr>
            <w:r>
              <w:rPr>
                <w:lang w:val="fr-CH"/>
              </w:rPr>
              <w:t>Le cas échéant, élimination bilatérale des divergences</w:t>
            </w:r>
          </w:p>
        </w:tc>
        <w:tc>
          <w:tcPr>
            <w:tcW w:w="3229" w:type="dxa"/>
          </w:tcPr>
          <w:p w14:paraId="701F2233" w14:textId="18054E57" w:rsidR="000B0343" w:rsidRPr="008A101F" w:rsidRDefault="000B0343" w:rsidP="00976799">
            <w:pPr>
              <w:rPr>
                <w:lang w:val="fr-CH"/>
              </w:rPr>
            </w:pPr>
            <w:r w:rsidRPr="008A101F">
              <w:rPr>
                <w:lang w:val="fr-CH"/>
              </w:rPr>
              <w:t>Périmètre</w:t>
            </w:r>
            <w:r w:rsidR="00013DFD">
              <w:rPr>
                <w:lang w:val="fr-CH"/>
              </w:rPr>
              <w:t>s</w:t>
            </w:r>
            <w:r w:rsidRPr="008A101F">
              <w:rPr>
                <w:lang w:val="fr-CH"/>
              </w:rPr>
              <w:t xml:space="preserve"> </w:t>
            </w:r>
            <w:r w:rsidR="0094235C" w:rsidRPr="008A101F">
              <w:rPr>
                <w:lang w:val="fr-CH"/>
              </w:rPr>
              <w:t xml:space="preserve">des surfaces agricoles utiles </w:t>
            </w:r>
            <w:r w:rsidRPr="008A101F">
              <w:rPr>
                <w:lang w:val="fr-CH"/>
              </w:rPr>
              <w:t>et des surfaces d'estivage ainsi que des unités d'exploitation actuelles</w:t>
            </w:r>
            <w:r w:rsidR="74CA949C" w:rsidRPr="008A101F">
              <w:rPr>
                <w:lang w:val="fr-CH"/>
              </w:rPr>
              <w:t xml:space="preserve">, </w:t>
            </w:r>
            <w:r w:rsidR="00EA046E" w:rsidRPr="008A101F">
              <w:rPr>
                <w:lang w:val="fr-CH"/>
              </w:rPr>
              <w:t xml:space="preserve">des surfaces </w:t>
            </w:r>
            <w:r w:rsidR="00BD636A">
              <w:rPr>
                <w:lang w:val="fr-CH"/>
              </w:rPr>
              <w:t>d’utilisation</w:t>
            </w:r>
            <w:r w:rsidR="00BD636A" w:rsidRPr="008A101F">
              <w:rPr>
                <w:lang w:val="fr-CH"/>
              </w:rPr>
              <w:t xml:space="preserve"> </w:t>
            </w:r>
            <w:r w:rsidR="40D8BA48" w:rsidRPr="008A101F">
              <w:rPr>
                <w:lang w:val="fr-CH"/>
              </w:rPr>
              <w:t xml:space="preserve">et </w:t>
            </w:r>
            <w:r w:rsidR="71CC3BB4" w:rsidRPr="008A101F">
              <w:rPr>
                <w:lang w:val="fr-CH"/>
              </w:rPr>
              <w:t xml:space="preserve">des éléments </w:t>
            </w:r>
            <w:r w:rsidR="007D30C6">
              <w:rPr>
                <w:lang w:val="fr-CH"/>
              </w:rPr>
              <w:t xml:space="preserve">des projets </w:t>
            </w:r>
            <w:proofErr w:type="spellStart"/>
            <w:r w:rsidR="007D30C6">
              <w:rPr>
                <w:lang w:val="fr-CH"/>
              </w:rPr>
              <w:lastRenderedPageBreak/>
              <w:t>CBrP</w:t>
            </w:r>
            <w:proofErr w:type="spellEnd"/>
          </w:p>
        </w:tc>
        <w:tc>
          <w:tcPr>
            <w:tcW w:w="1050" w:type="dxa"/>
          </w:tcPr>
          <w:p w14:paraId="756FF4C3" w14:textId="77777777" w:rsidR="000B0343" w:rsidRPr="008A101F" w:rsidRDefault="000B0343" w:rsidP="00976799">
            <w:pPr>
              <w:rPr>
                <w:lang w:val="fr-CH"/>
              </w:rPr>
            </w:pPr>
          </w:p>
        </w:tc>
        <w:tc>
          <w:tcPr>
            <w:tcW w:w="1350" w:type="dxa"/>
          </w:tcPr>
          <w:p w14:paraId="630DCEF4" w14:textId="77777777" w:rsidR="000B0343" w:rsidRPr="008A101F" w:rsidRDefault="000B0343" w:rsidP="00976799">
            <w:pPr>
              <w:rPr>
                <w:lang w:val="fr-CH"/>
              </w:rPr>
            </w:pPr>
          </w:p>
        </w:tc>
        <w:tc>
          <w:tcPr>
            <w:tcW w:w="1599" w:type="dxa"/>
          </w:tcPr>
          <w:p w14:paraId="23C9590F" w14:textId="163AB507" w:rsidR="000B0343" w:rsidRPr="008A101F" w:rsidRDefault="007D30C6" w:rsidP="00976799">
            <w:pPr>
              <w:rPr>
                <w:lang w:val="fr-CH"/>
              </w:rPr>
            </w:pPr>
            <w:r>
              <w:rPr>
                <w:lang w:val="fr-CH"/>
              </w:rPr>
              <w:t>De début juin à octobre</w:t>
            </w:r>
          </w:p>
        </w:tc>
      </w:tr>
    </w:tbl>
    <w:p w14:paraId="27A132CD" w14:textId="77777777" w:rsidR="006D04CD" w:rsidRPr="008A101F" w:rsidRDefault="006D04CD">
      <w:pPr>
        <w:rPr>
          <w:lang w:val="fr-CH"/>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580"/>
        <w:gridCol w:w="3229"/>
        <w:gridCol w:w="1050"/>
        <w:gridCol w:w="1350"/>
        <w:gridCol w:w="1599"/>
      </w:tblGrid>
      <w:tr w:rsidR="000B0343" w:rsidRPr="00B701CD" w14:paraId="0D33CA61" w14:textId="77777777" w:rsidTr="4036E690">
        <w:trPr>
          <w:trHeight w:val="300"/>
        </w:trPr>
        <w:tc>
          <w:tcPr>
            <w:tcW w:w="540" w:type="dxa"/>
            <w:vMerge w:val="restart"/>
            <w:shd w:val="clear" w:color="auto" w:fill="00B0F0"/>
          </w:tcPr>
          <w:p w14:paraId="506FA896" w14:textId="4AC18690" w:rsidR="000B0343" w:rsidRPr="00B701CD" w:rsidRDefault="021BD09C" w:rsidP="00EB72BD">
            <w:pPr>
              <w:rPr>
                <w:sz w:val="22"/>
                <w:szCs w:val="22"/>
              </w:rPr>
            </w:pPr>
            <w:r w:rsidRPr="68511F67">
              <w:rPr>
                <w:sz w:val="22"/>
                <w:szCs w:val="22"/>
              </w:rPr>
              <w:t>10.</w:t>
            </w:r>
          </w:p>
        </w:tc>
        <w:tc>
          <w:tcPr>
            <w:tcW w:w="2580" w:type="dxa"/>
          </w:tcPr>
          <w:p w14:paraId="66A35895" w14:textId="4E327A15" w:rsidR="000B0343" w:rsidRPr="008A101F" w:rsidRDefault="000B0343" w:rsidP="009F5FF7">
            <w:pPr>
              <w:rPr>
                <w:lang w:val="fr-CH"/>
              </w:rPr>
            </w:pPr>
            <w:r w:rsidRPr="008A101F">
              <w:rPr>
                <w:lang w:val="fr-CH"/>
              </w:rPr>
              <w:t xml:space="preserve">a) </w:t>
            </w:r>
            <w:r w:rsidR="00BD636A">
              <w:rPr>
                <w:lang w:val="fr-CH"/>
              </w:rPr>
              <w:t>Livraison</w:t>
            </w:r>
            <w:r w:rsidR="00BD636A" w:rsidRPr="008A101F">
              <w:rPr>
                <w:lang w:val="fr-CH"/>
              </w:rPr>
              <w:t xml:space="preserve"> </w:t>
            </w:r>
            <w:r w:rsidRPr="008A101F">
              <w:rPr>
                <w:lang w:val="fr-CH"/>
              </w:rPr>
              <w:t xml:space="preserve">des données par les cantons à </w:t>
            </w:r>
            <w:r w:rsidR="262BECAA" w:rsidRPr="008A101F">
              <w:rPr>
                <w:lang w:val="fr-CH"/>
              </w:rPr>
              <w:t xml:space="preserve">geodienste.ch </w:t>
            </w:r>
            <w:r w:rsidR="70029348" w:rsidRPr="008A101F">
              <w:rPr>
                <w:lang w:val="fr-CH"/>
              </w:rPr>
              <w:t>(public)</w:t>
            </w:r>
          </w:p>
        </w:tc>
        <w:tc>
          <w:tcPr>
            <w:tcW w:w="3229" w:type="dxa"/>
          </w:tcPr>
          <w:p w14:paraId="238A4105" w14:textId="31AED020" w:rsidR="000B0343" w:rsidRPr="008A101F" w:rsidRDefault="000B0343" w:rsidP="7E3A934B">
            <w:pPr>
              <w:rPr>
                <w:lang w:val="fr-CH"/>
              </w:rPr>
            </w:pPr>
            <w:r w:rsidRPr="008A101F">
              <w:rPr>
                <w:lang w:val="fr-CH"/>
              </w:rPr>
              <w:t>Surfaces</w:t>
            </w:r>
            <w:r w:rsidR="007D30C6">
              <w:rPr>
                <w:lang w:val="fr-CH"/>
              </w:rPr>
              <w:t xml:space="preserve"> agricoles</w:t>
            </w:r>
            <w:r w:rsidRPr="008A101F">
              <w:rPr>
                <w:lang w:val="fr-CH"/>
              </w:rPr>
              <w:t xml:space="preserve"> cultivées </w:t>
            </w:r>
            <w:r w:rsidR="007D30C6">
              <w:rPr>
                <w:lang w:val="fr-CH"/>
              </w:rPr>
              <w:t>conformément au</w:t>
            </w:r>
            <w:r w:rsidRPr="008A101F">
              <w:rPr>
                <w:lang w:val="fr-CH"/>
              </w:rPr>
              <w:t xml:space="preserve"> MGDM (toutes), y compris les périmètres corrigés </w:t>
            </w:r>
            <w:r w:rsidR="0094235C" w:rsidRPr="008A101F">
              <w:rPr>
                <w:lang w:val="fr-CH"/>
              </w:rPr>
              <w:t xml:space="preserve">de la surface agricole utile </w:t>
            </w:r>
            <w:r w:rsidRPr="008A101F">
              <w:rPr>
                <w:lang w:val="fr-CH"/>
              </w:rPr>
              <w:t>et d'estivage, ainsi que les unités d'exploitation</w:t>
            </w:r>
            <w:r w:rsidR="5A590478" w:rsidRPr="008A101F">
              <w:rPr>
                <w:lang w:val="fr-CH"/>
              </w:rPr>
              <w:t xml:space="preserve">, </w:t>
            </w:r>
            <w:r w:rsidR="3E0A13F7" w:rsidRPr="008A101F">
              <w:rPr>
                <w:lang w:val="fr-CH"/>
              </w:rPr>
              <w:t xml:space="preserve">les surfaces </w:t>
            </w:r>
            <w:r w:rsidR="00BD636A" w:rsidRPr="008A101F">
              <w:rPr>
                <w:lang w:val="fr-CH"/>
              </w:rPr>
              <w:t>d'</w:t>
            </w:r>
            <w:r w:rsidR="00BD636A">
              <w:rPr>
                <w:lang w:val="fr-CH"/>
              </w:rPr>
              <w:t xml:space="preserve">utilisation </w:t>
            </w:r>
            <w:r w:rsidR="3E0A13F7" w:rsidRPr="008A101F">
              <w:rPr>
                <w:lang w:val="fr-CH"/>
              </w:rPr>
              <w:t xml:space="preserve">et </w:t>
            </w:r>
            <w:r w:rsidR="5A590478" w:rsidRPr="008A101F">
              <w:rPr>
                <w:lang w:val="fr-CH"/>
              </w:rPr>
              <w:t xml:space="preserve">les éléments </w:t>
            </w:r>
            <w:proofErr w:type="spellStart"/>
            <w:r w:rsidR="00543ACB" w:rsidRPr="00DE5BD5">
              <w:rPr>
                <w:lang w:val="fr-CH"/>
              </w:rPr>
              <w:t>CBrP</w:t>
            </w:r>
            <w:proofErr w:type="spellEnd"/>
          </w:p>
        </w:tc>
        <w:tc>
          <w:tcPr>
            <w:tcW w:w="1050" w:type="dxa"/>
          </w:tcPr>
          <w:p w14:paraId="09ED1E15" w14:textId="77777777" w:rsidR="000B0343" w:rsidRPr="00B701CD" w:rsidRDefault="000B0343" w:rsidP="00976799">
            <w:r w:rsidRPr="00B701CD">
              <w:t>XTF</w:t>
            </w:r>
          </w:p>
        </w:tc>
        <w:tc>
          <w:tcPr>
            <w:tcW w:w="1350" w:type="dxa"/>
            <w:vMerge w:val="restart"/>
          </w:tcPr>
          <w:p w14:paraId="68A7C71F" w14:textId="77777777" w:rsidR="000B0343" w:rsidRPr="00B701CD" w:rsidRDefault="000B0343" w:rsidP="00976799">
            <w:proofErr w:type="spellStart"/>
            <w:r w:rsidRPr="00B701CD">
              <w:t>Définitif</w:t>
            </w:r>
            <w:proofErr w:type="spellEnd"/>
            <w:r w:rsidRPr="00B701CD">
              <w:br/>
              <w:t>(</w:t>
            </w:r>
            <w:proofErr w:type="spellStart"/>
            <w:r w:rsidRPr="00B701CD">
              <w:t>actuel</w:t>
            </w:r>
            <w:proofErr w:type="spellEnd"/>
            <w:r w:rsidRPr="00B701CD">
              <w:t>)</w:t>
            </w:r>
          </w:p>
        </w:tc>
        <w:tc>
          <w:tcPr>
            <w:tcW w:w="1599" w:type="dxa"/>
            <w:vMerge w:val="restart"/>
          </w:tcPr>
          <w:p w14:paraId="078ED2A5" w14:textId="2C4189F9" w:rsidR="000B0343" w:rsidRPr="00B701CD" w:rsidRDefault="00F825F1" w:rsidP="00976799">
            <w:proofErr w:type="spellStart"/>
            <w:r>
              <w:t>Jusqu'au</w:t>
            </w:r>
            <w:proofErr w:type="spellEnd"/>
            <w:r>
              <w:t xml:space="preserve"> 31 </w:t>
            </w:r>
            <w:proofErr w:type="spellStart"/>
            <w:r w:rsidR="56F6CF42">
              <w:t>décembre</w:t>
            </w:r>
            <w:proofErr w:type="spellEnd"/>
          </w:p>
        </w:tc>
      </w:tr>
      <w:tr w:rsidR="00F825F1" w:rsidRPr="00B701CD" w14:paraId="199ECB55" w14:textId="77777777" w:rsidTr="4036E690">
        <w:trPr>
          <w:trHeight w:val="300"/>
        </w:trPr>
        <w:tc>
          <w:tcPr>
            <w:tcW w:w="540" w:type="dxa"/>
            <w:vMerge/>
          </w:tcPr>
          <w:p w14:paraId="16E794D4" w14:textId="77777777" w:rsidR="00F825F1" w:rsidRPr="00B701CD" w:rsidRDefault="00F825F1" w:rsidP="00F825F1">
            <w:pPr>
              <w:numPr>
                <w:ilvl w:val="0"/>
                <w:numId w:val="40"/>
              </w:numPr>
              <w:ind w:left="318"/>
            </w:pPr>
          </w:p>
        </w:tc>
        <w:tc>
          <w:tcPr>
            <w:tcW w:w="2580" w:type="dxa"/>
          </w:tcPr>
          <w:p w14:paraId="4D453539" w14:textId="1F870C32" w:rsidR="00F825F1" w:rsidRPr="008A101F" w:rsidRDefault="00F825F1" w:rsidP="00F825F1">
            <w:pPr>
              <w:rPr>
                <w:lang w:val="fr-CH"/>
              </w:rPr>
            </w:pPr>
            <w:r w:rsidRPr="008A101F">
              <w:rPr>
                <w:color w:val="A6A6A6"/>
                <w:lang w:val="fr-CH"/>
              </w:rPr>
              <w:t xml:space="preserve">b) </w:t>
            </w:r>
            <w:r w:rsidR="00BD636A">
              <w:rPr>
                <w:color w:val="A6A6A6"/>
                <w:lang w:val="fr-CH"/>
              </w:rPr>
              <w:t>Livraison</w:t>
            </w:r>
            <w:r w:rsidR="00BD636A" w:rsidRPr="008A101F">
              <w:rPr>
                <w:color w:val="A6A6A6"/>
                <w:lang w:val="fr-CH"/>
              </w:rPr>
              <w:t xml:space="preserve"> </w:t>
            </w:r>
            <w:r w:rsidRPr="008A101F">
              <w:rPr>
                <w:color w:val="A6A6A6"/>
                <w:lang w:val="fr-CH"/>
              </w:rPr>
              <w:t xml:space="preserve">des données </w:t>
            </w:r>
            <w:r w:rsidR="007D30C6">
              <w:rPr>
                <w:color w:val="A6A6A6"/>
                <w:lang w:val="fr-CH"/>
              </w:rPr>
              <w:t>sur les personnes</w:t>
            </w:r>
            <w:r w:rsidRPr="008A101F">
              <w:rPr>
                <w:color w:val="A6A6A6"/>
                <w:lang w:val="fr-CH"/>
              </w:rPr>
              <w:t xml:space="preserve"> et </w:t>
            </w:r>
            <w:r w:rsidR="007D30C6">
              <w:rPr>
                <w:color w:val="A6A6A6"/>
                <w:lang w:val="fr-CH"/>
              </w:rPr>
              <w:t>les chiffres</w:t>
            </w:r>
            <w:r w:rsidRPr="008A101F">
              <w:rPr>
                <w:color w:val="A6A6A6"/>
                <w:lang w:val="fr-CH"/>
              </w:rPr>
              <w:t xml:space="preserve"> des cantons </w:t>
            </w:r>
            <w:r w:rsidR="007D30C6">
              <w:rPr>
                <w:color w:val="A6A6A6"/>
                <w:lang w:val="fr-CH"/>
              </w:rPr>
              <w:t>dans</w:t>
            </w:r>
            <w:r w:rsidR="00DE5BD5">
              <w:rPr>
                <w:color w:val="A6A6A6"/>
                <w:lang w:val="fr-CH"/>
              </w:rPr>
              <w:t xml:space="preserve"> le</w:t>
            </w:r>
            <w:r w:rsidR="007D30C6">
              <w:rPr>
                <w:color w:val="A6A6A6"/>
                <w:lang w:val="fr-CH"/>
              </w:rPr>
              <w:t xml:space="preserve"> </w:t>
            </w:r>
            <w:r w:rsidR="00BD636A">
              <w:rPr>
                <w:color w:val="A6A6A6"/>
                <w:lang w:val="fr-CH"/>
              </w:rPr>
              <w:t>SIPA</w:t>
            </w:r>
            <w:r w:rsidR="00BD636A" w:rsidRPr="008A101F">
              <w:rPr>
                <w:color w:val="A6A6A6"/>
                <w:lang w:val="fr-CH"/>
              </w:rPr>
              <w:t xml:space="preserve"> </w:t>
            </w:r>
            <w:r w:rsidRPr="008A101F">
              <w:rPr>
                <w:color w:val="A6A6A6"/>
                <w:lang w:val="fr-CH"/>
              </w:rPr>
              <w:t xml:space="preserve">via </w:t>
            </w:r>
            <w:proofErr w:type="spellStart"/>
            <w:r w:rsidRPr="008A101F">
              <w:rPr>
                <w:color w:val="A6A6A6"/>
                <w:lang w:val="fr-CH"/>
              </w:rPr>
              <w:t>Sedex</w:t>
            </w:r>
            <w:proofErr w:type="spellEnd"/>
          </w:p>
        </w:tc>
        <w:tc>
          <w:tcPr>
            <w:tcW w:w="3229" w:type="dxa"/>
          </w:tcPr>
          <w:p w14:paraId="7317ABFD" w14:textId="2228F324" w:rsidR="00F825F1" w:rsidRPr="008A101F" w:rsidRDefault="00F825F1" w:rsidP="00F825F1">
            <w:pPr>
              <w:rPr>
                <w:color w:val="A6A6A6"/>
                <w:lang w:val="fr-CH"/>
              </w:rPr>
            </w:pPr>
            <w:r w:rsidRPr="008A101F">
              <w:rPr>
                <w:color w:val="A6A6A6"/>
                <w:lang w:val="fr-CH"/>
              </w:rPr>
              <w:t xml:space="preserve">Données </w:t>
            </w:r>
            <w:r w:rsidR="00BD636A">
              <w:rPr>
                <w:color w:val="A6A6A6"/>
                <w:lang w:val="fr-CH"/>
              </w:rPr>
              <w:t>sur les structures</w:t>
            </w:r>
            <w:r w:rsidRPr="008A101F">
              <w:rPr>
                <w:color w:val="A6A6A6"/>
                <w:lang w:val="fr-CH"/>
              </w:rPr>
              <w:br/>
              <w:t xml:space="preserve">Données </w:t>
            </w:r>
            <w:r w:rsidR="00BD636A">
              <w:rPr>
                <w:color w:val="A6A6A6"/>
                <w:lang w:val="fr-CH"/>
              </w:rPr>
              <w:t>sur les</w:t>
            </w:r>
            <w:r w:rsidRPr="008A101F">
              <w:rPr>
                <w:color w:val="A6A6A6"/>
                <w:lang w:val="fr-CH"/>
              </w:rPr>
              <w:t xml:space="preserve"> </w:t>
            </w:r>
            <w:r w:rsidR="00BD636A">
              <w:rPr>
                <w:color w:val="A6A6A6"/>
                <w:lang w:val="fr-CH"/>
              </w:rPr>
              <w:t>contributions</w:t>
            </w:r>
            <w:r w:rsidR="00BD636A" w:rsidRPr="008A101F">
              <w:rPr>
                <w:color w:val="A6A6A6"/>
                <w:lang w:val="fr-CH"/>
              </w:rPr>
              <w:t xml:space="preserve"> </w:t>
            </w:r>
          </w:p>
          <w:p w14:paraId="6E2DF268" w14:textId="3F30F888" w:rsidR="00F825F1" w:rsidRPr="00B701CD" w:rsidRDefault="007D30C6" w:rsidP="00F825F1">
            <w:proofErr w:type="spellStart"/>
            <w:r>
              <w:rPr>
                <w:color w:val="A6A6A6"/>
              </w:rPr>
              <w:t>A</w:t>
            </w:r>
            <w:r w:rsidR="00F825F1" w:rsidRPr="00B701CD">
              <w:rPr>
                <w:color w:val="A6A6A6"/>
              </w:rPr>
              <w:t>utre</w:t>
            </w:r>
            <w:r>
              <w:rPr>
                <w:color w:val="A6A6A6"/>
              </w:rPr>
              <w:t>s</w:t>
            </w:r>
            <w:proofErr w:type="spellEnd"/>
            <w:r w:rsidR="00F825F1" w:rsidRPr="00B701CD">
              <w:rPr>
                <w:color w:val="A6A6A6"/>
              </w:rPr>
              <w:t xml:space="preserve"> </w:t>
            </w:r>
            <w:proofErr w:type="spellStart"/>
            <w:r w:rsidR="00F825F1" w:rsidRPr="00B701CD">
              <w:rPr>
                <w:color w:val="A6A6A6"/>
              </w:rPr>
              <w:t>processus</w:t>
            </w:r>
            <w:proofErr w:type="spellEnd"/>
            <w:r w:rsidR="00F825F1" w:rsidRPr="00B701CD">
              <w:rPr>
                <w:color w:val="A6A6A6"/>
              </w:rPr>
              <w:t xml:space="preserve"> </w:t>
            </w:r>
            <w:proofErr w:type="spellStart"/>
            <w:r w:rsidR="00F825F1" w:rsidRPr="00B701CD">
              <w:rPr>
                <w:color w:val="A6A6A6"/>
              </w:rPr>
              <w:t>parallèle</w:t>
            </w:r>
            <w:r>
              <w:rPr>
                <w:color w:val="A6A6A6"/>
              </w:rPr>
              <w:t>s</w:t>
            </w:r>
            <w:proofErr w:type="spellEnd"/>
            <w:r w:rsidR="00F825F1" w:rsidRPr="00B701CD">
              <w:rPr>
                <w:color w:val="A6A6A6"/>
              </w:rPr>
              <w:t xml:space="preserve"> !</w:t>
            </w:r>
          </w:p>
        </w:tc>
        <w:tc>
          <w:tcPr>
            <w:tcW w:w="1050" w:type="dxa"/>
          </w:tcPr>
          <w:p w14:paraId="73B97664" w14:textId="77777777" w:rsidR="00F825F1" w:rsidRPr="00B701CD" w:rsidRDefault="00F825F1" w:rsidP="00F825F1">
            <w:r w:rsidRPr="00B701CD">
              <w:rPr>
                <w:color w:val="A6A6A6"/>
              </w:rPr>
              <w:t>XML</w:t>
            </w:r>
          </w:p>
        </w:tc>
        <w:tc>
          <w:tcPr>
            <w:tcW w:w="1350" w:type="dxa"/>
            <w:vMerge/>
          </w:tcPr>
          <w:p w14:paraId="2CFFC8D9" w14:textId="77777777" w:rsidR="00F825F1" w:rsidRPr="00B701CD" w:rsidRDefault="00F825F1" w:rsidP="00F825F1"/>
        </w:tc>
        <w:tc>
          <w:tcPr>
            <w:tcW w:w="1599" w:type="dxa"/>
            <w:vMerge/>
          </w:tcPr>
          <w:p w14:paraId="6BC903AC" w14:textId="77777777" w:rsidR="00F825F1" w:rsidRPr="00B701CD" w:rsidRDefault="00F825F1" w:rsidP="00F825F1"/>
        </w:tc>
      </w:tr>
      <w:tr w:rsidR="000B0343" w:rsidRPr="004E61CB" w14:paraId="2FCC5DBB" w14:textId="77777777" w:rsidTr="00DE5BD5">
        <w:trPr>
          <w:trHeight w:val="1675"/>
        </w:trPr>
        <w:tc>
          <w:tcPr>
            <w:tcW w:w="540" w:type="dxa"/>
            <w:shd w:val="clear" w:color="auto" w:fill="00B0F0"/>
          </w:tcPr>
          <w:p w14:paraId="7BEB3A71" w14:textId="49150A1F" w:rsidR="000B0343" w:rsidRPr="00B701CD" w:rsidRDefault="76EB1DDF" w:rsidP="00EB72BD">
            <w:pPr>
              <w:rPr>
                <w:sz w:val="22"/>
                <w:szCs w:val="22"/>
              </w:rPr>
            </w:pPr>
            <w:r w:rsidRPr="68511F67">
              <w:rPr>
                <w:sz w:val="22"/>
                <w:szCs w:val="22"/>
              </w:rPr>
              <w:t>11.</w:t>
            </w:r>
          </w:p>
        </w:tc>
        <w:tc>
          <w:tcPr>
            <w:tcW w:w="2580" w:type="dxa"/>
          </w:tcPr>
          <w:p w14:paraId="0A2DF498" w14:textId="2AEB6C93" w:rsidR="000B0343" w:rsidRPr="008A101F" w:rsidRDefault="007D30C6" w:rsidP="00F91C06">
            <w:pPr>
              <w:rPr>
                <w:lang w:val="fr-CH"/>
              </w:rPr>
            </w:pPr>
            <w:r>
              <w:rPr>
                <w:lang w:val="fr-CH"/>
              </w:rPr>
              <w:t>Obtention</w:t>
            </w:r>
            <w:r w:rsidR="00BD636A" w:rsidRPr="008A101F">
              <w:rPr>
                <w:lang w:val="fr-CH"/>
              </w:rPr>
              <w:t xml:space="preserve"> </w:t>
            </w:r>
            <w:r w:rsidR="000B0343" w:rsidRPr="008A101F">
              <w:rPr>
                <w:lang w:val="fr-CH"/>
              </w:rPr>
              <w:t xml:space="preserve">des données </w:t>
            </w:r>
            <w:r w:rsidR="00BD636A">
              <w:rPr>
                <w:lang w:val="fr-CH"/>
              </w:rPr>
              <w:t>par la Confédération</w:t>
            </w:r>
            <w:r w:rsidR="00BD636A" w:rsidRPr="008A101F">
              <w:rPr>
                <w:lang w:val="fr-CH"/>
              </w:rPr>
              <w:t xml:space="preserve"> </w:t>
            </w:r>
            <w:r w:rsidR="000B0343" w:rsidRPr="008A101F">
              <w:rPr>
                <w:lang w:val="fr-CH"/>
              </w:rPr>
              <w:t xml:space="preserve">depuis </w:t>
            </w:r>
            <w:r w:rsidR="262BECAA" w:rsidRPr="008A101F">
              <w:rPr>
                <w:lang w:val="fr-CH"/>
              </w:rPr>
              <w:t>geodienste.ch</w:t>
            </w:r>
          </w:p>
        </w:tc>
        <w:tc>
          <w:tcPr>
            <w:tcW w:w="3229" w:type="dxa"/>
          </w:tcPr>
          <w:p w14:paraId="200D224B" w14:textId="08E71E51" w:rsidR="000B0343" w:rsidRPr="008A101F" w:rsidRDefault="000B0343" w:rsidP="7E3A934B">
            <w:pPr>
              <w:rPr>
                <w:lang w:val="fr-CH"/>
              </w:rPr>
            </w:pPr>
            <w:r w:rsidRPr="008A101F">
              <w:rPr>
                <w:lang w:val="fr-CH"/>
              </w:rPr>
              <w:t>Surfaces cultivées</w:t>
            </w:r>
            <w:r w:rsidR="007D30C6">
              <w:rPr>
                <w:lang w:val="fr-CH"/>
              </w:rPr>
              <w:t xml:space="preserve"> agricoles</w:t>
            </w:r>
            <w:r w:rsidRPr="008A101F">
              <w:rPr>
                <w:lang w:val="fr-CH"/>
              </w:rPr>
              <w:t xml:space="preserve"> selon MGDM</w:t>
            </w:r>
            <w:r w:rsidR="5DF80300" w:rsidRPr="008A101F">
              <w:rPr>
                <w:lang w:val="fr-CH"/>
              </w:rPr>
              <w:t xml:space="preserve">, y compris les éléments </w:t>
            </w:r>
            <w:proofErr w:type="spellStart"/>
            <w:r w:rsidR="00543ACB" w:rsidRPr="00DE5BD5">
              <w:rPr>
                <w:lang w:val="fr-CH"/>
              </w:rPr>
              <w:t>CBrP</w:t>
            </w:r>
            <w:proofErr w:type="spellEnd"/>
            <w:r w:rsidR="00543ACB" w:rsidRPr="00543ACB" w:rsidDel="00543ACB">
              <w:rPr>
                <w:lang w:val="fr-CH"/>
              </w:rPr>
              <w:t xml:space="preserve"> </w:t>
            </w:r>
            <w:r w:rsidRPr="008A101F">
              <w:rPr>
                <w:lang w:val="fr-CH"/>
              </w:rPr>
              <w:t xml:space="preserve">(un </w:t>
            </w:r>
            <w:r w:rsidR="007D30C6">
              <w:rPr>
                <w:lang w:val="fr-CH"/>
              </w:rPr>
              <w:t>document</w:t>
            </w:r>
            <w:r w:rsidR="007D30C6" w:rsidRPr="008A101F">
              <w:rPr>
                <w:lang w:val="fr-CH"/>
              </w:rPr>
              <w:t xml:space="preserve"> </w:t>
            </w:r>
            <w:r w:rsidRPr="008A101F">
              <w:rPr>
                <w:lang w:val="fr-CH"/>
              </w:rPr>
              <w:t>par canton et par modèle)</w:t>
            </w:r>
          </w:p>
        </w:tc>
        <w:tc>
          <w:tcPr>
            <w:tcW w:w="1050" w:type="dxa"/>
          </w:tcPr>
          <w:p w14:paraId="32E95E21" w14:textId="77777777" w:rsidR="000B0343" w:rsidRPr="00B701CD" w:rsidRDefault="000B0343" w:rsidP="00976799">
            <w:pPr>
              <w:rPr>
                <w:lang w:val="en-US"/>
              </w:rPr>
            </w:pPr>
            <w:r w:rsidRPr="00B701CD">
              <w:rPr>
                <w:lang w:val="en-US"/>
              </w:rPr>
              <w:t xml:space="preserve">XTF </w:t>
            </w:r>
            <w:r w:rsidR="00074D42" w:rsidRPr="00B701CD">
              <w:rPr>
                <w:lang w:val="en-US"/>
              </w:rPr>
              <w:t>(WMS, WFS, SHP, GPKG)</w:t>
            </w:r>
          </w:p>
        </w:tc>
        <w:tc>
          <w:tcPr>
            <w:tcW w:w="1350" w:type="dxa"/>
          </w:tcPr>
          <w:p w14:paraId="3DCCEB62" w14:textId="77777777" w:rsidR="000B0343" w:rsidRPr="00B701CD" w:rsidRDefault="000B0343" w:rsidP="00976799">
            <w:proofErr w:type="spellStart"/>
            <w:r w:rsidRPr="00B701CD">
              <w:t>Définitif</w:t>
            </w:r>
            <w:proofErr w:type="spellEnd"/>
          </w:p>
        </w:tc>
        <w:tc>
          <w:tcPr>
            <w:tcW w:w="1599" w:type="dxa"/>
          </w:tcPr>
          <w:p w14:paraId="796EEECE" w14:textId="77777777" w:rsidR="000B0343" w:rsidRPr="008A101F" w:rsidRDefault="00F825F1" w:rsidP="00976799">
            <w:pPr>
              <w:rPr>
                <w:lang w:val="fr-CH"/>
              </w:rPr>
            </w:pPr>
            <w:r w:rsidRPr="008A101F">
              <w:rPr>
                <w:lang w:val="fr-CH"/>
              </w:rPr>
              <w:t>À partir du 1er janvier</w:t>
            </w:r>
          </w:p>
        </w:tc>
      </w:tr>
      <w:tr w:rsidR="000B0343" w:rsidRPr="00B701CD" w14:paraId="71233854" w14:textId="77777777" w:rsidTr="4036E690">
        <w:trPr>
          <w:trHeight w:val="300"/>
        </w:trPr>
        <w:tc>
          <w:tcPr>
            <w:tcW w:w="540" w:type="dxa"/>
          </w:tcPr>
          <w:p w14:paraId="4E34A361" w14:textId="7D215BE7" w:rsidR="000B0343" w:rsidRPr="00B701CD" w:rsidRDefault="494FBDEB" w:rsidP="00EB72BD">
            <w:pPr>
              <w:rPr>
                <w:sz w:val="22"/>
                <w:szCs w:val="22"/>
              </w:rPr>
            </w:pPr>
            <w:r w:rsidRPr="68511F67">
              <w:rPr>
                <w:sz w:val="22"/>
                <w:szCs w:val="22"/>
              </w:rPr>
              <w:t>12.</w:t>
            </w:r>
          </w:p>
        </w:tc>
        <w:tc>
          <w:tcPr>
            <w:tcW w:w="2580" w:type="dxa"/>
          </w:tcPr>
          <w:p w14:paraId="546C8EE9" w14:textId="3833A641" w:rsidR="000B0343" w:rsidRPr="008A101F" w:rsidRDefault="000B0343" w:rsidP="00F91C06">
            <w:pPr>
              <w:rPr>
                <w:lang w:val="fr-CH"/>
              </w:rPr>
            </w:pPr>
            <w:r w:rsidRPr="008A101F">
              <w:rPr>
                <w:lang w:val="fr-CH"/>
              </w:rPr>
              <w:t xml:space="preserve">Contrôle technique de l'OFAG et notification aux cantons </w:t>
            </w:r>
            <w:r w:rsidR="00F825F1" w:rsidRPr="008A101F">
              <w:rPr>
                <w:vertAlign w:val="superscript"/>
                <w:lang w:val="fr-CH"/>
              </w:rPr>
              <w:t>+</w:t>
            </w:r>
          </w:p>
        </w:tc>
        <w:tc>
          <w:tcPr>
            <w:tcW w:w="3229" w:type="dxa"/>
          </w:tcPr>
          <w:p w14:paraId="63B37635" w14:textId="7FEFC3D8" w:rsidR="000B0343" w:rsidRPr="008A101F" w:rsidRDefault="000B0343" w:rsidP="7E3A934B">
            <w:pPr>
              <w:rPr>
                <w:lang w:val="fr-CH"/>
              </w:rPr>
            </w:pPr>
            <w:r w:rsidRPr="008A101F">
              <w:rPr>
                <w:lang w:val="fr-CH"/>
              </w:rPr>
              <w:t>Surfaces</w:t>
            </w:r>
            <w:r w:rsidR="007D30C6">
              <w:rPr>
                <w:lang w:val="fr-CH"/>
              </w:rPr>
              <w:t xml:space="preserve"> agricoles</w:t>
            </w:r>
            <w:r w:rsidRPr="008A101F">
              <w:rPr>
                <w:lang w:val="fr-CH"/>
              </w:rPr>
              <w:t xml:space="preserve"> cultivées selon MGDM</w:t>
            </w:r>
            <w:r w:rsidR="36BE1CD3" w:rsidRPr="008A101F">
              <w:rPr>
                <w:lang w:val="fr-CH"/>
              </w:rPr>
              <w:t xml:space="preserve">, y compris les éléments du </w:t>
            </w:r>
            <w:proofErr w:type="spellStart"/>
            <w:r w:rsidR="0046114D">
              <w:rPr>
                <w:lang w:val="fr-CH"/>
              </w:rPr>
              <w:t>CBrP</w:t>
            </w:r>
            <w:proofErr w:type="spellEnd"/>
          </w:p>
        </w:tc>
        <w:tc>
          <w:tcPr>
            <w:tcW w:w="1050" w:type="dxa"/>
          </w:tcPr>
          <w:p w14:paraId="76CAA8DD" w14:textId="77777777" w:rsidR="000B0343" w:rsidRPr="008A101F" w:rsidRDefault="000B0343" w:rsidP="00976799">
            <w:pPr>
              <w:rPr>
                <w:lang w:val="fr-CH"/>
              </w:rPr>
            </w:pPr>
          </w:p>
        </w:tc>
        <w:tc>
          <w:tcPr>
            <w:tcW w:w="1350" w:type="dxa"/>
          </w:tcPr>
          <w:p w14:paraId="57BD2FC7" w14:textId="77777777" w:rsidR="000B0343" w:rsidRPr="008A101F" w:rsidRDefault="000B0343" w:rsidP="00976799">
            <w:pPr>
              <w:rPr>
                <w:lang w:val="fr-CH"/>
              </w:rPr>
            </w:pPr>
          </w:p>
        </w:tc>
        <w:tc>
          <w:tcPr>
            <w:tcW w:w="1599" w:type="dxa"/>
          </w:tcPr>
          <w:p w14:paraId="0FDECB20" w14:textId="11B908A6" w:rsidR="000B0343" w:rsidRPr="00B701CD" w:rsidRDefault="007D30C6" w:rsidP="00976799">
            <w:r>
              <w:t>J</w:t>
            </w:r>
            <w:r w:rsidR="000B0343">
              <w:t xml:space="preserve">anvier à </w:t>
            </w:r>
            <w:proofErr w:type="spellStart"/>
            <w:r w:rsidR="000B0343">
              <w:t>avril</w:t>
            </w:r>
            <w:proofErr w:type="spellEnd"/>
          </w:p>
        </w:tc>
      </w:tr>
    </w:tbl>
    <w:p w14:paraId="5B91A7C8" w14:textId="183D8466" w:rsidR="00B943DF" w:rsidRPr="008A101F" w:rsidRDefault="001333FD" w:rsidP="00B943DF">
      <w:pPr>
        <w:rPr>
          <w:lang w:val="fr-CH"/>
        </w:rPr>
      </w:pPr>
      <w:r w:rsidRPr="008A101F">
        <w:rPr>
          <w:lang w:val="fr-CH"/>
        </w:rPr>
        <w:br/>
      </w:r>
      <w:r w:rsidR="00A917E3" w:rsidRPr="008A101F">
        <w:rPr>
          <w:lang w:val="fr-CH"/>
        </w:rPr>
        <w:t xml:space="preserve">° </w:t>
      </w:r>
      <w:r w:rsidR="37F390F5" w:rsidRPr="008A101F">
        <w:rPr>
          <w:lang w:val="fr-CH"/>
        </w:rPr>
        <w:t xml:space="preserve">L'OFAG met </w:t>
      </w:r>
      <w:r w:rsidR="77955620" w:rsidRPr="008A101F">
        <w:rPr>
          <w:lang w:val="fr-CH"/>
        </w:rPr>
        <w:t xml:space="preserve">à la disposition </w:t>
      </w:r>
      <w:r w:rsidR="37F390F5" w:rsidRPr="008A101F">
        <w:rPr>
          <w:lang w:val="fr-CH"/>
        </w:rPr>
        <w:t xml:space="preserve">des cantons, </w:t>
      </w:r>
      <w:r w:rsidR="00944A8B">
        <w:rPr>
          <w:lang w:val="fr-CH"/>
        </w:rPr>
        <w:t>au plus tard</w:t>
      </w:r>
      <w:r w:rsidR="37F390F5" w:rsidRPr="008A101F">
        <w:rPr>
          <w:lang w:val="fr-CH"/>
        </w:rPr>
        <w:t xml:space="preserve"> </w:t>
      </w:r>
      <w:r w:rsidR="00B70D07">
        <w:rPr>
          <w:lang w:val="fr-CH"/>
        </w:rPr>
        <w:t>le</w:t>
      </w:r>
      <w:r w:rsidR="37F390F5" w:rsidRPr="008A101F">
        <w:rPr>
          <w:lang w:val="fr-CH"/>
        </w:rPr>
        <w:t xml:space="preserve"> 1er novembre, les adaptations des catalogues de données</w:t>
      </w:r>
      <w:r w:rsidR="00FE467E">
        <w:rPr>
          <w:lang w:val="fr-CH"/>
        </w:rPr>
        <w:t xml:space="preserve"> sur les </w:t>
      </w:r>
      <w:r w:rsidR="37F390F5" w:rsidRPr="008A101F">
        <w:rPr>
          <w:lang w:val="fr-CH"/>
        </w:rPr>
        <w:t>exploitation</w:t>
      </w:r>
      <w:r w:rsidR="00FE467E">
        <w:rPr>
          <w:lang w:val="fr-CH"/>
        </w:rPr>
        <w:t>s</w:t>
      </w:r>
      <w:r w:rsidR="77955620" w:rsidRPr="008A101F">
        <w:rPr>
          <w:lang w:val="fr-CH"/>
        </w:rPr>
        <w:t>, de structure</w:t>
      </w:r>
      <w:r w:rsidR="492BC8CD" w:rsidRPr="008A101F">
        <w:rPr>
          <w:lang w:val="fr-CH"/>
        </w:rPr>
        <w:t xml:space="preserve">, </w:t>
      </w:r>
      <w:r w:rsidR="00FE467E" w:rsidRPr="008A101F">
        <w:rPr>
          <w:lang w:val="fr-CH"/>
        </w:rPr>
        <w:t>d'</w:t>
      </w:r>
      <w:r w:rsidR="00FE467E">
        <w:rPr>
          <w:lang w:val="fr-CH"/>
        </w:rPr>
        <w:t>inscriptions aux paiements directs</w:t>
      </w:r>
      <w:r w:rsidR="77955620" w:rsidRPr="008A101F">
        <w:rPr>
          <w:lang w:val="fr-CH"/>
        </w:rPr>
        <w:t xml:space="preserve"> </w:t>
      </w:r>
      <w:r w:rsidR="1AFB04DE" w:rsidRPr="008A101F">
        <w:rPr>
          <w:lang w:val="fr-CH"/>
        </w:rPr>
        <w:t xml:space="preserve">et </w:t>
      </w:r>
      <w:r w:rsidR="00944A8B">
        <w:rPr>
          <w:lang w:val="fr-CH"/>
        </w:rPr>
        <w:t xml:space="preserve">de </w:t>
      </w:r>
      <w:r w:rsidR="1AFB04DE" w:rsidRPr="008A101F">
        <w:rPr>
          <w:lang w:val="fr-CH"/>
        </w:rPr>
        <w:t xml:space="preserve">mesures de </w:t>
      </w:r>
      <w:r w:rsidR="3CCC39B0" w:rsidRPr="008A101F">
        <w:rPr>
          <w:lang w:val="fr-CH"/>
        </w:rPr>
        <w:t xml:space="preserve">la </w:t>
      </w:r>
      <w:proofErr w:type="spellStart"/>
      <w:r w:rsidR="00543ACB" w:rsidRPr="00FB7962">
        <w:rPr>
          <w:lang w:val="fr-CH"/>
        </w:rPr>
        <w:t>CBrP</w:t>
      </w:r>
      <w:proofErr w:type="spellEnd"/>
      <w:r w:rsidR="77955620" w:rsidRPr="008A101F">
        <w:rPr>
          <w:lang w:val="fr-CH"/>
        </w:rPr>
        <w:t xml:space="preserve">. </w:t>
      </w:r>
      <w:r w:rsidR="02D11621" w:rsidRPr="008A101F">
        <w:rPr>
          <w:lang w:val="fr-CH"/>
        </w:rPr>
        <w:t xml:space="preserve">Celles-ci </w:t>
      </w:r>
      <w:r w:rsidR="00B943DF" w:rsidRPr="008A101F">
        <w:rPr>
          <w:lang w:val="fr-CH"/>
        </w:rPr>
        <w:t xml:space="preserve">s'appliquent à l'année de référence </w:t>
      </w:r>
      <w:r w:rsidR="00944A8B">
        <w:rPr>
          <w:lang w:val="fr-CH"/>
        </w:rPr>
        <w:t>suivante</w:t>
      </w:r>
      <w:r w:rsidR="00B943DF" w:rsidRPr="008A101F">
        <w:rPr>
          <w:lang w:val="fr-CH"/>
        </w:rPr>
        <w:t xml:space="preserve">. Les catalogues adaptés </w:t>
      </w:r>
      <w:r w:rsidR="00944A8B">
        <w:rPr>
          <w:lang w:val="fr-CH"/>
        </w:rPr>
        <w:t>sont intégrés dans</w:t>
      </w:r>
      <w:r w:rsidR="00074D42" w:rsidRPr="008A101F">
        <w:rPr>
          <w:lang w:val="fr-CH"/>
        </w:rPr>
        <w:t xml:space="preserve"> le Model Repository à partir de mi-novembre et </w:t>
      </w:r>
      <w:r w:rsidR="00B943DF" w:rsidRPr="008A101F">
        <w:rPr>
          <w:lang w:val="fr-CH"/>
        </w:rPr>
        <w:t xml:space="preserve">sur </w:t>
      </w:r>
      <w:r w:rsidR="262BECAA" w:rsidRPr="008A101F">
        <w:rPr>
          <w:lang w:val="fr-CH"/>
        </w:rPr>
        <w:t xml:space="preserve">geodienste.ch </w:t>
      </w:r>
      <w:r w:rsidR="00B943DF" w:rsidRPr="008A101F">
        <w:rPr>
          <w:lang w:val="fr-CH"/>
        </w:rPr>
        <w:t>interne à partir de mi-janvier</w:t>
      </w:r>
      <w:r w:rsidR="00074D42" w:rsidRPr="008A101F">
        <w:rPr>
          <w:lang w:val="fr-CH"/>
        </w:rPr>
        <w:t xml:space="preserve">. La date de mise en ligne sur </w:t>
      </w:r>
      <w:r w:rsidR="262BECAA" w:rsidRPr="008A101F">
        <w:rPr>
          <w:lang w:val="fr-CH"/>
        </w:rPr>
        <w:t xml:space="preserve">geodienste.ch </w:t>
      </w:r>
      <w:r w:rsidR="00B943DF" w:rsidRPr="008A101F">
        <w:rPr>
          <w:lang w:val="fr-CH"/>
        </w:rPr>
        <w:t xml:space="preserve">public </w:t>
      </w:r>
      <w:r w:rsidR="00074D42" w:rsidRPr="008A101F">
        <w:rPr>
          <w:lang w:val="fr-CH"/>
        </w:rPr>
        <w:t xml:space="preserve">reste à </w:t>
      </w:r>
      <w:r w:rsidR="00DE5BD5">
        <w:rPr>
          <w:lang w:val="fr-CH"/>
        </w:rPr>
        <w:t xml:space="preserve">encore à </w:t>
      </w:r>
      <w:r w:rsidR="00074D42" w:rsidRPr="008A101F">
        <w:rPr>
          <w:lang w:val="fr-CH"/>
        </w:rPr>
        <w:t xml:space="preserve">déterminer et sera communiquée en </w:t>
      </w:r>
      <w:r w:rsidR="00DE5BD5">
        <w:rPr>
          <w:lang w:val="fr-CH"/>
        </w:rPr>
        <w:t>conséquence</w:t>
      </w:r>
      <w:r w:rsidR="00B943DF" w:rsidRPr="008A101F">
        <w:rPr>
          <w:lang w:val="fr-CH"/>
        </w:rPr>
        <w:t xml:space="preserve">. </w:t>
      </w:r>
      <w:r w:rsidR="00944A8B">
        <w:rPr>
          <w:lang w:val="fr-CH"/>
        </w:rPr>
        <w:t>Attention</w:t>
      </w:r>
      <w:r w:rsidR="00B943DF" w:rsidRPr="008A101F">
        <w:rPr>
          <w:lang w:val="fr-CH"/>
        </w:rPr>
        <w:t xml:space="preserve"> : les modèles et catalogues doivent toujours correspondre à l’année de référence </w:t>
      </w:r>
      <w:r w:rsidR="00944A8B">
        <w:rPr>
          <w:lang w:val="fr-CH"/>
        </w:rPr>
        <w:t>indiquée</w:t>
      </w:r>
      <w:r w:rsidR="00B943DF" w:rsidRPr="008A101F">
        <w:rPr>
          <w:lang w:val="fr-CH"/>
        </w:rPr>
        <w:t>.</w:t>
      </w:r>
    </w:p>
    <w:p w14:paraId="7DDE8270" w14:textId="10BE3CCF" w:rsidR="00985A5F" w:rsidRPr="008A101F" w:rsidRDefault="00F825F1" w:rsidP="0042645D">
      <w:pPr>
        <w:rPr>
          <w:lang w:val="fr-CH"/>
        </w:rPr>
      </w:pPr>
      <w:r w:rsidRPr="008A101F">
        <w:rPr>
          <w:vertAlign w:val="superscript"/>
          <w:lang w:val="fr-CH"/>
        </w:rPr>
        <w:t>+</w:t>
      </w:r>
      <w:r w:rsidR="009F111C" w:rsidRPr="008A101F">
        <w:rPr>
          <w:lang w:val="fr-CH"/>
        </w:rPr>
        <w:t xml:space="preserve">  </w:t>
      </w:r>
      <w:r w:rsidR="00FE467E">
        <w:rPr>
          <w:lang w:val="fr-CH"/>
        </w:rPr>
        <w:t>L</w:t>
      </w:r>
      <w:r w:rsidR="00FE467E" w:rsidRPr="008A101F">
        <w:rPr>
          <w:lang w:val="fr-CH"/>
        </w:rPr>
        <w:t xml:space="preserve">es </w:t>
      </w:r>
      <w:r w:rsidR="009F111C" w:rsidRPr="008A101F">
        <w:rPr>
          <w:lang w:val="fr-CH"/>
        </w:rPr>
        <w:t xml:space="preserve">éventuelles </w:t>
      </w:r>
      <w:r w:rsidR="00940132" w:rsidRPr="008A101F">
        <w:rPr>
          <w:lang w:val="fr-CH"/>
        </w:rPr>
        <w:t xml:space="preserve">corrections </w:t>
      </w:r>
      <w:r w:rsidR="009F111C" w:rsidRPr="008A101F">
        <w:rPr>
          <w:lang w:val="fr-CH"/>
        </w:rPr>
        <w:t xml:space="preserve">ne doivent pas être </w:t>
      </w:r>
      <w:r w:rsidR="00940132">
        <w:rPr>
          <w:lang w:val="fr-CH"/>
        </w:rPr>
        <w:t>faites</w:t>
      </w:r>
      <w:r w:rsidR="00940132" w:rsidRPr="008A101F">
        <w:rPr>
          <w:lang w:val="fr-CH"/>
        </w:rPr>
        <w:t xml:space="preserve"> </w:t>
      </w:r>
      <w:r w:rsidR="009F111C" w:rsidRPr="008A101F">
        <w:rPr>
          <w:lang w:val="fr-CH"/>
        </w:rPr>
        <w:t xml:space="preserve">rétroactivement. Elles doivent normalement être prises en compte pour la transmission </w:t>
      </w:r>
      <w:r w:rsidR="00940132">
        <w:rPr>
          <w:lang w:val="fr-CH"/>
        </w:rPr>
        <w:t xml:space="preserve">suivante </w:t>
      </w:r>
      <w:r w:rsidR="009F111C" w:rsidRPr="008A101F">
        <w:rPr>
          <w:lang w:val="fr-CH"/>
        </w:rPr>
        <w:t>de</w:t>
      </w:r>
      <w:r w:rsidR="00940132">
        <w:rPr>
          <w:lang w:val="fr-CH"/>
        </w:rPr>
        <w:t>s</w:t>
      </w:r>
      <w:r w:rsidR="009F111C" w:rsidRPr="008A101F">
        <w:rPr>
          <w:lang w:val="fr-CH"/>
        </w:rPr>
        <w:t xml:space="preserve"> données</w:t>
      </w:r>
      <w:r w:rsidRPr="008A101F">
        <w:rPr>
          <w:lang w:val="fr-CH"/>
        </w:rPr>
        <w:t>.</w:t>
      </w:r>
    </w:p>
    <w:p w14:paraId="5C3EFA46" w14:textId="3091E139" w:rsidR="00916C8E" w:rsidRPr="00DE5BD5" w:rsidRDefault="00916C8E" w:rsidP="6B9FDD93">
      <w:pPr>
        <w:rPr>
          <w:lang w:val="fr-CH"/>
        </w:rPr>
      </w:pPr>
    </w:p>
    <w:p w14:paraId="2C047E5A" w14:textId="77777777" w:rsidR="00FE467E" w:rsidRPr="00DE5BD5" w:rsidRDefault="00FE467E" w:rsidP="6B9FDD93">
      <w:pPr>
        <w:rPr>
          <w:lang w:val="fr-CH"/>
        </w:rPr>
      </w:pPr>
    </w:p>
    <w:p w14:paraId="5B0E0908" w14:textId="71A98A04" w:rsidR="006D04CD" w:rsidRDefault="002B7812" w:rsidP="00FB7962">
      <w:pPr>
        <w:rPr>
          <w:rFonts w:cs="Arial"/>
          <w:b/>
          <w:bCs/>
          <w:kern w:val="28"/>
          <w:szCs w:val="42"/>
        </w:rPr>
      </w:pPr>
      <w:r w:rsidRPr="002B7812">
        <w:rPr>
          <w:noProof/>
        </w:rPr>
        <w:lastRenderedPageBreak/>
        <w:drawing>
          <wp:inline distT="0" distB="0" distL="0" distR="0" wp14:anchorId="6BBE2B39" wp14:editId="34EF684E">
            <wp:extent cx="5760085" cy="3674745"/>
            <wp:effectExtent l="0" t="0" r="0" b="1905"/>
            <wp:docPr id="123337080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70809" name=""/>
                    <pic:cNvPicPr/>
                  </pic:nvPicPr>
                  <pic:blipFill>
                    <a:blip r:embed="rId14"/>
                    <a:stretch>
                      <a:fillRect/>
                    </a:stretch>
                  </pic:blipFill>
                  <pic:spPr>
                    <a:xfrm>
                      <a:off x="0" y="0"/>
                      <a:ext cx="5760085" cy="3674745"/>
                    </a:xfrm>
                    <a:prstGeom prst="rect">
                      <a:avLst/>
                    </a:prstGeom>
                  </pic:spPr>
                </pic:pic>
              </a:graphicData>
            </a:graphic>
          </wp:inline>
        </w:drawing>
      </w:r>
      <w:bookmarkStart w:id="13" w:name="_Toc491247891"/>
      <w:bookmarkEnd w:id="13"/>
      <w:r w:rsidR="006D04CD">
        <w:br w:type="page"/>
      </w:r>
    </w:p>
    <w:p w14:paraId="7714255F" w14:textId="6E26A17C" w:rsidR="0042645D" w:rsidRPr="00B701CD" w:rsidRDefault="0042645D" w:rsidP="006A7146">
      <w:pPr>
        <w:pStyle w:val="berschrift1"/>
      </w:pPr>
      <w:bookmarkStart w:id="14" w:name="_Toc227050866"/>
      <w:proofErr w:type="spellStart"/>
      <w:r>
        <w:lastRenderedPageBreak/>
        <w:t>Aspects</w:t>
      </w:r>
      <w:proofErr w:type="spellEnd"/>
      <w:r>
        <w:t xml:space="preserve"> </w:t>
      </w:r>
      <w:proofErr w:type="spellStart"/>
      <w:r>
        <w:t>techniques</w:t>
      </w:r>
      <w:bookmarkEnd w:id="14"/>
      <w:proofErr w:type="spellEnd"/>
    </w:p>
    <w:p w14:paraId="5AEA9476" w14:textId="7D203651" w:rsidR="004E2696" w:rsidRPr="00DE5BD5" w:rsidRDefault="006E2B68" w:rsidP="00CE33DB">
      <w:pPr>
        <w:pStyle w:val="berschrift2"/>
        <w:rPr>
          <w:lang w:val="fr-CH"/>
        </w:rPr>
      </w:pPr>
      <w:bookmarkStart w:id="15" w:name="_Toc227050867"/>
      <w:r w:rsidRPr="00DE5BD5">
        <w:rPr>
          <w:lang w:val="fr-CH"/>
        </w:rPr>
        <w:t>Formats</w:t>
      </w:r>
      <w:r w:rsidR="00D64488">
        <w:rPr>
          <w:lang w:val="fr-CH"/>
        </w:rPr>
        <w:t>, convention d'appellation et cadre de référence</w:t>
      </w:r>
      <w:bookmarkEnd w:id="15"/>
    </w:p>
    <w:p w14:paraId="744E62E2" w14:textId="11E30706" w:rsidR="00211C6B" w:rsidRPr="00DE5BD5" w:rsidRDefault="00211C6B" w:rsidP="00211C6B">
      <w:pPr>
        <w:ind w:left="426"/>
        <w:rPr>
          <w:lang w:val="fr-CH"/>
        </w:rPr>
      </w:pPr>
      <w:r w:rsidRPr="008A101F">
        <w:rPr>
          <w:lang w:val="fr-CH"/>
        </w:rPr>
        <w:t>La livraison des données s'effectue par canton (</w:t>
      </w:r>
      <w:r w:rsidR="009674EE">
        <w:rPr>
          <w:lang w:val="fr-CH"/>
        </w:rPr>
        <w:t xml:space="preserve">full </w:t>
      </w:r>
      <w:proofErr w:type="spellStart"/>
      <w:r w:rsidR="009674EE">
        <w:rPr>
          <w:lang w:val="fr-CH"/>
        </w:rPr>
        <w:t>extract</w:t>
      </w:r>
      <w:proofErr w:type="spellEnd"/>
      <w:r w:rsidRPr="008A101F">
        <w:rPr>
          <w:lang w:val="fr-CH"/>
        </w:rPr>
        <w:t xml:space="preserve">) et modèle sous forme de </w:t>
      </w:r>
      <w:r w:rsidR="009674EE">
        <w:rPr>
          <w:lang w:val="fr-CH"/>
        </w:rPr>
        <w:t>document</w:t>
      </w:r>
      <w:r w:rsidR="009674EE" w:rsidRPr="008A101F">
        <w:rPr>
          <w:lang w:val="fr-CH"/>
        </w:rPr>
        <w:t xml:space="preserve"> </w:t>
      </w:r>
      <w:r w:rsidRPr="008A101F">
        <w:rPr>
          <w:lang w:val="fr-CH"/>
        </w:rPr>
        <w:t xml:space="preserve">XTF. </w:t>
      </w:r>
      <w:r w:rsidR="009674EE" w:rsidRPr="009674EE">
        <w:rPr>
          <w:lang w:val="fr-CH"/>
        </w:rPr>
        <w:t xml:space="preserve">Dans les modèles d’exploitation agricole des références entre des modèles existent. Par conséquence, non seulement les références doivent être fournies avec l'importation de données, mais aussi tous les objets référencés doivent être importés. Cela signifie que certaines données doivent être importées plusieurs fois. </w:t>
      </w:r>
      <w:r w:rsidRPr="008A101F">
        <w:rPr>
          <w:lang w:val="fr-CH"/>
        </w:rPr>
        <w:t xml:space="preserve">Par exemple, les unités d’exploitation (ID 153.6) doivent également être importées lors de l’importation des surfaces </w:t>
      </w:r>
      <w:r w:rsidR="00CC272A">
        <w:rPr>
          <w:lang w:val="fr-CH"/>
        </w:rPr>
        <w:t>d’utilisation</w:t>
      </w:r>
      <w:r w:rsidR="00CC272A" w:rsidRPr="008A101F">
        <w:rPr>
          <w:lang w:val="fr-CH"/>
        </w:rPr>
        <w:t xml:space="preserve"> </w:t>
      </w:r>
      <w:r w:rsidRPr="008A101F">
        <w:rPr>
          <w:lang w:val="fr-CH"/>
        </w:rPr>
        <w:t xml:space="preserve">(ID 153.1) </w:t>
      </w:r>
      <w:r w:rsidR="007508A3" w:rsidRPr="008A101F">
        <w:rPr>
          <w:lang w:val="fr-CH"/>
        </w:rPr>
        <w:t>(voir exemples ci-dessous)</w:t>
      </w:r>
      <w:r w:rsidRPr="008A101F">
        <w:rPr>
          <w:lang w:val="fr-CH"/>
        </w:rPr>
        <w:t xml:space="preserve">. La nomenclature alphabétique des fichiers XTF garantit </w:t>
      </w:r>
      <w:r w:rsidR="009674EE">
        <w:rPr>
          <w:lang w:val="fr-CH"/>
        </w:rPr>
        <w:t>la séquence</w:t>
      </w:r>
      <w:r w:rsidR="009674EE" w:rsidRPr="008A101F">
        <w:rPr>
          <w:lang w:val="fr-CH"/>
        </w:rPr>
        <w:t xml:space="preserve"> </w:t>
      </w:r>
      <w:r w:rsidRPr="008A101F">
        <w:rPr>
          <w:lang w:val="fr-CH"/>
        </w:rPr>
        <w:t>d’importation correct</w:t>
      </w:r>
      <w:r w:rsidR="009674EE">
        <w:rPr>
          <w:lang w:val="fr-CH"/>
        </w:rPr>
        <w:t>e</w:t>
      </w:r>
      <w:r w:rsidRPr="008A101F">
        <w:rPr>
          <w:lang w:val="fr-CH"/>
        </w:rPr>
        <w:t xml:space="preserve">. Lors de l’importation, il faut d’abord importer les objets référencés, puis </w:t>
      </w:r>
      <w:r w:rsidR="009674EE">
        <w:rPr>
          <w:lang w:val="fr-CH"/>
        </w:rPr>
        <w:t xml:space="preserve">importer </w:t>
      </w:r>
      <w:r w:rsidRPr="008A101F">
        <w:rPr>
          <w:lang w:val="fr-CH"/>
        </w:rPr>
        <w:t xml:space="preserve">les objets qui </w:t>
      </w:r>
      <w:r w:rsidR="009674EE">
        <w:rPr>
          <w:lang w:val="fr-CH"/>
        </w:rPr>
        <w:t>les</w:t>
      </w:r>
      <w:r w:rsidRPr="008A101F">
        <w:rPr>
          <w:lang w:val="fr-CH"/>
        </w:rPr>
        <w:t xml:space="preserve"> référence</w:t>
      </w:r>
      <w:r w:rsidR="009674EE">
        <w:rPr>
          <w:lang w:val="fr-CH"/>
        </w:rPr>
        <w:t>nt</w:t>
      </w:r>
      <w:r w:rsidRPr="008A101F">
        <w:rPr>
          <w:lang w:val="fr-CH"/>
        </w:rPr>
        <w:t xml:space="preserve">. Les données de transfert des </w:t>
      </w:r>
      <w:r w:rsidR="7E22AEB3" w:rsidRPr="008A101F">
        <w:rPr>
          <w:lang w:val="fr-CH"/>
        </w:rPr>
        <w:t xml:space="preserve">neuf </w:t>
      </w:r>
      <w:r w:rsidRPr="008A101F">
        <w:rPr>
          <w:lang w:val="fr-CH"/>
        </w:rPr>
        <w:t xml:space="preserve">modèles doivent être préparées et nommées </w:t>
      </w:r>
      <w:r w:rsidR="009674EE" w:rsidRPr="009674EE">
        <w:rPr>
          <w:lang w:val="fr-CH"/>
        </w:rPr>
        <w:t xml:space="preserve">conformément aux spécifications de l’OFAG et en ordre alphanumérique </w:t>
      </w:r>
      <w:r w:rsidR="0041508E" w:rsidRPr="008A101F">
        <w:rPr>
          <w:lang w:val="fr-CH"/>
        </w:rPr>
        <w:t xml:space="preserve">de </w:t>
      </w:r>
      <w:r w:rsidR="262BECAA" w:rsidRPr="008A101F">
        <w:rPr>
          <w:lang w:val="fr-CH"/>
        </w:rPr>
        <w:t>geodienste.ch</w:t>
      </w:r>
      <w:r w:rsidRPr="008A101F">
        <w:rPr>
          <w:lang w:val="fr-CH"/>
        </w:rPr>
        <w:t xml:space="preserve">. La structure se </w:t>
      </w:r>
      <w:r w:rsidR="009674EE" w:rsidRPr="009674EE">
        <w:rPr>
          <w:lang w:val="fr-CH"/>
        </w:rPr>
        <w:t>comprend l'abréviation du canton, la lettre a-c et l'ID du jeu de données</w:t>
      </w:r>
      <w:r w:rsidRPr="008A101F">
        <w:rPr>
          <w:lang w:val="fr-CH"/>
        </w:rPr>
        <w:t xml:space="preserve">. </w:t>
      </w:r>
      <w:r w:rsidRPr="00DE5BD5">
        <w:rPr>
          <w:lang w:val="fr-CH"/>
        </w:rPr>
        <w:t xml:space="preserve">Le nom </w:t>
      </w:r>
      <w:r w:rsidR="009674EE">
        <w:rPr>
          <w:lang w:val="fr-CH"/>
        </w:rPr>
        <w:t>des</w:t>
      </w:r>
      <w:r w:rsidR="009674EE" w:rsidRPr="00DE5BD5">
        <w:rPr>
          <w:lang w:val="fr-CH"/>
        </w:rPr>
        <w:t xml:space="preserve"> </w:t>
      </w:r>
      <w:r w:rsidRPr="00DE5BD5">
        <w:rPr>
          <w:lang w:val="fr-CH"/>
        </w:rPr>
        <w:t>fichier</w:t>
      </w:r>
      <w:r w:rsidR="009674EE">
        <w:rPr>
          <w:lang w:val="fr-CH"/>
        </w:rPr>
        <w:t>s</w:t>
      </w:r>
      <w:r w:rsidRPr="00DE5BD5">
        <w:rPr>
          <w:lang w:val="fr-CH"/>
        </w:rPr>
        <w:t xml:space="preserve"> doit toujours rester le même.</w:t>
      </w:r>
    </w:p>
    <w:p w14:paraId="3B65D7C6" w14:textId="69E4760D" w:rsidR="00211C6B" w:rsidRPr="008A101F" w:rsidRDefault="00211C6B" w:rsidP="002F5829">
      <w:pPr>
        <w:numPr>
          <w:ilvl w:val="0"/>
          <w:numId w:val="54"/>
        </w:numPr>
        <w:ind w:left="426" w:firstLine="0"/>
        <w:rPr>
          <w:lang w:val="fr-CH"/>
        </w:rPr>
      </w:pPr>
      <w:r w:rsidRPr="008A101F">
        <w:rPr>
          <w:lang w:val="fr-CH"/>
        </w:rPr>
        <w:t xml:space="preserve">Exemple : surfaces </w:t>
      </w:r>
      <w:r w:rsidR="00CC272A">
        <w:rPr>
          <w:lang w:val="fr-CH"/>
        </w:rPr>
        <w:t>d’utilisation</w:t>
      </w:r>
      <w:r w:rsidR="00CC272A" w:rsidRPr="008A101F">
        <w:rPr>
          <w:lang w:val="fr-CH"/>
        </w:rPr>
        <w:t xml:space="preserve"> </w:t>
      </w:r>
      <w:r w:rsidRPr="008A101F">
        <w:rPr>
          <w:lang w:val="fr-CH"/>
        </w:rPr>
        <w:t>(y</w:t>
      </w:r>
      <w:r w:rsidR="009674EE">
        <w:rPr>
          <w:lang w:val="fr-CH"/>
        </w:rPr>
        <w:t>.c.</w:t>
      </w:r>
      <w:r w:rsidR="0094235C" w:rsidRPr="008A101F">
        <w:rPr>
          <w:lang w:val="fr-CH"/>
        </w:rPr>
        <w:t xml:space="preserve"> surfaces de promotion de la biodiversité </w:t>
      </w:r>
      <w:r w:rsidRPr="008A101F">
        <w:rPr>
          <w:lang w:val="fr-CH"/>
        </w:rPr>
        <w:t>d</w:t>
      </w:r>
      <w:r w:rsidR="009674EE">
        <w:rPr>
          <w:lang w:val="fr-CH"/>
        </w:rPr>
        <w:t>u</w:t>
      </w:r>
      <w:r w:rsidRPr="008A101F">
        <w:rPr>
          <w:lang w:val="fr-CH"/>
        </w:rPr>
        <w:t xml:space="preserve"> niveau de qualité I) (ID 153.1) :</w:t>
      </w:r>
      <w:r w:rsidRPr="008A101F">
        <w:rPr>
          <w:lang w:val="fr-CH"/>
        </w:rPr>
        <w:br/>
        <w:t>BE_153_1.zip</w:t>
      </w:r>
      <w:r w:rsidRPr="008A101F">
        <w:rPr>
          <w:lang w:val="fr-CH"/>
        </w:rPr>
        <w:br/>
      </w:r>
      <w:r w:rsidRPr="008A101F">
        <w:rPr>
          <w:lang w:val="fr-CH"/>
        </w:rPr>
        <w:tab/>
        <w:t>- BE_a_153_6.xtf</w:t>
      </w:r>
      <w:r w:rsidRPr="008A101F">
        <w:rPr>
          <w:lang w:val="fr-CH"/>
        </w:rPr>
        <w:br/>
      </w:r>
      <w:r w:rsidRPr="008A101F">
        <w:rPr>
          <w:lang w:val="fr-CH"/>
        </w:rPr>
        <w:tab/>
        <w:t>- BE_b_153_1.xtf</w:t>
      </w:r>
    </w:p>
    <w:p w14:paraId="4D139EF8" w14:textId="77777777" w:rsidR="00211C6B" w:rsidRPr="008A101F" w:rsidRDefault="00211C6B" w:rsidP="002F5829">
      <w:pPr>
        <w:numPr>
          <w:ilvl w:val="0"/>
          <w:numId w:val="54"/>
        </w:numPr>
        <w:ind w:left="426" w:firstLine="0"/>
        <w:rPr>
          <w:lang w:val="fr-CH"/>
        </w:rPr>
      </w:pPr>
      <w:r w:rsidRPr="008A101F">
        <w:rPr>
          <w:lang w:val="fr-CH"/>
        </w:rPr>
        <w:t>Exemple : périmètre des vignobles en terrasses (ID 153.2) :</w:t>
      </w:r>
      <w:r w:rsidRPr="008A101F">
        <w:rPr>
          <w:lang w:val="fr-CH"/>
        </w:rPr>
        <w:br/>
        <w:t>BE_153_2.zip</w:t>
      </w:r>
      <w:r w:rsidRPr="008A101F">
        <w:rPr>
          <w:lang w:val="fr-CH"/>
        </w:rPr>
        <w:br/>
      </w:r>
      <w:r w:rsidRPr="008A101F">
        <w:rPr>
          <w:lang w:val="fr-CH"/>
        </w:rPr>
        <w:tab/>
        <w:t>- BE_a_153_2.xtf</w:t>
      </w:r>
    </w:p>
    <w:p w14:paraId="04C67A59" w14:textId="4F1533B0" w:rsidR="00211C6B" w:rsidRPr="008A101F" w:rsidRDefault="00211C6B" w:rsidP="002F5829">
      <w:pPr>
        <w:numPr>
          <w:ilvl w:val="0"/>
          <w:numId w:val="54"/>
        </w:numPr>
        <w:ind w:left="426" w:firstLine="0"/>
        <w:rPr>
          <w:lang w:val="fr-CH"/>
        </w:rPr>
      </w:pPr>
      <w:r w:rsidRPr="008A101F">
        <w:rPr>
          <w:lang w:val="fr-CH"/>
        </w:rPr>
        <w:t xml:space="preserve">Exemple : </w:t>
      </w:r>
      <w:r w:rsidR="0094235C" w:rsidRPr="008A101F">
        <w:rPr>
          <w:lang w:val="fr-CH"/>
        </w:rPr>
        <w:t xml:space="preserve">surfaces </w:t>
      </w:r>
      <w:r w:rsidR="00CC272A">
        <w:rPr>
          <w:lang w:val="fr-CH"/>
        </w:rPr>
        <w:t>de promotion</w:t>
      </w:r>
      <w:r w:rsidR="00CC272A" w:rsidRPr="008A101F">
        <w:rPr>
          <w:lang w:val="fr-CH"/>
        </w:rPr>
        <w:t xml:space="preserve"> </w:t>
      </w:r>
      <w:r w:rsidR="009674EE">
        <w:rPr>
          <w:lang w:val="fr-CH"/>
        </w:rPr>
        <w:t xml:space="preserve">de </w:t>
      </w:r>
      <w:r w:rsidR="0094235C" w:rsidRPr="008A101F">
        <w:rPr>
          <w:lang w:val="fr-CH"/>
        </w:rPr>
        <w:t>la biodiversité</w:t>
      </w:r>
      <w:r w:rsidR="009674EE">
        <w:rPr>
          <w:lang w:val="fr-CH"/>
        </w:rPr>
        <w:t>, niveau</w:t>
      </w:r>
      <w:r w:rsidR="0094235C" w:rsidRPr="008A101F">
        <w:rPr>
          <w:lang w:val="fr-CH"/>
        </w:rPr>
        <w:t xml:space="preserve"> de qualité II </w:t>
      </w:r>
      <w:r w:rsidRPr="008A101F">
        <w:rPr>
          <w:lang w:val="fr-CH"/>
        </w:rPr>
        <w:t>(ID 153.3) :</w:t>
      </w:r>
      <w:r w:rsidRPr="008A101F">
        <w:rPr>
          <w:lang w:val="fr-CH"/>
        </w:rPr>
        <w:br/>
        <w:t>BE_153_3.zip</w:t>
      </w:r>
      <w:r w:rsidRPr="008A101F">
        <w:rPr>
          <w:lang w:val="fr-CH"/>
        </w:rPr>
        <w:br/>
      </w:r>
      <w:r w:rsidRPr="008A101F">
        <w:rPr>
          <w:lang w:val="fr-CH"/>
        </w:rPr>
        <w:tab/>
        <w:t>- BE_c_153_3.xtf</w:t>
      </w:r>
    </w:p>
    <w:p w14:paraId="4D504B2C" w14:textId="3EE59C17" w:rsidR="00211C6B" w:rsidRPr="008A101F" w:rsidRDefault="00211C6B" w:rsidP="002F5829">
      <w:pPr>
        <w:numPr>
          <w:ilvl w:val="0"/>
          <w:numId w:val="54"/>
        </w:numPr>
        <w:ind w:left="426" w:firstLine="0"/>
        <w:rPr>
          <w:lang w:val="fr-CH"/>
        </w:rPr>
      </w:pPr>
      <w:r w:rsidRPr="008A101F">
        <w:rPr>
          <w:lang w:val="fr-CH"/>
        </w:rPr>
        <w:t xml:space="preserve">Exemple : périmètre </w:t>
      </w:r>
      <w:r w:rsidR="0094235C" w:rsidRPr="008A101F">
        <w:rPr>
          <w:lang w:val="fr-CH"/>
        </w:rPr>
        <w:t>de</w:t>
      </w:r>
      <w:r w:rsidR="008143E4">
        <w:rPr>
          <w:lang w:val="fr-CH"/>
        </w:rPr>
        <w:t xml:space="preserve"> la</w:t>
      </w:r>
      <w:r w:rsidR="0094235C" w:rsidRPr="008A101F">
        <w:rPr>
          <w:lang w:val="fr-CH"/>
        </w:rPr>
        <w:t xml:space="preserve"> surface agricole utile </w:t>
      </w:r>
      <w:r w:rsidRPr="008A101F">
        <w:rPr>
          <w:lang w:val="fr-CH"/>
        </w:rPr>
        <w:t>et surface d'estivage (ID 153.5) :</w:t>
      </w:r>
      <w:r w:rsidRPr="008A101F">
        <w:rPr>
          <w:lang w:val="fr-CH"/>
        </w:rPr>
        <w:br/>
        <w:t>BE_153_5.zip</w:t>
      </w:r>
      <w:r w:rsidRPr="008A101F">
        <w:rPr>
          <w:lang w:val="fr-CH"/>
        </w:rPr>
        <w:br/>
      </w:r>
      <w:r w:rsidRPr="008A101F">
        <w:rPr>
          <w:lang w:val="fr-CH"/>
        </w:rPr>
        <w:tab/>
        <w:t>- BE_a_153_5.xtf</w:t>
      </w:r>
    </w:p>
    <w:p w14:paraId="1C60C295" w14:textId="77777777" w:rsidR="00211C6B" w:rsidRDefault="00211C6B" w:rsidP="002F5829">
      <w:pPr>
        <w:numPr>
          <w:ilvl w:val="0"/>
          <w:numId w:val="54"/>
        </w:numPr>
        <w:ind w:left="426" w:firstLine="0"/>
      </w:pPr>
      <w:r w:rsidRPr="00B701CD">
        <w:t xml:space="preserve">Exemple : </w:t>
      </w:r>
      <w:proofErr w:type="spellStart"/>
      <w:r w:rsidRPr="00B701CD">
        <w:t>unité</w:t>
      </w:r>
      <w:proofErr w:type="spellEnd"/>
      <w:r w:rsidRPr="00B701CD">
        <w:t xml:space="preserve"> </w:t>
      </w:r>
      <w:proofErr w:type="spellStart"/>
      <w:r w:rsidRPr="00B701CD">
        <w:t>d'exploitation</w:t>
      </w:r>
      <w:proofErr w:type="spellEnd"/>
      <w:r w:rsidRPr="00B701CD">
        <w:t xml:space="preserve"> (ID 153.6) :</w:t>
      </w:r>
      <w:r w:rsidRPr="00B701CD">
        <w:br/>
        <w:t>BE_153_6.zip</w:t>
      </w:r>
      <w:r w:rsidRPr="00B701CD">
        <w:br/>
      </w:r>
      <w:r w:rsidRPr="00B701CD">
        <w:tab/>
        <w:t>- BE_a_153_6.xtf</w:t>
      </w:r>
    </w:p>
    <w:p w14:paraId="1CA18667" w14:textId="060BCD29" w:rsidR="00015929" w:rsidRPr="008A101F" w:rsidRDefault="00015929" w:rsidP="002F5829">
      <w:pPr>
        <w:numPr>
          <w:ilvl w:val="0"/>
          <w:numId w:val="54"/>
        </w:numPr>
        <w:ind w:left="426" w:firstLine="0"/>
        <w:rPr>
          <w:lang w:val="fr-CH"/>
        </w:rPr>
      </w:pPr>
      <w:r w:rsidRPr="008A101F">
        <w:rPr>
          <w:lang w:val="fr-CH"/>
        </w:rPr>
        <w:t xml:space="preserve">Exemple : </w:t>
      </w:r>
      <w:r w:rsidR="659636CC" w:rsidRPr="008A101F">
        <w:rPr>
          <w:lang w:val="fr-CH"/>
        </w:rPr>
        <w:t xml:space="preserve">biodiversité régionale et qualité du paysage – zones </w:t>
      </w:r>
      <w:r w:rsidRPr="008A101F">
        <w:rPr>
          <w:lang w:val="fr-CH"/>
        </w:rPr>
        <w:t>(ID 153.9)</w:t>
      </w:r>
      <w:r w:rsidR="002C4B02">
        <w:rPr>
          <w:lang w:val="fr-CH"/>
        </w:rPr>
        <w:t xml:space="preserve"> :</w:t>
      </w:r>
      <w:r w:rsidRPr="008A101F">
        <w:rPr>
          <w:lang w:val="fr-CH"/>
        </w:rPr>
        <w:br/>
        <w:t>BE_153.9.zip</w:t>
      </w:r>
      <w:r w:rsidRPr="008A101F">
        <w:rPr>
          <w:lang w:val="fr-CH"/>
        </w:rPr>
        <w:br/>
      </w:r>
      <w:r w:rsidRPr="008A101F">
        <w:rPr>
          <w:lang w:val="fr-CH"/>
        </w:rPr>
        <w:tab/>
        <w:t>- BE_a_153_9.xtf</w:t>
      </w:r>
    </w:p>
    <w:p w14:paraId="24DD4742" w14:textId="509562C2" w:rsidR="001F028F" w:rsidRPr="008A101F" w:rsidRDefault="001F028F" w:rsidP="6B9FDD93">
      <w:pPr>
        <w:numPr>
          <w:ilvl w:val="0"/>
          <w:numId w:val="54"/>
        </w:numPr>
        <w:ind w:left="426" w:firstLine="0"/>
        <w:rPr>
          <w:lang w:val="fr-CH"/>
        </w:rPr>
      </w:pPr>
      <w:r w:rsidRPr="008A101F">
        <w:rPr>
          <w:lang w:val="fr-CH"/>
        </w:rPr>
        <w:t xml:space="preserve">Exemple : biodiversité régionale et qualité du paysage – </w:t>
      </w:r>
      <w:r w:rsidR="0C9569B0" w:rsidRPr="008A101F">
        <w:rPr>
          <w:lang w:val="fr-CH"/>
        </w:rPr>
        <w:t xml:space="preserve">surfaces et éléments </w:t>
      </w:r>
      <w:r w:rsidRPr="008A101F">
        <w:rPr>
          <w:lang w:val="fr-CH"/>
        </w:rPr>
        <w:t>(ID 153.</w:t>
      </w:r>
      <w:r w:rsidR="1915CED0" w:rsidRPr="008A101F">
        <w:rPr>
          <w:lang w:val="fr-CH"/>
        </w:rPr>
        <w:t>10</w:t>
      </w:r>
      <w:r w:rsidRPr="008A101F">
        <w:rPr>
          <w:lang w:val="fr-CH"/>
        </w:rPr>
        <w:t>)</w:t>
      </w:r>
      <w:r w:rsidR="002C4B02">
        <w:rPr>
          <w:lang w:val="fr-CH"/>
        </w:rPr>
        <w:t xml:space="preserve"> :</w:t>
      </w:r>
      <w:r w:rsidRPr="008A101F">
        <w:rPr>
          <w:lang w:val="fr-CH"/>
        </w:rPr>
        <w:br/>
        <w:t>BE_153.</w:t>
      </w:r>
      <w:r w:rsidR="411EB742" w:rsidRPr="008A101F">
        <w:rPr>
          <w:lang w:val="fr-CH"/>
        </w:rPr>
        <w:t>10</w:t>
      </w:r>
      <w:r w:rsidRPr="008A101F">
        <w:rPr>
          <w:lang w:val="fr-CH"/>
        </w:rPr>
        <w:t>.zip</w:t>
      </w:r>
      <w:r w:rsidRPr="008A101F">
        <w:rPr>
          <w:lang w:val="fr-CH"/>
        </w:rPr>
        <w:br/>
      </w:r>
      <w:r w:rsidRPr="008A101F">
        <w:rPr>
          <w:lang w:val="fr-CH"/>
        </w:rPr>
        <w:tab/>
        <w:t xml:space="preserve">- </w:t>
      </w:r>
      <w:r w:rsidR="697331FD" w:rsidRPr="008A101F">
        <w:rPr>
          <w:lang w:val="fr-CH"/>
        </w:rPr>
        <w:t>BE_a_153_10</w:t>
      </w:r>
      <w:r w:rsidRPr="008A101F">
        <w:rPr>
          <w:lang w:val="fr-CH"/>
        </w:rPr>
        <w:t>.xtf</w:t>
      </w:r>
    </w:p>
    <w:p w14:paraId="198891B2" w14:textId="02214A7D" w:rsidR="6B9FDD93" w:rsidRPr="008A101F" w:rsidRDefault="6B9FDD93" w:rsidP="00EB72BD">
      <w:pPr>
        <w:rPr>
          <w:highlight w:val="yellow"/>
          <w:lang w:val="fr-CH"/>
        </w:rPr>
      </w:pPr>
    </w:p>
    <w:p w14:paraId="4715A1AD" w14:textId="77777777" w:rsidR="004E2696" w:rsidRPr="008A101F" w:rsidRDefault="00794851" w:rsidP="00794851">
      <w:pPr>
        <w:ind w:left="426"/>
        <w:rPr>
          <w:lang w:val="fr-CH"/>
        </w:rPr>
      </w:pPr>
      <w:r w:rsidRPr="008A101F">
        <w:rPr>
          <w:lang w:val="fr-CH"/>
        </w:rPr>
        <w:br w:type="page"/>
      </w:r>
    </w:p>
    <w:p w14:paraId="23E831A2" w14:textId="77777777" w:rsidR="00C05AD2" w:rsidRPr="00B701CD" w:rsidRDefault="00C05AD2" w:rsidP="00CE33DB">
      <w:pPr>
        <w:pStyle w:val="berschrift2"/>
      </w:pPr>
      <w:bookmarkStart w:id="16" w:name="_Toc227050868"/>
      <w:proofErr w:type="spellStart"/>
      <w:r w:rsidRPr="00B701CD">
        <w:lastRenderedPageBreak/>
        <w:t>Autres</w:t>
      </w:r>
      <w:bookmarkEnd w:id="16"/>
      <w:proofErr w:type="spellEnd"/>
    </w:p>
    <w:p w14:paraId="1DC4C7C7" w14:textId="045B818B" w:rsidR="003522AC" w:rsidRPr="008A101F" w:rsidRDefault="003522AC" w:rsidP="009F4B75">
      <w:pPr>
        <w:numPr>
          <w:ilvl w:val="0"/>
          <w:numId w:val="44"/>
        </w:numPr>
        <w:rPr>
          <w:lang w:val="fr-CH"/>
        </w:rPr>
      </w:pPr>
      <w:r w:rsidRPr="008A101F">
        <w:rPr>
          <w:lang w:val="fr-CH"/>
        </w:rPr>
        <w:t xml:space="preserve">L'intégration des données dans </w:t>
      </w:r>
      <w:r w:rsidR="262BECAA" w:rsidRPr="008A101F">
        <w:rPr>
          <w:lang w:val="fr-CH"/>
        </w:rPr>
        <w:t xml:space="preserve">geodienste.ch </w:t>
      </w:r>
      <w:r w:rsidR="00905EC9">
        <w:rPr>
          <w:lang w:val="fr-CH"/>
        </w:rPr>
        <w:t>a lieu</w:t>
      </w:r>
      <w:r w:rsidR="00905EC9" w:rsidRPr="008A101F">
        <w:rPr>
          <w:lang w:val="fr-CH"/>
        </w:rPr>
        <w:t xml:space="preserve"> </w:t>
      </w:r>
      <w:r w:rsidRPr="008A101F">
        <w:rPr>
          <w:lang w:val="fr-CH"/>
        </w:rPr>
        <w:t xml:space="preserve">conformément au manuel d'utilisation </w:t>
      </w:r>
      <w:r w:rsidR="000B11CE" w:rsidRPr="008A101F">
        <w:rPr>
          <w:lang w:val="fr-CH"/>
        </w:rPr>
        <w:t xml:space="preserve">(contacter le service de </w:t>
      </w:r>
      <w:proofErr w:type="spellStart"/>
      <w:r w:rsidR="000B11CE" w:rsidRPr="008A101F">
        <w:rPr>
          <w:lang w:val="fr-CH"/>
        </w:rPr>
        <w:t>géoinformation</w:t>
      </w:r>
      <w:proofErr w:type="spellEnd"/>
      <w:r w:rsidR="000B11CE" w:rsidRPr="008A101F">
        <w:rPr>
          <w:lang w:val="fr-CH"/>
        </w:rPr>
        <w:t xml:space="preserve"> compétent)</w:t>
      </w:r>
      <w:r w:rsidR="0011384B" w:rsidRPr="008A101F">
        <w:rPr>
          <w:lang w:val="fr-CH"/>
        </w:rPr>
        <w:t>.</w:t>
      </w:r>
    </w:p>
    <w:p w14:paraId="2130F26A" w14:textId="4A16C8A8" w:rsidR="003522AC" w:rsidRPr="008A101F" w:rsidRDefault="003522AC" w:rsidP="009F4B75">
      <w:pPr>
        <w:pStyle w:val="Listenabsatz"/>
        <w:numPr>
          <w:ilvl w:val="0"/>
          <w:numId w:val="44"/>
        </w:numPr>
        <w:spacing w:after="240"/>
        <w:rPr>
          <w:rFonts w:ascii="Arial" w:hAnsi="Arial" w:cs="Arial"/>
          <w:color w:val="000000"/>
          <w:sz w:val="20"/>
          <w:szCs w:val="20"/>
          <w:lang w:val="fr-CH"/>
        </w:rPr>
      </w:pPr>
      <w:r w:rsidRPr="008A101F">
        <w:rPr>
          <w:rFonts w:ascii="Arial" w:hAnsi="Arial" w:cs="Arial"/>
          <w:color w:val="000000"/>
          <w:sz w:val="20"/>
          <w:szCs w:val="20"/>
          <w:lang w:val="fr-CH"/>
        </w:rPr>
        <w:t>L</w:t>
      </w:r>
      <w:r w:rsidR="00905EC9">
        <w:rPr>
          <w:rFonts w:ascii="Arial" w:hAnsi="Arial" w:cs="Arial"/>
          <w:color w:val="000000"/>
          <w:sz w:val="20"/>
          <w:szCs w:val="20"/>
          <w:lang w:val="fr-CH"/>
        </w:rPr>
        <w:t>'acquisition</w:t>
      </w:r>
      <w:r w:rsidRPr="008A101F">
        <w:rPr>
          <w:rFonts w:ascii="Arial" w:hAnsi="Arial" w:cs="Arial"/>
          <w:color w:val="000000"/>
          <w:sz w:val="20"/>
          <w:szCs w:val="20"/>
          <w:lang w:val="fr-CH"/>
        </w:rPr>
        <w:t xml:space="preserve"> des données </w:t>
      </w:r>
      <w:r w:rsidR="00905EC9">
        <w:rPr>
          <w:rFonts w:ascii="Arial" w:hAnsi="Arial" w:cs="Arial"/>
          <w:color w:val="000000"/>
          <w:sz w:val="20"/>
          <w:szCs w:val="20"/>
          <w:lang w:val="fr-CH"/>
        </w:rPr>
        <w:t>se déroule</w:t>
      </w:r>
      <w:r w:rsidR="00905EC9" w:rsidRPr="008A101F">
        <w:rPr>
          <w:rFonts w:ascii="Arial" w:hAnsi="Arial" w:cs="Arial"/>
          <w:color w:val="000000"/>
          <w:sz w:val="20"/>
          <w:szCs w:val="20"/>
          <w:lang w:val="fr-CH"/>
        </w:rPr>
        <w:t xml:space="preserve"> </w:t>
      </w:r>
      <w:r w:rsidR="000B11CE" w:rsidRPr="008A101F">
        <w:rPr>
          <w:rFonts w:ascii="Arial" w:hAnsi="Arial" w:cs="Arial"/>
          <w:color w:val="000000"/>
          <w:sz w:val="20"/>
          <w:szCs w:val="20"/>
          <w:lang w:val="fr-CH"/>
        </w:rPr>
        <w:t>de manière sécurisée via HTTPS</w:t>
      </w:r>
      <w:r w:rsidRPr="008A101F">
        <w:rPr>
          <w:rFonts w:ascii="Arial" w:hAnsi="Arial" w:cs="Arial"/>
          <w:color w:val="000000"/>
          <w:sz w:val="20"/>
          <w:szCs w:val="20"/>
          <w:lang w:val="fr-CH"/>
        </w:rPr>
        <w:t>.</w:t>
      </w:r>
    </w:p>
    <w:p w14:paraId="6DD08D2B" w14:textId="787ED1BF" w:rsidR="003522AC" w:rsidRPr="008A101F" w:rsidRDefault="003522AC" w:rsidP="009F4B75">
      <w:pPr>
        <w:pStyle w:val="Listenabsatz"/>
        <w:numPr>
          <w:ilvl w:val="0"/>
          <w:numId w:val="44"/>
        </w:numPr>
        <w:rPr>
          <w:rFonts w:ascii="Arial" w:hAnsi="Arial" w:cs="Arial"/>
          <w:color w:val="000000"/>
          <w:sz w:val="20"/>
          <w:szCs w:val="20"/>
          <w:lang w:val="fr-CH"/>
        </w:rPr>
      </w:pPr>
      <w:r w:rsidRPr="008A101F">
        <w:rPr>
          <w:rFonts w:ascii="Arial" w:hAnsi="Arial" w:cs="Arial"/>
          <w:color w:val="000000" w:themeColor="text1"/>
          <w:sz w:val="20"/>
          <w:szCs w:val="20"/>
          <w:lang w:val="fr-CH"/>
        </w:rPr>
        <w:t xml:space="preserve">Chaque jeu de </w:t>
      </w:r>
      <w:proofErr w:type="spellStart"/>
      <w:r w:rsidR="00905EC9">
        <w:rPr>
          <w:rFonts w:ascii="Arial" w:hAnsi="Arial" w:cs="Arial"/>
          <w:color w:val="000000" w:themeColor="text1"/>
          <w:sz w:val="20"/>
          <w:szCs w:val="20"/>
          <w:lang w:val="fr-CH"/>
        </w:rPr>
        <w:t>géo</w:t>
      </w:r>
      <w:r w:rsidRPr="008A101F">
        <w:rPr>
          <w:rFonts w:ascii="Arial" w:hAnsi="Arial" w:cs="Arial"/>
          <w:color w:val="000000" w:themeColor="text1"/>
          <w:sz w:val="20"/>
          <w:szCs w:val="20"/>
          <w:lang w:val="fr-CH"/>
        </w:rPr>
        <w:t>données</w:t>
      </w:r>
      <w:proofErr w:type="spellEnd"/>
      <w:r w:rsidRPr="008A101F">
        <w:rPr>
          <w:rFonts w:ascii="Arial" w:hAnsi="Arial" w:cs="Arial"/>
          <w:color w:val="000000" w:themeColor="text1"/>
          <w:sz w:val="20"/>
          <w:szCs w:val="20"/>
          <w:lang w:val="fr-CH"/>
        </w:rPr>
        <w:t xml:space="preserve"> de base sera disponible </w:t>
      </w:r>
      <w:r w:rsidR="004C4B2B" w:rsidRPr="008A101F">
        <w:rPr>
          <w:rFonts w:ascii="Arial" w:hAnsi="Arial" w:cs="Arial"/>
          <w:color w:val="000000" w:themeColor="text1"/>
          <w:sz w:val="20"/>
          <w:szCs w:val="20"/>
          <w:lang w:val="fr-CH"/>
        </w:rPr>
        <w:t xml:space="preserve">sur </w:t>
      </w:r>
      <w:r w:rsidR="262BECAA" w:rsidRPr="008A101F">
        <w:rPr>
          <w:lang w:val="fr-CH"/>
        </w:rPr>
        <w:t xml:space="preserve">geodienste.ch </w:t>
      </w:r>
      <w:r w:rsidRPr="008A101F">
        <w:rPr>
          <w:rFonts w:ascii="Arial" w:hAnsi="Arial" w:cs="Arial"/>
          <w:color w:val="000000" w:themeColor="text1"/>
          <w:sz w:val="20"/>
          <w:szCs w:val="20"/>
          <w:lang w:val="fr-CH"/>
        </w:rPr>
        <w:t xml:space="preserve">sous les formes suivantes : </w:t>
      </w:r>
    </w:p>
    <w:p w14:paraId="74C4A174" w14:textId="179A4693" w:rsidR="003522AC" w:rsidRPr="008A101F" w:rsidRDefault="00905EC9" w:rsidP="009F4B75">
      <w:pPr>
        <w:numPr>
          <w:ilvl w:val="1"/>
          <w:numId w:val="44"/>
        </w:numPr>
        <w:spacing w:after="0" w:line="240" w:lineRule="auto"/>
        <w:rPr>
          <w:lang w:val="fr-CH"/>
        </w:rPr>
      </w:pPr>
      <w:proofErr w:type="gramStart"/>
      <w:r>
        <w:rPr>
          <w:lang w:val="fr-CH"/>
        </w:rPr>
        <w:t>document</w:t>
      </w:r>
      <w:proofErr w:type="gramEnd"/>
      <w:r>
        <w:rPr>
          <w:lang w:val="fr-CH"/>
        </w:rPr>
        <w:t xml:space="preserve"> conforme</w:t>
      </w:r>
      <w:r w:rsidR="003522AC" w:rsidRPr="008A101F">
        <w:rPr>
          <w:lang w:val="fr-CH"/>
        </w:rPr>
        <w:t xml:space="preserve"> à </w:t>
      </w:r>
      <w:r w:rsidR="0030317C" w:rsidRPr="008A101F">
        <w:rPr>
          <w:lang w:val="fr-CH"/>
        </w:rPr>
        <w:t xml:space="preserve">la législation </w:t>
      </w:r>
      <w:r>
        <w:rPr>
          <w:lang w:val="fr-CH"/>
        </w:rPr>
        <w:t>en matière de</w:t>
      </w:r>
      <w:r w:rsidR="0030317C" w:rsidRPr="008A101F">
        <w:rPr>
          <w:lang w:val="fr-CH"/>
        </w:rPr>
        <w:t xml:space="preserve"> </w:t>
      </w:r>
      <w:proofErr w:type="spellStart"/>
      <w:r w:rsidR="0030317C" w:rsidRPr="008A101F">
        <w:rPr>
          <w:lang w:val="fr-CH"/>
        </w:rPr>
        <w:t>géoinformation</w:t>
      </w:r>
      <w:proofErr w:type="spellEnd"/>
      <w:r w:rsidR="0030317C" w:rsidRPr="008A101F">
        <w:rPr>
          <w:lang w:val="fr-CH"/>
        </w:rPr>
        <w:t xml:space="preserve"> </w:t>
      </w:r>
      <w:r w:rsidR="003522AC" w:rsidRPr="008A101F">
        <w:rPr>
          <w:lang w:val="fr-CH"/>
        </w:rPr>
        <w:t>(conforme au modèle, au format XTF)</w:t>
      </w:r>
    </w:p>
    <w:p w14:paraId="3672E2A4" w14:textId="3DC43168" w:rsidR="003522AC" w:rsidRPr="008A101F" w:rsidRDefault="003522AC" w:rsidP="009F4B75">
      <w:pPr>
        <w:numPr>
          <w:ilvl w:val="1"/>
          <w:numId w:val="44"/>
        </w:numPr>
        <w:spacing w:after="0" w:line="240" w:lineRule="auto"/>
        <w:rPr>
          <w:lang w:val="fr-CH"/>
        </w:rPr>
      </w:pPr>
      <w:proofErr w:type="gramStart"/>
      <w:r w:rsidRPr="008A101F">
        <w:rPr>
          <w:lang w:val="fr-CH"/>
        </w:rPr>
        <w:t>service</w:t>
      </w:r>
      <w:proofErr w:type="gramEnd"/>
      <w:r w:rsidRPr="008A101F">
        <w:rPr>
          <w:lang w:val="fr-CH"/>
        </w:rPr>
        <w:t xml:space="preserve"> de </w:t>
      </w:r>
      <w:r w:rsidR="004F3763">
        <w:rPr>
          <w:lang w:val="fr-CH"/>
        </w:rPr>
        <w:t>consultation</w:t>
      </w:r>
      <w:r w:rsidR="004F3763" w:rsidRPr="008A101F">
        <w:rPr>
          <w:lang w:val="fr-CH"/>
        </w:rPr>
        <w:t xml:space="preserve"> </w:t>
      </w:r>
      <w:r w:rsidRPr="008A101F">
        <w:rPr>
          <w:lang w:val="fr-CH"/>
        </w:rPr>
        <w:t>(WMS) conform</w:t>
      </w:r>
      <w:r w:rsidR="00095311">
        <w:rPr>
          <w:lang w:val="fr-CH"/>
        </w:rPr>
        <w:t>e</w:t>
      </w:r>
      <w:r w:rsidRPr="008A101F">
        <w:rPr>
          <w:lang w:val="fr-CH"/>
        </w:rPr>
        <w:t xml:space="preserve"> à </w:t>
      </w:r>
      <w:r w:rsidR="0030317C" w:rsidRPr="008A101F">
        <w:rPr>
          <w:lang w:val="fr-CH"/>
        </w:rPr>
        <w:t xml:space="preserve">la législation </w:t>
      </w:r>
      <w:r w:rsidR="00095311">
        <w:rPr>
          <w:lang w:val="fr-CH"/>
        </w:rPr>
        <w:t>en matière de</w:t>
      </w:r>
      <w:r w:rsidR="0030317C" w:rsidRPr="008A101F">
        <w:rPr>
          <w:lang w:val="fr-CH"/>
        </w:rPr>
        <w:t xml:space="preserve"> </w:t>
      </w:r>
      <w:proofErr w:type="spellStart"/>
      <w:r w:rsidR="0030317C" w:rsidRPr="008A101F">
        <w:rPr>
          <w:lang w:val="fr-CH"/>
        </w:rPr>
        <w:t>géoinformation</w:t>
      </w:r>
      <w:proofErr w:type="spellEnd"/>
    </w:p>
    <w:p w14:paraId="706D7F06" w14:textId="087D30B0" w:rsidR="003522AC" w:rsidRPr="008A101F" w:rsidRDefault="00905EC9" w:rsidP="009F4B75">
      <w:pPr>
        <w:numPr>
          <w:ilvl w:val="1"/>
          <w:numId w:val="44"/>
        </w:numPr>
        <w:spacing w:line="240" w:lineRule="auto"/>
        <w:rPr>
          <w:lang w:val="fr-CH"/>
        </w:rPr>
      </w:pPr>
      <w:proofErr w:type="gramStart"/>
      <w:r>
        <w:rPr>
          <w:lang w:val="fr-CH"/>
        </w:rPr>
        <w:t>dérivé</w:t>
      </w:r>
      <w:proofErr w:type="gramEnd"/>
      <w:r>
        <w:rPr>
          <w:lang w:val="fr-CH"/>
        </w:rPr>
        <w:t xml:space="preserve"> standardisé réalisé par les utilisateurs</w:t>
      </w:r>
      <w:r w:rsidR="003522AC" w:rsidRPr="008A101F">
        <w:rPr>
          <w:lang w:val="fr-CH"/>
        </w:rPr>
        <w:t xml:space="preserve"> (p. ex. WFS avec codage GML simplifié, </w:t>
      </w:r>
      <w:proofErr w:type="spellStart"/>
      <w:r w:rsidR="00095311">
        <w:rPr>
          <w:lang w:val="fr-CH"/>
        </w:rPr>
        <w:t>g</w:t>
      </w:r>
      <w:r w:rsidR="003522AC" w:rsidRPr="008A101F">
        <w:rPr>
          <w:lang w:val="fr-CH"/>
        </w:rPr>
        <w:t>eopackage</w:t>
      </w:r>
      <w:proofErr w:type="spellEnd"/>
      <w:r w:rsidR="003522AC" w:rsidRPr="008A101F">
        <w:rPr>
          <w:lang w:val="fr-CH"/>
        </w:rPr>
        <w:t xml:space="preserve">, </w:t>
      </w:r>
      <w:r w:rsidR="00095311">
        <w:rPr>
          <w:lang w:val="fr-CH"/>
        </w:rPr>
        <w:t>s</w:t>
      </w:r>
      <w:r w:rsidR="003522AC" w:rsidRPr="008A101F">
        <w:rPr>
          <w:lang w:val="fr-CH"/>
        </w:rPr>
        <w:t>hapefile)</w:t>
      </w:r>
    </w:p>
    <w:p w14:paraId="33AEF407" w14:textId="226F24E7" w:rsidR="003522AC" w:rsidRPr="008A101F" w:rsidRDefault="00167555">
      <w:pPr>
        <w:numPr>
          <w:ilvl w:val="0"/>
          <w:numId w:val="44"/>
        </w:numPr>
        <w:rPr>
          <w:lang w:val="fr-CH"/>
        </w:rPr>
      </w:pPr>
      <w:r w:rsidRPr="008A101F">
        <w:rPr>
          <w:lang w:val="fr-CH"/>
        </w:rPr>
        <w:t xml:space="preserve">Les offres </w:t>
      </w:r>
      <w:r w:rsidR="0138DB51" w:rsidRPr="008A101F">
        <w:rPr>
          <w:lang w:val="fr-CH"/>
        </w:rPr>
        <w:t xml:space="preserve">de </w:t>
      </w:r>
      <w:r w:rsidR="7E3B1E48" w:rsidRPr="008A101F">
        <w:rPr>
          <w:lang w:val="fr-CH"/>
        </w:rPr>
        <w:t xml:space="preserve">geodienste.ch </w:t>
      </w:r>
      <w:r w:rsidRPr="008A101F">
        <w:rPr>
          <w:lang w:val="fr-CH"/>
        </w:rPr>
        <w:t xml:space="preserve">sous forme de </w:t>
      </w:r>
      <w:r w:rsidR="10195701" w:rsidRPr="008A101F">
        <w:rPr>
          <w:lang w:val="fr-CH"/>
        </w:rPr>
        <w:t>dérivé</w:t>
      </w:r>
      <w:r w:rsidR="00095311">
        <w:rPr>
          <w:lang w:val="fr-CH"/>
        </w:rPr>
        <w:t xml:space="preserve"> standardisé réalisé par les</w:t>
      </w:r>
      <w:r w:rsidR="10195701" w:rsidRPr="008A101F">
        <w:rPr>
          <w:lang w:val="fr-CH"/>
        </w:rPr>
        <w:t xml:space="preserve"> utilisateur</w:t>
      </w:r>
      <w:r w:rsidR="00095311">
        <w:rPr>
          <w:lang w:val="fr-CH"/>
        </w:rPr>
        <w:t>s</w:t>
      </w:r>
      <w:r w:rsidR="10195701" w:rsidRPr="008A101F">
        <w:rPr>
          <w:lang w:val="fr-CH"/>
        </w:rPr>
        <w:t xml:space="preserve"> </w:t>
      </w:r>
      <w:r w:rsidRPr="008A101F">
        <w:rPr>
          <w:lang w:val="fr-CH"/>
        </w:rPr>
        <w:t xml:space="preserve">(3c.) sont disponibles à la fois sous forme agrégée (un jeu de </w:t>
      </w:r>
      <w:proofErr w:type="spellStart"/>
      <w:r w:rsidRPr="008A101F">
        <w:rPr>
          <w:lang w:val="fr-CH"/>
        </w:rPr>
        <w:t>géodonnées</w:t>
      </w:r>
      <w:proofErr w:type="spellEnd"/>
      <w:r w:rsidRPr="008A101F">
        <w:rPr>
          <w:lang w:val="fr-CH"/>
        </w:rPr>
        <w:t xml:space="preserve"> </w:t>
      </w:r>
      <w:r w:rsidR="00095311">
        <w:rPr>
          <w:lang w:val="fr-CH"/>
        </w:rPr>
        <w:t xml:space="preserve">pour </w:t>
      </w:r>
      <w:r w:rsidRPr="008A101F">
        <w:rPr>
          <w:lang w:val="fr-CH"/>
        </w:rPr>
        <w:t xml:space="preserve">toute la Suisse) </w:t>
      </w:r>
      <w:r w:rsidR="00095311">
        <w:rPr>
          <w:lang w:val="fr-CH"/>
        </w:rPr>
        <w:t xml:space="preserve">ou </w:t>
      </w:r>
      <w:r w:rsidRPr="008A101F">
        <w:rPr>
          <w:lang w:val="fr-CH"/>
        </w:rPr>
        <w:t>par canton</w:t>
      </w:r>
      <w:r w:rsidR="00095311">
        <w:rPr>
          <w:lang w:val="fr-CH"/>
        </w:rPr>
        <w:t xml:space="preserve"> avec une structure unique</w:t>
      </w:r>
      <w:r w:rsidRPr="008A101F">
        <w:rPr>
          <w:lang w:val="fr-CH"/>
        </w:rPr>
        <w:t xml:space="preserve">. </w:t>
      </w:r>
    </w:p>
    <w:p w14:paraId="59D48B48" w14:textId="48DB33D6" w:rsidR="003522AC" w:rsidRPr="008A101F" w:rsidRDefault="003522AC" w:rsidP="009F4B75">
      <w:pPr>
        <w:numPr>
          <w:ilvl w:val="0"/>
          <w:numId w:val="44"/>
        </w:numPr>
        <w:rPr>
          <w:lang w:val="fr-CH"/>
        </w:rPr>
      </w:pPr>
      <w:r w:rsidRPr="008A101F">
        <w:rPr>
          <w:lang w:val="fr-CH"/>
        </w:rPr>
        <w:t xml:space="preserve">La responsabilité des données </w:t>
      </w:r>
      <w:r w:rsidR="00095311">
        <w:rPr>
          <w:lang w:val="fr-CH"/>
        </w:rPr>
        <w:t>fournies</w:t>
      </w:r>
      <w:r w:rsidRPr="008A101F">
        <w:rPr>
          <w:lang w:val="fr-CH"/>
        </w:rPr>
        <w:t xml:space="preserve"> </w:t>
      </w:r>
      <w:r w:rsidR="00095311">
        <w:rPr>
          <w:lang w:val="fr-CH"/>
        </w:rPr>
        <w:t xml:space="preserve">revient </w:t>
      </w:r>
      <w:r w:rsidRPr="008A101F">
        <w:rPr>
          <w:lang w:val="fr-CH"/>
        </w:rPr>
        <w:t xml:space="preserve">aux </w:t>
      </w:r>
      <w:r w:rsidR="000B11CE" w:rsidRPr="008A101F">
        <w:rPr>
          <w:lang w:val="fr-CH"/>
        </w:rPr>
        <w:t>cantons (</w:t>
      </w:r>
      <w:r w:rsidRPr="008A101F">
        <w:rPr>
          <w:lang w:val="fr-CH"/>
        </w:rPr>
        <w:t>fournisseurs</w:t>
      </w:r>
      <w:r w:rsidR="000B11CE" w:rsidRPr="008A101F">
        <w:rPr>
          <w:lang w:val="fr-CH"/>
        </w:rPr>
        <w:t xml:space="preserve">). </w:t>
      </w:r>
      <w:r w:rsidR="00095311">
        <w:rPr>
          <w:lang w:val="fr-CH"/>
        </w:rPr>
        <w:t xml:space="preserve">Aucune modification du contenu des données, p. ex. mises à jour aux frontières cantonales n'est effectuée par </w:t>
      </w:r>
      <w:proofErr w:type="gramStart"/>
      <w:r w:rsidR="262BECAA" w:rsidRPr="008A101F">
        <w:rPr>
          <w:lang w:val="fr-CH"/>
        </w:rPr>
        <w:t>geodienste.ch</w:t>
      </w:r>
      <w:r w:rsidR="00095311">
        <w:rPr>
          <w:lang w:val="fr-CH"/>
        </w:rPr>
        <w:t>.</w:t>
      </w:r>
      <w:r w:rsidR="000B11CE" w:rsidRPr="008A101F">
        <w:rPr>
          <w:lang w:val="fr-CH"/>
        </w:rPr>
        <w:t>.</w:t>
      </w:r>
      <w:proofErr w:type="gramEnd"/>
      <w:r w:rsidR="000B11CE" w:rsidRPr="008A101F">
        <w:rPr>
          <w:lang w:val="fr-CH"/>
        </w:rPr>
        <w:t xml:space="preserve"> </w:t>
      </w:r>
    </w:p>
    <w:p w14:paraId="4E2B3C97" w14:textId="627A0D24" w:rsidR="484C3369" w:rsidRPr="008A101F" w:rsidRDefault="484C3369" w:rsidP="7E3A934B">
      <w:pPr>
        <w:numPr>
          <w:ilvl w:val="0"/>
          <w:numId w:val="44"/>
        </w:numPr>
        <w:rPr>
          <w:lang w:val="fr-CH"/>
        </w:rPr>
      </w:pPr>
      <w:r w:rsidRPr="008A101F">
        <w:rPr>
          <w:lang w:val="fr-CH"/>
        </w:rPr>
        <w:t xml:space="preserve">Des explications concernant les jeux de données </w:t>
      </w:r>
      <w:proofErr w:type="spellStart"/>
      <w:r w:rsidR="00543ACB" w:rsidRPr="00204D5F">
        <w:rPr>
          <w:lang w:val="fr-CH"/>
        </w:rPr>
        <w:t>CBrP</w:t>
      </w:r>
      <w:proofErr w:type="spellEnd"/>
      <w:r w:rsidR="00543ACB" w:rsidRPr="00543ACB" w:rsidDel="00543ACB">
        <w:rPr>
          <w:lang w:val="fr-CH"/>
        </w:rPr>
        <w:t xml:space="preserve"> </w:t>
      </w:r>
      <w:r w:rsidRPr="008A101F">
        <w:rPr>
          <w:lang w:val="fr-CH"/>
        </w:rPr>
        <w:t xml:space="preserve">(contributions pour la biodiversité régionale et </w:t>
      </w:r>
      <w:r w:rsidR="317BE272" w:rsidRPr="008A101F">
        <w:rPr>
          <w:lang w:val="fr-CH"/>
        </w:rPr>
        <w:t>la qualité du paysage</w:t>
      </w:r>
      <w:r w:rsidR="545FD218" w:rsidRPr="008A101F">
        <w:rPr>
          <w:lang w:val="fr-CH"/>
        </w:rPr>
        <w:t xml:space="preserve">) </w:t>
      </w:r>
      <w:r w:rsidR="5D09584F" w:rsidRPr="008A101F">
        <w:rPr>
          <w:lang w:val="fr-CH"/>
        </w:rPr>
        <w:t>figurent</w:t>
      </w:r>
      <w:r w:rsidR="1A3878E9" w:rsidRPr="008A101F">
        <w:rPr>
          <w:lang w:val="fr-CH"/>
        </w:rPr>
        <w:t xml:space="preserve"> dans la </w:t>
      </w:r>
      <w:r w:rsidR="545FD218" w:rsidRPr="008A101F">
        <w:rPr>
          <w:lang w:val="fr-CH"/>
        </w:rPr>
        <w:t xml:space="preserve">directive </w:t>
      </w:r>
      <w:proofErr w:type="spellStart"/>
      <w:r w:rsidR="00543ACB" w:rsidRPr="00FB7962">
        <w:rPr>
          <w:lang w:val="fr-CH"/>
        </w:rPr>
        <w:t>CBrP</w:t>
      </w:r>
      <w:proofErr w:type="spellEnd"/>
      <w:r w:rsidR="545FD218" w:rsidRPr="008A101F">
        <w:rPr>
          <w:lang w:val="fr-CH"/>
        </w:rPr>
        <w:t>.</w:t>
      </w:r>
      <w:r w:rsidRPr="008A101F">
        <w:rPr>
          <w:lang w:val="fr-CH"/>
        </w:rPr>
        <w:br/>
      </w:r>
    </w:p>
    <w:p w14:paraId="435F50EC" w14:textId="2F2B0C0F" w:rsidR="4133A67E" w:rsidRPr="008A101F" w:rsidRDefault="4133A67E" w:rsidP="00EB72BD">
      <w:pPr>
        <w:ind w:left="709"/>
        <w:rPr>
          <w:lang w:val="fr-CH"/>
        </w:rPr>
      </w:pPr>
      <w:r w:rsidRPr="008A101F">
        <w:rPr>
          <w:b/>
          <w:bCs/>
          <w:lang w:val="fr-CH"/>
        </w:rPr>
        <w:t xml:space="preserve">Zones de projet </w:t>
      </w:r>
      <w:r w:rsidRPr="008A101F">
        <w:rPr>
          <w:lang w:val="fr-CH"/>
        </w:rPr>
        <w:t xml:space="preserve">: </w:t>
      </w:r>
      <w:r w:rsidR="76C92432" w:rsidRPr="008A101F">
        <w:rPr>
          <w:lang w:val="fr-CH"/>
        </w:rPr>
        <w:t>périmètre des différents projets</w:t>
      </w:r>
    </w:p>
    <w:p w14:paraId="3F38818E" w14:textId="77777777" w:rsidR="00DF362A" w:rsidRDefault="001E4C26" w:rsidP="00DF362A">
      <w:pPr>
        <w:ind w:left="709"/>
        <w:rPr>
          <w:lang w:val="fr-CH"/>
        </w:rPr>
      </w:pPr>
      <w:r>
        <w:rPr>
          <w:b/>
          <w:bCs/>
          <w:lang w:val="fr-CH"/>
        </w:rPr>
        <w:t>Zone</w:t>
      </w:r>
      <w:r w:rsidR="00095311">
        <w:rPr>
          <w:b/>
          <w:bCs/>
          <w:lang w:val="fr-CH"/>
        </w:rPr>
        <w:t>s</w:t>
      </w:r>
      <w:r w:rsidR="4133A67E" w:rsidRPr="008A101F">
        <w:rPr>
          <w:b/>
          <w:bCs/>
          <w:lang w:val="fr-CH"/>
        </w:rPr>
        <w:t xml:space="preserve"> </w:t>
      </w:r>
      <w:r>
        <w:rPr>
          <w:b/>
          <w:bCs/>
          <w:lang w:val="fr-CH"/>
        </w:rPr>
        <w:t>partielle</w:t>
      </w:r>
      <w:r w:rsidR="00095311">
        <w:rPr>
          <w:b/>
          <w:bCs/>
          <w:lang w:val="fr-CH"/>
        </w:rPr>
        <w:t xml:space="preserve">s </w:t>
      </w:r>
      <w:r w:rsidR="51BDCD86" w:rsidRPr="008A101F">
        <w:rPr>
          <w:lang w:val="fr-CH"/>
        </w:rPr>
        <w:t xml:space="preserve">: </w:t>
      </w:r>
      <w:r w:rsidR="00DF362A" w:rsidRPr="00DF362A">
        <w:rPr>
          <w:lang w:val="fr-CH"/>
        </w:rPr>
        <w:t>une zone partielle est une zone présentant des caractéristiques et des objectifs</w:t>
      </w:r>
      <w:r w:rsidR="00DF362A">
        <w:rPr>
          <w:lang w:val="fr-CH"/>
        </w:rPr>
        <w:t xml:space="preserve"> </w:t>
      </w:r>
      <w:r w:rsidR="00DF362A" w:rsidRPr="00DF362A">
        <w:rPr>
          <w:lang w:val="fr-CH"/>
        </w:rPr>
        <w:t>spécifiques, dans laquelle certaines mesures sont possibles et d’autres non (par exemple, dans la</w:t>
      </w:r>
      <w:r w:rsidR="00DF362A">
        <w:rPr>
          <w:lang w:val="fr-CH"/>
        </w:rPr>
        <w:t xml:space="preserve"> </w:t>
      </w:r>
      <w:r w:rsidR="00DF362A" w:rsidRPr="00DF362A">
        <w:rPr>
          <w:lang w:val="fr-CH"/>
        </w:rPr>
        <w:t>zone A, les mesures 1, 7 et 13 sont possibles ; dans la zone B, les mesures 2, 5 et 8 sont possibles).</w:t>
      </w:r>
      <w:r w:rsidR="00DF362A">
        <w:rPr>
          <w:lang w:val="fr-CH"/>
        </w:rPr>
        <w:t xml:space="preserve"> </w:t>
      </w:r>
      <w:r w:rsidR="00DF362A" w:rsidRPr="00DF362A">
        <w:rPr>
          <w:lang w:val="fr-CH"/>
        </w:rPr>
        <w:t>Les unités paysagères issues des projets de promotion de la qualité du paysage peuvent servir de</w:t>
      </w:r>
      <w:r w:rsidR="00DF362A">
        <w:rPr>
          <w:lang w:val="fr-CH"/>
        </w:rPr>
        <w:t xml:space="preserve"> </w:t>
      </w:r>
      <w:r w:rsidR="00DF362A" w:rsidRPr="00DF362A">
        <w:rPr>
          <w:lang w:val="fr-CH"/>
        </w:rPr>
        <w:t xml:space="preserve">modèles pour ces zones. Conformément aux modèles de </w:t>
      </w:r>
      <w:proofErr w:type="spellStart"/>
      <w:r w:rsidR="00DF362A" w:rsidRPr="00DF362A">
        <w:rPr>
          <w:lang w:val="fr-CH"/>
        </w:rPr>
        <w:t>géodonnées</w:t>
      </w:r>
      <w:proofErr w:type="spellEnd"/>
      <w:r w:rsidR="00DF362A" w:rsidRPr="00DF362A">
        <w:rPr>
          <w:lang w:val="fr-CH"/>
        </w:rPr>
        <w:t xml:space="preserve"> minimaux, ces zones ne doivent</w:t>
      </w:r>
      <w:r w:rsidR="00DF362A">
        <w:rPr>
          <w:lang w:val="fr-CH"/>
        </w:rPr>
        <w:t xml:space="preserve"> </w:t>
      </w:r>
      <w:r w:rsidR="00DF362A" w:rsidRPr="00DF362A">
        <w:rPr>
          <w:lang w:val="fr-CH"/>
        </w:rPr>
        <w:t>pas se chevaucher (voir la documentation du modèle « Surface cultivée », dans la version qui sera</w:t>
      </w:r>
      <w:r w:rsidR="00DF362A">
        <w:rPr>
          <w:lang w:val="fr-CH"/>
        </w:rPr>
        <w:t xml:space="preserve"> </w:t>
      </w:r>
      <w:r w:rsidR="00DF362A" w:rsidRPr="00DF362A">
        <w:rPr>
          <w:lang w:val="fr-CH"/>
        </w:rPr>
        <w:t>vraisemblablement valable à partir du 1er janvier 2028, et le modèle 153.9 ; disponible à partir de 2026</w:t>
      </w:r>
      <w:r w:rsidR="00DF362A">
        <w:rPr>
          <w:lang w:val="fr-CH"/>
        </w:rPr>
        <w:t xml:space="preserve"> </w:t>
      </w:r>
      <w:r w:rsidR="00DF362A" w:rsidRPr="00DF362A">
        <w:rPr>
          <w:lang w:val="fr-CH"/>
        </w:rPr>
        <w:t xml:space="preserve">dans la rubrique consacrée aux </w:t>
      </w:r>
      <w:proofErr w:type="spellStart"/>
      <w:r w:rsidR="00DF362A" w:rsidRPr="00DF362A">
        <w:rPr>
          <w:lang w:val="fr-CH"/>
        </w:rPr>
        <w:t>CBrP</w:t>
      </w:r>
      <w:proofErr w:type="spellEnd"/>
      <w:r w:rsidR="00DF362A" w:rsidRPr="00DF362A">
        <w:rPr>
          <w:lang w:val="fr-CH"/>
        </w:rPr>
        <w:t xml:space="preserve"> du site Internet de l’OFAG et à partir de 2028 sous geodienste.ch).</w:t>
      </w:r>
    </w:p>
    <w:p w14:paraId="064E0EAF" w14:textId="670ED61A" w:rsidR="00DF362A" w:rsidRDefault="4E2EBFAB" w:rsidP="00DF362A">
      <w:pPr>
        <w:ind w:left="709"/>
        <w:rPr>
          <w:lang w:val="fr-CH"/>
        </w:rPr>
      </w:pPr>
      <w:r w:rsidRPr="008A101F">
        <w:rPr>
          <w:b/>
          <w:bCs/>
          <w:lang w:val="fr-CH"/>
        </w:rPr>
        <w:t xml:space="preserve">Zones de </w:t>
      </w:r>
      <w:r w:rsidR="00543ACB">
        <w:rPr>
          <w:b/>
          <w:bCs/>
          <w:lang w:val="fr-CH"/>
        </w:rPr>
        <w:t xml:space="preserve">la </w:t>
      </w:r>
      <w:r w:rsidRPr="008A101F">
        <w:rPr>
          <w:b/>
          <w:bCs/>
          <w:lang w:val="fr-CH"/>
        </w:rPr>
        <w:t xml:space="preserve">contribution supplémentaire </w:t>
      </w:r>
      <w:r w:rsidR="170DE169" w:rsidRPr="008A101F">
        <w:rPr>
          <w:lang w:val="fr-CH"/>
        </w:rPr>
        <w:t xml:space="preserve">: </w:t>
      </w:r>
      <w:r w:rsidR="15B841B0" w:rsidRPr="008A101F">
        <w:rPr>
          <w:lang w:val="fr-CH"/>
        </w:rPr>
        <w:t xml:space="preserve">(Extrait de la directive </w:t>
      </w:r>
      <w:proofErr w:type="spellStart"/>
      <w:r w:rsidR="00543ACB" w:rsidRPr="00FB7962">
        <w:rPr>
          <w:lang w:val="fr-CH"/>
        </w:rPr>
        <w:t>CBrP</w:t>
      </w:r>
      <w:proofErr w:type="spellEnd"/>
      <w:r w:rsidR="15B841B0" w:rsidRPr="008A101F">
        <w:rPr>
          <w:lang w:val="fr-CH"/>
        </w:rPr>
        <w:t xml:space="preserve"> </w:t>
      </w:r>
      <w:r w:rsidR="00543ACB">
        <w:rPr>
          <w:lang w:val="fr-CH"/>
        </w:rPr>
        <w:t>V1.</w:t>
      </w:r>
      <w:r w:rsidR="00543ACB" w:rsidRPr="000D5EC7">
        <w:rPr>
          <w:lang w:val="fr-CH"/>
        </w:rPr>
        <w:t>3 du 31.03.2026</w:t>
      </w:r>
      <w:r w:rsidR="15B841B0" w:rsidRPr="000D5EC7">
        <w:rPr>
          <w:lang w:val="fr-CH"/>
        </w:rPr>
        <w:t>)</w:t>
      </w:r>
      <w:r w:rsidR="15B841B0" w:rsidRPr="008A101F">
        <w:rPr>
          <w:lang w:val="fr-CH"/>
        </w:rPr>
        <w:t xml:space="preserve"> </w:t>
      </w:r>
      <w:r w:rsidR="43EFED5E" w:rsidRPr="008A101F">
        <w:rPr>
          <w:lang w:val="fr-CH"/>
        </w:rPr>
        <w:t>La zone de</w:t>
      </w:r>
      <w:r w:rsidR="00543ACB">
        <w:rPr>
          <w:lang w:val="fr-CH"/>
        </w:rPr>
        <w:t xml:space="preserve"> la</w:t>
      </w:r>
      <w:r w:rsidR="43EFED5E" w:rsidRPr="008A101F">
        <w:rPr>
          <w:lang w:val="fr-CH"/>
        </w:rPr>
        <w:t xml:space="preserve"> contribution supplémentaire (ou « type de zone » ou « classe », selon la terminologie</w:t>
      </w:r>
      <w:r w:rsidR="00353869">
        <w:rPr>
          <w:lang w:val="fr-CH"/>
        </w:rPr>
        <w:t xml:space="preserve"> utilisée dans le</w:t>
      </w:r>
      <w:r w:rsidR="43EFED5E" w:rsidRPr="008A101F">
        <w:rPr>
          <w:lang w:val="fr-CH"/>
        </w:rPr>
        <w:t xml:space="preserve"> modèle de </w:t>
      </w:r>
      <w:proofErr w:type="spellStart"/>
      <w:r w:rsidR="43EFED5E" w:rsidRPr="008A101F">
        <w:rPr>
          <w:lang w:val="fr-CH"/>
        </w:rPr>
        <w:t>géodonnées</w:t>
      </w:r>
      <w:proofErr w:type="spellEnd"/>
      <w:r w:rsidR="43EFED5E" w:rsidRPr="008A101F">
        <w:rPr>
          <w:lang w:val="fr-CH"/>
        </w:rPr>
        <w:t xml:space="preserve">) a été développée pour les mesures fédérales </w:t>
      </w:r>
      <w:r w:rsidR="00353869">
        <w:rPr>
          <w:lang w:val="fr-CH"/>
        </w:rPr>
        <w:t>relatives à la</w:t>
      </w:r>
      <w:r w:rsidR="43EFED5E" w:rsidRPr="008A101F">
        <w:rPr>
          <w:lang w:val="fr-CH"/>
        </w:rPr>
        <w:t xml:space="preserve"> contribution supplémentaire spécifique à une zone dans le cadre du modèle de </w:t>
      </w:r>
      <w:proofErr w:type="spellStart"/>
      <w:r w:rsidR="43EFED5E" w:rsidRPr="008A101F">
        <w:rPr>
          <w:lang w:val="fr-CH"/>
        </w:rPr>
        <w:t>géodonnées</w:t>
      </w:r>
      <w:proofErr w:type="spellEnd"/>
      <w:r w:rsidR="43EFED5E" w:rsidRPr="008A101F">
        <w:rPr>
          <w:lang w:val="fr-CH"/>
        </w:rPr>
        <w:t xml:space="preserve"> mentionné. Seules les surfaces et les éléments situés dans une telle zone peuvent bénéficier de la contribution supplémentaire spécifique à la zone. Le</w:t>
      </w:r>
      <w:r w:rsidR="00353869">
        <w:rPr>
          <w:lang w:val="fr-CH"/>
        </w:rPr>
        <w:t>s</w:t>
      </w:r>
      <w:r w:rsidR="43EFED5E" w:rsidRPr="008A101F">
        <w:rPr>
          <w:lang w:val="fr-CH"/>
        </w:rPr>
        <w:t xml:space="preserve"> modèle</w:t>
      </w:r>
      <w:r w:rsidR="00353869">
        <w:rPr>
          <w:lang w:val="fr-CH"/>
        </w:rPr>
        <w:t>s</w:t>
      </w:r>
      <w:r w:rsidR="43EFED5E" w:rsidRPr="008A101F">
        <w:rPr>
          <w:lang w:val="fr-CH"/>
        </w:rPr>
        <w:t xml:space="preserve"> minima</w:t>
      </w:r>
      <w:r w:rsidR="00353869">
        <w:rPr>
          <w:lang w:val="fr-CH"/>
        </w:rPr>
        <w:t>ux</w:t>
      </w:r>
      <w:r w:rsidR="43EFED5E" w:rsidRPr="008A101F">
        <w:rPr>
          <w:lang w:val="fr-CH"/>
        </w:rPr>
        <w:t xml:space="preserve"> de </w:t>
      </w:r>
      <w:proofErr w:type="spellStart"/>
      <w:r w:rsidR="43EFED5E" w:rsidRPr="008A101F">
        <w:rPr>
          <w:lang w:val="fr-CH"/>
        </w:rPr>
        <w:t>géodonnées</w:t>
      </w:r>
      <w:proofErr w:type="spellEnd"/>
      <w:r w:rsidR="43EFED5E" w:rsidRPr="008A101F">
        <w:rPr>
          <w:lang w:val="fr-CH"/>
        </w:rPr>
        <w:t xml:space="preserve"> prévoi</w:t>
      </w:r>
      <w:r w:rsidR="00353869">
        <w:rPr>
          <w:lang w:val="fr-CH"/>
        </w:rPr>
        <w:t>en</w:t>
      </w:r>
      <w:r w:rsidR="43EFED5E" w:rsidRPr="008A101F">
        <w:rPr>
          <w:lang w:val="fr-CH"/>
        </w:rPr>
        <w:t xml:space="preserve">t que ces zones peuvent se chevaucher. Ainsi, une zone dans laquelle l’alouette des champs </w:t>
      </w:r>
      <w:r w:rsidR="00353869">
        <w:rPr>
          <w:lang w:val="fr-CH"/>
        </w:rPr>
        <w:t xml:space="preserve">fait l'objet </w:t>
      </w:r>
      <w:r w:rsidR="43EFED5E" w:rsidRPr="008A101F">
        <w:rPr>
          <w:lang w:val="fr-CH"/>
        </w:rPr>
        <w:t xml:space="preserve">d’un soutien financier particulier peut par exemple se chevaucher avec une zone dans laquelle le lièvre </w:t>
      </w:r>
      <w:r w:rsidR="00353869">
        <w:rPr>
          <w:lang w:val="fr-CH"/>
        </w:rPr>
        <w:t>des champs est encouragé</w:t>
      </w:r>
      <w:r w:rsidR="43EFED5E" w:rsidRPr="008A101F">
        <w:rPr>
          <w:lang w:val="fr-CH"/>
        </w:rPr>
        <w:t xml:space="preserve">. Il est toutefois également possible de définir un type de zone qui </w:t>
      </w:r>
      <w:r w:rsidR="00353869">
        <w:rPr>
          <w:lang w:val="fr-CH"/>
        </w:rPr>
        <w:t>encourage</w:t>
      </w:r>
      <w:r w:rsidR="007C1ACF">
        <w:rPr>
          <w:lang w:val="fr-CH"/>
        </w:rPr>
        <w:t xml:space="preserve"> </w:t>
      </w:r>
      <w:r w:rsidR="43EFED5E" w:rsidRPr="008A101F">
        <w:rPr>
          <w:lang w:val="fr-CH"/>
        </w:rPr>
        <w:t>financièrement les deux espèces de manière particulière.</w:t>
      </w:r>
      <w:r w:rsidR="00DF362A">
        <w:rPr>
          <w:lang w:val="fr-CH"/>
        </w:rPr>
        <w:br/>
      </w:r>
      <w:r w:rsidR="00DF362A" w:rsidRPr="00DF362A">
        <w:rPr>
          <w:lang w:val="fr-CH"/>
        </w:rPr>
        <w:t>Ajout : d’un point de vue technique, la classe « zone de la contribution supplémentaire » peut</w:t>
      </w:r>
      <w:r w:rsidR="00DF362A">
        <w:rPr>
          <w:lang w:val="fr-CH"/>
        </w:rPr>
        <w:t xml:space="preserve"> </w:t>
      </w:r>
      <w:r w:rsidR="00DF362A" w:rsidRPr="00DF362A">
        <w:rPr>
          <w:lang w:val="fr-CH"/>
        </w:rPr>
        <w:t>également être utilisée pour la promotion de certaines espèces ou de certains habitats dans le cas de</w:t>
      </w:r>
      <w:r w:rsidR="00DF362A">
        <w:rPr>
          <w:lang w:val="fr-CH"/>
        </w:rPr>
        <w:t xml:space="preserve"> </w:t>
      </w:r>
      <w:r w:rsidR="00DF362A" w:rsidRPr="00DF362A">
        <w:rPr>
          <w:lang w:val="fr-CH"/>
        </w:rPr>
        <w:t>zones qui se chevauchent (à l’instar des zones prioritaires pour les projets de mise en réseau). Ces</w:t>
      </w:r>
      <w:r w:rsidR="00DF362A">
        <w:rPr>
          <w:lang w:val="fr-CH"/>
        </w:rPr>
        <w:t xml:space="preserve"> </w:t>
      </w:r>
      <w:r w:rsidR="00DF362A" w:rsidRPr="00DF362A">
        <w:rPr>
          <w:lang w:val="fr-CH"/>
        </w:rPr>
        <w:t>zones peuvent ainsi également servir au pilotage des mesures. Cela signifie qu’elles ne doivent pas</w:t>
      </w:r>
      <w:r w:rsidR="00DF362A">
        <w:rPr>
          <w:lang w:val="fr-CH"/>
        </w:rPr>
        <w:t xml:space="preserve"> </w:t>
      </w:r>
      <w:r w:rsidR="00DF362A" w:rsidRPr="00DF362A">
        <w:rPr>
          <w:lang w:val="fr-CH"/>
        </w:rPr>
        <w:t>nécessairement être liées à un encouragement financier renforcé.</w:t>
      </w:r>
    </w:p>
    <w:p w14:paraId="7E958A76" w14:textId="4E4D4B49" w:rsidR="4133A67E" w:rsidRPr="008A101F" w:rsidRDefault="4133A67E" w:rsidP="00DF362A">
      <w:pPr>
        <w:ind w:left="709"/>
        <w:rPr>
          <w:rFonts w:eastAsia="Arial" w:cs="Arial"/>
          <w:sz w:val="24"/>
          <w:szCs w:val="24"/>
          <w:lang w:val="fr-CH"/>
        </w:rPr>
      </w:pPr>
      <w:r w:rsidRPr="008A101F">
        <w:rPr>
          <w:b/>
          <w:bCs/>
          <w:lang w:val="fr-CH"/>
        </w:rPr>
        <w:t xml:space="preserve">Catalogues de mesures </w:t>
      </w:r>
      <w:r w:rsidR="4DDB9EB4" w:rsidRPr="008A101F">
        <w:rPr>
          <w:lang w:val="fr-CH"/>
        </w:rPr>
        <w:t xml:space="preserve">: </w:t>
      </w:r>
      <w:r w:rsidR="29C67424" w:rsidRPr="008A101F">
        <w:rPr>
          <w:rFonts w:eastAsia="Arial" w:cs="Arial"/>
          <w:lang w:val="fr-CH"/>
        </w:rPr>
        <w:t xml:space="preserve">les catalogues de mesures définissent les mesures proposées par </w:t>
      </w:r>
      <w:r w:rsidR="29C67424" w:rsidRPr="008A101F">
        <w:rPr>
          <w:rFonts w:eastAsia="Arial" w:cs="Arial"/>
          <w:lang w:val="fr-CH"/>
        </w:rPr>
        <w:lastRenderedPageBreak/>
        <w:t xml:space="preserve">le canton concerné. Ils décrivent en outre les restrictions relatives à </w:t>
      </w:r>
      <w:r w:rsidR="00702784">
        <w:rPr>
          <w:rFonts w:eastAsia="Arial" w:cs="Arial"/>
          <w:lang w:val="fr-CH"/>
        </w:rPr>
        <w:t>l’annonce</w:t>
      </w:r>
      <w:r w:rsidR="00702784" w:rsidRPr="008A101F">
        <w:rPr>
          <w:rFonts w:eastAsia="Arial" w:cs="Arial"/>
          <w:lang w:val="fr-CH"/>
        </w:rPr>
        <w:t xml:space="preserve"> </w:t>
      </w:r>
      <w:r w:rsidR="29C67424" w:rsidRPr="008A101F">
        <w:rPr>
          <w:rFonts w:eastAsia="Arial" w:cs="Arial"/>
          <w:lang w:val="fr-CH"/>
        </w:rPr>
        <w:t xml:space="preserve">dans les zones </w:t>
      </w:r>
      <w:r w:rsidR="00543ACB">
        <w:rPr>
          <w:rFonts w:eastAsia="Arial" w:cs="Arial"/>
          <w:lang w:val="fr-CH"/>
        </w:rPr>
        <w:t xml:space="preserve">partielles </w:t>
      </w:r>
      <w:r w:rsidR="29C67424" w:rsidRPr="008A101F">
        <w:rPr>
          <w:rFonts w:eastAsia="Arial" w:cs="Arial"/>
          <w:lang w:val="fr-CH"/>
        </w:rPr>
        <w:t>ou</w:t>
      </w:r>
      <w:r w:rsidR="00FB7962">
        <w:rPr>
          <w:rFonts w:eastAsia="Arial" w:cs="Arial"/>
          <w:lang w:val="fr-CH"/>
        </w:rPr>
        <w:t xml:space="preserve"> dans</w:t>
      </w:r>
      <w:r w:rsidR="29C67424" w:rsidRPr="008A101F">
        <w:rPr>
          <w:rFonts w:eastAsia="Arial" w:cs="Arial"/>
          <w:lang w:val="fr-CH"/>
        </w:rPr>
        <w:t xml:space="preserve"> les zones de</w:t>
      </w:r>
      <w:r w:rsidR="00543ACB">
        <w:rPr>
          <w:rFonts w:eastAsia="Arial" w:cs="Arial"/>
          <w:lang w:val="fr-CH"/>
        </w:rPr>
        <w:t xml:space="preserve"> la</w:t>
      </w:r>
      <w:r w:rsidR="29C67424" w:rsidRPr="008A101F">
        <w:rPr>
          <w:rFonts w:eastAsia="Arial" w:cs="Arial"/>
          <w:lang w:val="fr-CH"/>
        </w:rPr>
        <w:t xml:space="preserve"> contribution supplémentaire.</w:t>
      </w:r>
    </w:p>
    <w:p w14:paraId="78925583" w14:textId="294331CD" w:rsidR="4133A67E" w:rsidRPr="008A101F" w:rsidRDefault="4133A67E" w:rsidP="335729A4">
      <w:pPr>
        <w:ind w:left="709"/>
        <w:rPr>
          <w:lang w:val="fr-CH"/>
        </w:rPr>
      </w:pPr>
    </w:p>
    <w:p w14:paraId="3801339E" w14:textId="02E7101B" w:rsidR="7E3A934B" w:rsidRPr="008A101F" w:rsidRDefault="4133A67E" w:rsidP="009B6C04">
      <w:pPr>
        <w:ind w:left="709"/>
        <w:rPr>
          <w:lang w:val="fr-CH"/>
        </w:rPr>
      </w:pPr>
      <w:r w:rsidRPr="008A101F">
        <w:rPr>
          <w:b/>
          <w:bCs/>
          <w:lang w:val="fr-CH"/>
        </w:rPr>
        <w:t xml:space="preserve">Éléments </w:t>
      </w:r>
      <w:proofErr w:type="spellStart"/>
      <w:r w:rsidR="00543ACB">
        <w:rPr>
          <w:b/>
          <w:bCs/>
          <w:lang w:val="fr-CH"/>
        </w:rPr>
        <w:t>CBrP</w:t>
      </w:r>
      <w:proofErr w:type="spellEnd"/>
      <w:r w:rsidR="00543ACB" w:rsidRPr="008A101F">
        <w:rPr>
          <w:b/>
          <w:bCs/>
          <w:lang w:val="fr-CH"/>
        </w:rPr>
        <w:t xml:space="preserve"> </w:t>
      </w:r>
      <w:r w:rsidR="603F4386" w:rsidRPr="008A101F">
        <w:rPr>
          <w:lang w:val="fr-CH"/>
        </w:rPr>
        <w:t xml:space="preserve">: mesures </w:t>
      </w:r>
      <w:r w:rsidR="0CCCAD60" w:rsidRPr="008A101F">
        <w:rPr>
          <w:lang w:val="fr-CH"/>
        </w:rPr>
        <w:t xml:space="preserve">et </w:t>
      </w:r>
      <w:r w:rsidR="603F4386" w:rsidRPr="008A101F">
        <w:rPr>
          <w:lang w:val="fr-CH"/>
        </w:rPr>
        <w:t>surfaces (</w:t>
      </w:r>
      <w:r w:rsidR="00702784">
        <w:rPr>
          <w:lang w:val="fr-CH"/>
        </w:rPr>
        <w:t>resp.</w:t>
      </w:r>
      <w:r w:rsidR="00702784" w:rsidRPr="008A101F">
        <w:rPr>
          <w:lang w:val="fr-CH"/>
        </w:rPr>
        <w:t xml:space="preserve"> </w:t>
      </w:r>
      <w:proofErr w:type="gramStart"/>
      <w:r w:rsidR="603F4386" w:rsidRPr="008A101F">
        <w:rPr>
          <w:lang w:val="fr-CH"/>
        </w:rPr>
        <w:t>lignes</w:t>
      </w:r>
      <w:proofErr w:type="gramEnd"/>
      <w:r w:rsidR="603F4386" w:rsidRPr="008A101F">
        <w:rPr>
          <w:lang w:val="fr-CH"/>
        </w:rPr>
        <w:t xml:space="preserve"> et points) pour lesquelles un exploitant </w:t>
      </w:r>
      <w:r w:rsidR="00905EC9">
        <w:rPr>
          <w:lang w:val="fr-CH"/>
        </w:rPr>
        <w:t xml:space="preserve">ou une exploitante </w:t>
      </w:r>
      <w:r w:rsidR="00FB7962">
        <w:rPr>
          <w:lang w:val="fr-CH"/>
        </w:rPr>
        <w:t>annonce</w:t>
      </w:r>
      <w:r w:rsidR="00FB7962" w:rsidRPr="008A101F">
        <w:rPr>
          <w:lang w:val="fr-CH"/>
        </w:rPr>
        <w:t xml:space="preserve"> </w:t>
      </w:r>
      <w:r w:rsidR="603F4386" w:rsidRPr="008A101F">
        <w:rPr>
          <w:lang w:val="fr-CH"/>
        </w:rPr>
        <w:t xml:space="preserve">et reçoit des contributions fédérales </w:t>
      </w:r>
      <w:r w:rsidR="00FB7962">
        <w:rPr>
          <w:lang w:val="fr-CH"/>
        </w:rPr>
        <w:t>pour la</w:t>
      </w:r>
      <w:r w:rsidR="603F4386" w:rsidRPr="008A101F">
        <w:rPr>
          <w:lang w:val="fr-CH"/>
        </w:rPr>
        <w:t xml:space="preserve"> biodiversité régionale et de la qualité du paysage</w:t>
      </w:r>
      <w:r w:rsidR="77376BDA" w:rsidRPr="008A101F">
        <w:rPr>
          <w:lang w:val="fr-CH"/>
        </w:rPr>
        <w:t xml:space="preserve">. </w:t>
      </w:r>
    </w:p>
    <w:p w14:paraId="49F021B9" w14:textId="77777777" w:rsidR="0042645D" w:rsidRPr="00B701CD" w:rsidRDefault="0042645D" w:rsidP="0042645D">
      <w:pPr>
        <w:pStyle w:val="berschrift1"/>
      </w:pPr>
      <w:bookmarkStart w:id="17" w:name="_Toc227050869"/>
      <w:proofErr w:type="spellStart"/>
      <w:r w:rsidRPr="00B701CD">
        <w:t>Informations</w:t>
      </w:r>
      <w:proofErr w:type="spellEnd"/>
      <w:r w:rsidRPr="00B701CD">
        <w:t xml:space="preserve"> </w:t>
      </w:r>
      <w:proofErr w:type="spellStart"/>
      <w:r w:rsidRPr="00B701CD">
        <w:t>complémentaires</w:t>
      </w:r>
      <w:bookmarkEnd w:id="17"/>
      <w:proofErr w:type="spellEnd"/>
    </w:p>
    <w:p w14:paraId="0F4D3EB1" w14:textId="2E667C54" w:rsidR="00B2643C" w:rsidRPr="008A101F" w:rsidRDefault="00D44622" w:rsidP="00B2643C">
      <w:pPr>
        <w:numPr>
          <w:ilvl w:val="0"/>
          <w:numId w:val="45"/>
        </w:numPr>
        <w:rPr>
          <w:lang w:val="fr-CH"/>
        </w:rPr>
      </w:pPr>
      <w:r>
        <w:rPr>
          <w:lang w:val="fr-CH"/>
        </w:rPr>
        <w:t>Site Internet</w:t>
      </w:r>
      <w:r w:rsidR="00B2643C" w:rsidRPr="008A101F">
        <w:rPr>
          <w:lang w:val="fr-CH"/>
        </w:rPr>
        <w:t xml:space="preserve"> de l'OFAG, </w:t>
      </w:r>
      <w:r>
        <w:rPr>
          <w:lang w:val="fr-CH"/>
        </w:rPr>
        <w:t>domaine</w:t>
      </w:r>
      <w:r w:rsidRPr="008A101F">
        <w:rPr>
          <w:lang w:val="fr-CH"/>
        </w:rPr>
        <w:t xml:space="preserve"> </w:t>
      </w:r>
      <w:r w:rsidR="00B2643C" w:rsidRPr="008A101F">
        <w:rPr>
          <w:lang w:val="fr-CH"/>
        </w:rPr>
        <w:t>Système d'information géographique SIG</w:t>
      </w:r>
      <w:r w:rsidR="00B2643C" w:rsidRPr="008A101F">
        <w:rPr>
          <w:lang w:val="fr-CH"/>
        </w:rPr>
        <w:br/>
      </w:r>
      <w:r w:rsidR="00520ECC">
        <w:fldChar w:fldCharType="begin"/>
      </w:r>
      <w:r w:rsidR="00520ECC" w:rsidRPr="004E61CB">
        <w:rPr>
          <w:lang w:val="fr-CH"/>
          <w:rPrChange w:id="18" w:author="Josef Christen" w:date="2026-04-14T14:53:00Z" w16du:dateUtc="2026-04-14T12:53:00Z">
            <w:rPr/>
          </w:rPrChange>
        </w:rPr>
        <w:instrText>HYPERLINK "https://www.blw.admin.ch/blw/de/home/politik/datenmanagement/geografisches-informationssystem-gis.html"</w:instrText>
      </w:r>
      <w:r w:rsidR="00520ECC">
        <w:fldChar w:fldCharType="separate"/>
      </w:r>
      <w:r w:rsidR="00520ECC" w:rsidRPr="00520ECC">
        <w:rPr>
          <w:rStyle w:val="Hyperlink"/>
          <w:lang w:val="fr-CH"/>
        </w:rPr>
        <w:t>https://www.blw.admin.ch/blw/de/home/politik/datenmanagement/geografisches-informationssystem-gis.html</w:t>
      </w:r>
      <w:r w:rsidR="00520ECC">
        <w:fldChar w:fldCharType="end"/>
      </w:r>
    </w:p>
    <w:p w14:paraId="21810F3A" w14:textId="1BFFBE31" w:rsidR="3CEEBCD6" w:rsidRPr="008A101F" w:rsidRDefault="00D44622" w:rsidP="07194466">
      <w:pPr>
        <w:numPr>
          <w:ilvl w:val="0"/>
          <w:numId w:val="45"/>
        </w:numPr>
        <w:rPr>
          <w:lang w:val="fr-CH"/>
        </w:rPr>
      </w:pPr>
      <w:r>
        <w:rPr>
          <w:lang w:val="fr-CH"/>
        </w:rPr>
        <w:t>Site Internet</w:t>
      </w:r>
      <w:r w:rsidR="3CEEBCD6" w:rsidRPr="008A101F">
        <w:rPr>
          <w:lang w:val="fr-CH"/>
        </w:rPr>
        <w:t xml:space="preserve"> de l'OFAG, rubrique « Paiements directs »</w:t>
      </w:r>
      <w:r w:rsidR="3CEEBCD6" w:rsidRPr="008A101F">
        <w:rPr>
          <w:lang w:val="fr-CH"/>
        </w:rPr>
        <w:br/>
      </w:r>
      <w:r w:rsidR="00905EC9">
        <w:fldChar w:fldCharType="begin"/>
      </w:r>
      <w:r w:rsidR="00905EC9" w:rsidRPr="004E61CB">
        <w:rPr>
          <w:lang w:val="fr-CH"/>
          <w:rPrChange w:id="19" w:author="Josef Christen" w:date="2026-04-14T14:53:00Z" w16du:dateUtc="2026-04-14T12:53:00Z">
            <w:rPr/>
          </w:rPrChange>
        </w:rPr>
        <w:instrText>HYPERLINK "https://www.blw.admin.ch/fr/paiements-directs"</w:instrText>
      </w:r>
      <w:r w:rsidR="00905EC9">
        <w:fldChar w:fldCharType="separate"/>
      </w:r>
      <w:r w:rsidR="00905EC9">
        <w:rPr>
          <w:rStyle w:val="Hyperlink"/>
          <w:lang w:val="fr-CH"/>
        </w:rPr>
        <w:t>https://www.blw.admin.ch/fr/paiements-directs</w:t>
      </w:r>
      <w:r w:rsidR="00905EC9">
        <w:fldChar w:fldCharType="end"/>
      </w:r>
    </w:p>
    <w:p w14:paraId="7750CF21" w14:textId="5EB69D2C" w:rsidR="00FE4355" w:rsidRPr="008A101F" w:rsidRDefault="00FE4355" w:rsidP="00FE4355">
      <w:pPr>
        <w:numPr>
          <w:ilvl w:val="0"/>
          <w:numId w:val="45"/>
        </w:numPr>
        <w:rPr>
          <w:lang w:val="fr-CH"/>
        </w:rPr>
      </w:pPr>
      <w:r w:rsidRPr="008A101F">
        <w:rPr>
          <w:lang w:val="fr-CH"/>
        </w:rPr>
        <w:t xml:space="preserve">Bases de </w:t>
      </w:r>
      <w:r w:rsidR="00D44622">
        <w:rPr>
          <w:lang w:val="fr-CH"/>
        </w:rPr>
        <w:t xml:space="preserve">la </w:t>
      </w:r>
      <w:r w:rsidRPr="008A101F">
        <w:rPr>
          <w:lang w:val="fr-CH"/>
        </w:rPr>
        <w:t xml:space="preserve">mise en œuvre </w:t>
      </w:r>
      <w:r w:rsidR="00D44622">
        <w:rPr>
          <w:lang w:val="fr-CH"/>
        </w:rPr>
        <w:t xml:space="preserve">dans le </w:t>
      </w:r>
      <w:r w:rsidRPr="008A101F">
        <w:rPr>
          <w:lang w:val="fr-CH"/>
        </w:rPr>
        <w:t>canton pilote BE</w:t>
      </w:r>
      <w:r w:rsidRPr="008A101F">
        <w:rPr>
          <w:lang w:val="fr-CH"/>
        </w:rPr>
        <w:br/>
      </w:r>
      <w:r w:rsidR="00246363">
        <w:fldChar w:fldCharType="begin"/>
      </w:r>
      <w:r w:rsidR="00246363" w:rsidRPr="004E61CB">
        <w:rPr>
          <w:lang w:val="fr-CH"/>
          <w:rPrChange w:id="20" w:author="Josef Christen" w:date="2026-04-14T14:53:00Z" w16du:dateUtc="2026-04-14T12:53:00Z">
            <w:rPr/>
          </w:rPrChange>
        </w:rPr>
        <w:instrText>HYPERLINK "https://www.kgk-cgc.ch/koordination/umsetzung-mgdm/Umsetzungsprozess"</w:instrText>
      </w:r>
      <w:r w:rsidR="00246363">
        <w:fldChar w:fldCharType="separate"/>
      </w:r>
      <w:r w:rsidR="00246363" w:rsidRPr="008A101F">
        <w:rPr>
          <w:rStyle w:val="Hyperlink"/>
          <w:lang w:val="fr-CH"/>
        </w:rPr>
        <w:t>https://www.kgk-cgc.ch/koordination/umsetzung-mgdm/Umsetzungsprozess</w:t>
      </w:r>
      <w:r w:rsidR="00246363">
        <w:fldChar w:fldCharType="end"/>
      </w:r>
    </w:p>
    <w:p w14:paraId="72272CAE" w14:textId="2523F7C6" w:rsidR="00FE4355" w:rsidRPr="008A101F" w:rsidRDefault="00FE4355" w:rsidP="00C23A4B">
      <w:pPr>
        <w:numPr>
          <w:ilvl w:val="0"/>
          <w:numId w:val="45"/>
        </w:numPr>
        <w:rPr>
          <w:lang w:val="fr-CH"/>
        </w:rPr>
      </w:pPr>
      <w:r w:rsidRPr="008A101F">
        <w:rPr>
          <w:lang w:val="fr-CH"/>
        </w:rPr>
        <w:t xml:space="preserve">Documentation sur l'application </w:t>
      </w:r>
      <w:r w:rsidR="00D44622">
        <w:rPr>
          <w:lang w:val="fr-CH"/>
        </w:rPr>
        <w:t>SIPA</w:t>
      </w:r>
      <w:r w:rsidR="00D44622" w:rsidRPr="008A101F">
        <w:rPr>
          <w:lang w:val="fr-CH"/>
        </w:rPr>
        <w:t xml:space="preserve"> </w:t>
      </w:r>
      <w:r w:rsidRPr="008A101F">
        <w:rPr>
          <w:lang w:val="fr-CH"/>
        </w:rPr>
        <w:t>(</w:t>
      </w:r>
      <w:r w:rsidR="00D44622">
        <w:rPr>
          <w:lang w:val="fr-CH"/>
        </w:rPr>
        <w:t>Login</w:t>
      </w:r>
      <w:r w:rsidR="00D44622" w:rsidRPr="008A101F">
        <w:rPr>
          <w:lang w:val="fr-CH"/>
        </w:rPr>
        <w:t xml:space="preserve"> </w:t>
      </w:r>
      <w:r w:rsidRPr="008A101F">
        <w:rPr>
          <w:lang w:val="fr-CH"/>
        </w:rPr>
        <w:t xml:space="preserve">requis, </w:t>
      </w:r>
      <w:r w:rsidR="00D44622">
        <w:rPr>
          <w:lang w:val="fr-CH"/>
        </w:rPr>
        <w:t>peut être demandé</w:t>
      </w:r>
      <w:r w:rsidRPr="008A101F">
        <w:rPr>
          <w:lang w:val="fr-CH"/>
        </w:rPr>
        <w:t xml:space="preserve"> </w:t>
      </w:r>
      <w:r w:rsidR="00C23A4B" w:rsidRPr="008A101F">
        <w:rPr>
          <w:lang w:val="fr-CH"/>
        </w:rPr>
        <w:t>auprès de l'OFAG</w:t>
      </w:r>
      <w:r w:rsidRPr="008A101F">
        <w:rPr>
          <w:lang w:val="fr-CH"/>
        </w:rPr>
        <w:t>)</w:t>
      </w:r>
      <w:r w:rsidRPr="008A101F">
        <w:rPr>
          <w:lang w:val="fr-CH"/>
        </w:rPr>
        <w:br/>
      </w:r>
      <w:r>
        <w:fldChar w:fldCharType="begin"/>
      </w:r>
      <w:r w:rsidRPr="004E61CB">
        <w:rPr>
          <w:lang w:val="fr-CH"/>
          <w:rPrChange w:id="21" w:author="Josef Christen" w:date="2026-04-14T14:53:00Z" w16du:dateUtc="2026-04-14T12:53:00Z">
            <w:rPr/>
          </w:rPrChange>
        </w:rPr>
        <w:instrText>HYPERLINK "https://www.agate.ch/agis/dokumentation/Kantonsdok/02.Geodaten.html"</w:instrText>
      </w:r>
      <w:r>
        <w:fldChar w:fldCharType="separate"/>
      </w:r>
      <w:r w:rsidRPr="008A101F">
        <w:rPr>
          <w:rStyle w:val="Hyperlink"/>
          <w:lang w:val="fr-CH"/>
        </w:rPr>
        <w:t>https://www.agate.ch/agis/dokumentation/Kantonsdok/02.Geodaten.html</w:t>
      </w:r>
      <w:r>
        <w:fldChar w:fldCharType="end"/>
      </w:r>
      <w:r w:rsidRPr="008A101F">
        <w:rPr>
          <w:lang w:val="fr-CH"/>
        </w:rPr>
        <w:t xml:space="preserve"> </w:t>
      </w:r>
    </w:p>
    <w:p w14:paraId="63EA0D9D" w14:textId="5DB67A68" w:rsidR="00760F0F" w:rsidRPr="008A101F" w:rsidRDefault="00B2643C" w:rsidP="00B2643C">
      <w:pPr>
        <w:numPr>
          <w:ilvl w:val="0"/>
          <w:numId w:val="45"/>
        </w:numPr>
        <w:rPr>
          <w:rStyle w:val="Hyperlink"/>
          <w:color w:val="auto"/>
          <w:u w:val="none"/>
          <w:lang w:val="fr-CH"/>
        </w:rPr>
      </w:pPr>
      <w:r w:rsidRPr="008A101F">
        <w:rPr>
          <w:lang w:val="fr-CH"/>
        </w:rPr>
        <w:t xml:space="preserve">Échange de </w:t>
      </w:r>
      <w:proofErr w:type="spellStart"/>
      <w:r w:rsidRPr="008A101F">
        <w:rPr>
          <w:lang w:val="fr-CH"/>
        </w:rPr>
        <w:t>géodonnées</w:t>
      </w:r>
      <w:proofErr w:type="spellEnd"/>
      <w:r w:rsidRPr="008A101F">
        <w:rPr>
          <w:lang w:val="fr-CH"/>
        </w:rPr>
        <w:t xml:space="preserve"> entre</w:t>
      </w:r>
      <w:r w:rsidR="00D44622">
        <w:rPr>
          <w:lang w:val="fr-CH"/>
        </w:rPr>
        <w:t xml:space="preserve"> les</w:t>
      </w:r>
      <w:r w:rsidRPr="008A101F">
        <w:rPr>
          <w:lang w:val="fr-CH"/>
        </w:rPr>
        <w:t xml:space="preserve"> autorités</w:t>
      </w:r>
      <w:r w:rsidRPr="008A101F">
        <w:rPr>
          <w:lang w:val="fr-CH"/>
        </w:rPr>
        <w:br/>
      </w:r>
      <w:r w:rsidR="00905EC9">
        <w:fldChar w:fldCharType="begin"/>
      </w:r>
      <w:r w:rsidR="00905EC9" w:rsidRPr="004E61CB">
        <w:rPr>
          <w:lang w:val="fr-CH"/>
          <w:rPrChange w:id="22" w:author="Josef Christen" w:date="2026-04-14T14:53:00Z" w16du:dateUtc="2026-04-14T12:53:00Z">
            <w:rPr/>
          </w:rPrChange>
        </w:rPr>
        <w:instrText>HYPERLINK "https://www.swisstopo.admin.ch/fr/echange-de-geodonnees-entre-autorites"</w:instrText>
      </w:r>
      <w:r w:rsidR="00905EC9">
        <w:fldChar w:fldCharType="separate"/>
      </w:r>
      <w:r w:rsidR="00905EC9">
        <w:rPr>
          <w:rStyle w:val="Hyperlink"/>
          <w:lang w:val="fr-CH"/>
        </w:rPr>
        <w:t>https://www.swisstopo.admin.ch/fr/echange-de-geodonnees-entre-autorites</w:t>
      </w:r>
      <w:r w:rsidR="00905EC9">
        <w:fldChar w:fldCharType="end"/>
      </w:r>
    </w:p>
    <w:p w14:paraId="25192A5C" w14:textId="77777777" w:rsidR="007444B5" w:rsidRPr="00B701CD" w:rsidRDefault="00BD7790" w:rsidP="00D2702F">
      <w:pPr>
        <w:pStyle w:val="berschrift1"/>
      </w:pPr>
      <w:bookmarkStart w:id="23" w:name="_Toc227050870"/>
      <w:proofErr w:type="spellStart"/>
      <w:r w:rsidRPr="00B701CD">
        <w:t>Contacts</w:t>
      </w:r>
      <w:bookmarkEnd w:id="23"/>
      <w:proofErr w:type="spellEnd"/>
    </w:p>
    <w:p w14:paraId="517ADB98" w14:textId="66C646A8" w:rsidR="00A75AE6" w:rsidRPr="008A101F" w:rsidRDefault="00BD7790" w:rsidP="00D2702F">
      <w:pPr>
        <w:ind w:left="567"/>
        <w:rPr>
          <w:lang w:val="fr-CH"/>
        </w:rPr>
      </w:pPr>
      <w:r w:rsidRPr="008A101F">
        <w:rPr>
          <w:lang w:val="fr-CH"/>
        </w:rPr>
        <w:t xml:space="preserve">Secrétariat de la </w:t>
      </w:r>
      <w:r w:rsidR="00702784">
        <w:rPr>
          <w:lang w:val="fr-CH"/>
        </w:rPr>
        <w:t>CGC</w:t>
      </w:r>
      <w:r w:rsidR="00F212C9" w:rsidRPr="008A101F">
        <w:rPr>
          <w:lang w:val="fr-CH"/>
        </w:rPr>
        <w:t xml:space="preserve"> </w:t>
      </w:r>
      <w:r w:rsidRPr="008A101F">
        <w:rPr>
          <w:lang w:val="fr-CH"/>
        </w:rPr>
        <w:t>:</w:t>
      </w:r>
      <w:r w:rsidR="002D3BBF" w:rsidRPr="008A101F">
        <w:rPr>
          <w:lang w:val="fr-CH"/>
        </w:rPr>
        <w:tab/>
      </w:r>
      <w:r w:rsidR="00246363" w:rsidRPr="008A101F">
        <w:rPr>
          <w:lang w:val="fr-CH"/>
        </w:rPr>
        <w:tab/>
      </w:r>
      <w:r w:rsidR="00246363">
        <w:fldChar w:fldCharType="begin"/>
      </w:r>
      <w:r w:rsidR="00246363" w:rsidRPr="004E61CB">
        <w:rPr>
          <w:lang w:val="fr-CH"/>
          <w:rPrChange w:id="24" w:author="Josef Christen" w:date="2026-04-14T14:53:00Z" w16du:dateUtc="2026-04-14T12:53:00Z">
            <w:rPr/>
          </w:rPrChange>
        </w:rPr>
        <w:instrText>HYPERLINK "mailto:info@kgk-cgc.ch"</w:instrText>
      </w:r>
      <w:r w:rsidR="00246363">
        <w:fldChar w:fldCharType="separate"/>
      </w:r>
      <w:r w:rsidR="00246363" w:rsidRPr="008A101F">
        <w:rPr>
          <w:rStyle w:val="Hyperlink"/>
          <w:lang w:val="fr-CH"/>
        </w:rPr>
        <w:t>info@kgk-cgc.ch</w:t>
      </w:r>
      <w:r w:rsidR="00246363">
        <w:fldChar w:fldCharType="end"/>
      </w:r>
      <w:r w:rsidR="00F212C9" w:rsidRPr="008A101F">
        <w:rPr>
          <w:lang w:val="fr-CH"/>
        </w:rPr>
        <w:t xml:space="preserve"> </w:t>
      </w:r>
      <w:r w:rsidR="002D3BBF" w:rsidRPr="008A101F">
        <w:rPr>
          <w:lang w:val="fr-CH"/>
        </w:rPr>
        <w:tab/>
      </w:r>
      <w:r w:rsidR="002D3BBF" w:rsidRPr="008A101F">
        <w:rPr>
          <w:lang w:val="fr-CH"/>
        </w:rPr>
        <w:tab/>
      </w:r>
      <w:r w:rsidR="00136AC6" w:rsidRPr="008A101F">
        <w:rPr>
          <w:lang w:val="fr-CH"/>
        </w:rPr>
        <w:t>Tél. 041</w:t>
      </w:r>
      <w:r w:rsidR="0066641A" w:rsidRPr="008A101F">
        <w:rPr>
          <w:lang w:val="fr-CH"/>
        </w:rPr>
        <w:t xml:space="preserve"> 210</w:t>
      </w:r>
      <w:r w:rsidR="00136AC6" w:rsidRPr="008A101F">
        <w:rPr>
          <w:lang w:val="fr-CH"/>
        </w:rPr>
        <w:t xml:space="preserve"> 21</w:t>
      </w:r>
      <w:r w:rsidR="0066641A" w:rsidRPr="008A101F">
        <w:rPr>
          <w:lang w:val="fr-CH"/>
        </w:rPr>
        <w:t xml:space="preserve"> 24</w:t>
      </w:r>
      <w:r w:rsidRPr="008A101F">
        <w:rPr>
          <w:lang w:val="fr-CH"/>
        </w:rPr>
        <w:br/>
      </w:r>
      <w:r w:rsidR="00E7034A" w:rsidRPr="008A101F">
        <w:rPr>
          <w:lang w:val="fr-CH"/>
        </w:rPr>
        <w:t xml:space="preserve">Secrétariat général </w:t>
      </w:r>
      <w:r w:rsidR="00702784">
        <w:rPr>
          <w:lang w:val="fr-CH"/>
        </w:rPr>
        <w:t>COSAC</w:t>
      </w:r>
      <w:r w:rsidRPr="008A101F">
        <w:rPr>
          <w:lang w:val="fr-CH"/>
        </w:rPr>
        <w:t xml:space="preserve"> :</w:t>
      </w:r>
      <w:r w:rsidR="002D3BBF" w:rsidRPr="008A101F">
        <w:rPr>
          <w:lang w:val="fr-CH"/>
        </w:rPr>
        <w:tab/>
      </w:r>
      <w:r w:rsidR="00E7034A">
        <w:fldChar w:fldCharType="begin"/>
      </w:r>
      <w:r w:rsidR="00E7034A" w:rsidRPr="004E61CB">
        <w:rPr>
          <w:lang w:val="fr-CH"/>
          <w:rPrChange w:id="25" w:author="Josef Christen" w:date="2026-04-14T14:53:00Z" w16du:dateUtc="2026-04-14T12:53:00Z">
            <w:rPr/>
          </w:rPrChange>
        </w:rPr>
        <w:instrText>HYPERLINK "mailto:office@kolas-cosac.ch"</w:instrText>
      </w:r>
      <w:r w:rsidR="00E7034A">
        <w:fldChar w:fldCharType="separate"/>
      </w:r>
      <w:r w:rsidR="00E7034A" w:rsidRPr="008A101F">
        <w:rPr>
          <w:rStyle w:val="Hyperlink"/>
          <w:lang w:val="fr-CH"/>
        </w:rPr>
        <w:t>office@kolas-cosac.ch</w:t>
      </w:r>
      <w:r w:rsidR="00E7034A">
        <w:fldChar w:fldCharType="end"/>
      </w:r>
      <w:r w:rsidR="002D3BBF" w:rsidRPr="008A101F">
        <w:rPr>
          <w:lang w:val="fr-CH"/>
        </w:rPr>
        <w:tab/>
      </w:r>
      <w:r w:rsidR="002D3BBF" w:rsidRPr="008A101F">
        <w:rPr>
          <w:lang w:val="fr-CH"/>
        </w:rPr>
        <w:tab/>
      </w:r>
      <w:r w:rsidRPr="008A101F">
        <w:rPr>
          <w:lang w:val="fr-CH"/>
        </w:rPr>
        <w:t>Tél.</w:t>
      </w:r>
      <w:r w:rsidR="0071769A" w:rsidRPr="008A101F">
        <w:rPr>
          <w:lang w:val="fr-CH"/>
        </w:rPr>
        <w:t xml:space="preserve"> 031 320 11 52</w:t>
      </w:r>
      <w:r w:rsidRPr="008A101F">
        <w:rPr>
          <w:lang w:val="fr-CH"/>
        </w:rPr>
        <w:br/>
        <w:t>OFAG</w:t>
      </w:r>
      <w:r w:rsidR="002D3BBF" w:rsidRPr="008A101F">
        <w:rPr>
          <w:lang w:val="fr-CH"/>
        </w:rPr>
        <w:tab/>
      </w:r>
      <w:r w:rsidR="002D3BBF" w:rsidRPr="008A101F">
        <w:rPr>
          <w:lang w:val="fr-CH"/>
        </w:rPr>
        <w:tab/>
      </w:r>
      <w:r w:rsidR="002D3BBF" w:rsidRPr="008A101F">
        <w:rPr>
          <w:lang w:val="fr-CH"/>
        </w:rPr>
        <w:tab/>
      </w:r>
      <w:r w:rsidR="00246363" w:rsidRPr="008A101F">
        <w:rPr>
          <w:lang w:val="fr-CH"/>
        </w:rPr>
        <w:tab/>
      </w:r>
      <w:r w:rsidR="00246363">
        <w:fldChar w:fldCharType="begin"/>
      </w:r>
      <w:r w:rsidR="00246363" w:rsidRPr="004E61CB">
        <w:rPr>
          <w:lang w:val="fr-CH"/>
          <w:rPrChange w:id="26" w:author="Josef Christen" w:date="2026-04-14T14:53:00Z" w16du:dateUtc="2026-04-14T12:53:00Z">
            <w:rPr/>
          </w:rPrChange>
        </w:rPr>
        <w:instrText>HYPERLINK "mailto:geodaten@blw.admin.ch"</w:instrText>
      </w:r>
      <w:r w:rsidR="00246363">
        <w:fldChar w:fldCharType="separate"/>
      </w:r>
      <w:r w:rsidR="00246363" w:rsidRPr="008A101F">
        <w:rPr>
          <w:rStyle w:val="Hyperlink"/>
          <w:lang w:val="fr-CH"/>
        </w:rPr>
        <w:t>geodaten@blw.admin.ch</w:t>
      </w:r>
      <w:r w:rsidR="00246363">
        <w:fldChar w:fldCharType="end"/>
      </w:r>
      <w:r w:rsidR="002D3BBF" w:rsidRPr="008A101F">
        <w:rPr>
          <w:lang w:val="fr-CH"/>
        </w:rPr>
        <w:tab/>
      </w:r>
      <w:r w:rsidR="00136AC6" w:rsidRPr="008A101F">
        <w:rPr>
          <w:lang w:val="fr-CH"/>
        </w:rPr>
        <w:t>Tél. 058 462 21 83</w:t>
      </w:r>
      <w:r w:rsidRPr="008A101F">
        <w:rPr>
          <w:lang w:val="fr-CH"/>
        </w:rPr>
        <w:br/>
      </w:r>
      <w:r w:rsidR="00136AC6" w:rsidRPr="008A101F">
        <w:rPr>
          <w:lang w:val="fr-CH"/>
        </w:rPr>
        <w:t>COSIG</w:t>
      </w:r>
      <w:r w:rsidR="002D3BBF" w:rsidRPr="008A101F">
        <w:rPr>
          <w:lang w:val="fr-CH"/>
        </w:rPr>
        <w:tab/>
      </w:r>
      <w:r w:rsidR="002D3BBF" w:rsidRPr="008A101F">
        <w:rPr>
          <w:lang w:val="fr-CH"/>
        </w:rPr>
        <w:tab/>
      </w:r>
      <w:r w:rsidR="002D3BBF" w:rsidRPr="008A101F">
        <w:rPr>
          <w:lang w:val="fr-CH"/>
        </w:rPr>
        <w:tab/>
      </w:r>
      <w:r w:rsidR="00246363" w:rsidRPr="008A101F">
        <w:rPr>
          <w:lang w:val="fr-CH"/>
        </w:rPr>
        <w:tab/>
      </w:r>
      <w:r w:rsidR="00246363">
        <w:fldChar w:fldCharType="begin"/>
      </w:r>
      <w:r w:rsidR="00246363" w:rsidRPr="004E61CB">
        <w:rPr>
          <w:lang w:val="fr-CH"/>
          <w:rPrChange w:id="27" w:author="Josef Christen" w:date="2026-04-14T14:53:00Z" w16du:dateUtc="2026-04-14T12:53:00Z">
            <w:rPr/>
          </w:rPrChange>
        </w:rPr>
        <w:instrText>HYPERLINK "mailto:webgis@swisstopo.ch"</w:instrText>
      </w:r>
      <w:r w:rsidR="00246363">
        <w:fldChar w:fldCharType="separate"/>
      </w:r>
      <w:r w:rsidR="00246363" w:rsidRPr="008A101F">
        <w:rPr>
          <w:rStyle w:val="Hyperlink"/>
          <w:lang w:val="fr-CH"/>
        </w:rPr>
        <w:t>webgis@swisstopo.ch</w:t>
      </w:r>
      <w:r w:rsidR="00246363">
        <w:fldChar w:fldCharType="end"/>
      </w:r>
      <w:r w:rsidR="002D3BBF" w:rsidRPr="008A101F">
        <w:rPr>
          <w:lang w:val="fr-CH"/>
        </w:rPr>
        <w:tab/>
      </w:r>
      <w:r w:rsidR="002D3BBF" w:rsidRPr="008A101F">
        <w:rPr>
          <w:lang w:val="fr-CH"/>
        </w:rPr>
        <w:tab/>
      </w:r>
      <w:r w:rsidR="00136AC6" w:rsidRPr="008A101F">
        <w:rPr>
          <w:lang w:val="fr-CH"/>
        </w:rPr>
        <w:t>Tél. 058 469 03 15</w:t>
      </w:r>
    </w:p>
    <w:p w14:paraId="71473DB1" w14:textId="77777777" w:rsidR="00A75AE6" w:rsidRPr="008A101F" w:rsidRDefault="00A75AE6" w:rsidP="00FE4355">
      <w:pPr>
        <w:pStyle w:val="berschrift1"/>
        <w:rPr>
          <w:lang w:val="fr-CH"/>
        </w:rPr>
        <w:sectPr w:rsidR="00A75AE6" w:rsidRPr="008A101F" w:rsidSect="00844807">
          <w:footerReference w:type="default" r:id="rId15"/>
          <w:headerReference w:type="first" r:id="rId16"/>
          <w:footerReference w:type="first" r:id="rId17"/>
          <w:pgSz w:w="11906" w:h="16838" w:code="9"/>
          <w:pgMar w:top="1134" w:right="1134" w:bottom="907" w:left="1701" w:header="680" w:footer="340" w:gutter="0"/>
          <w:cols w:space="708"/>
          <w:titlePg/>
          <w:docGrid w:linePitch="360"/>
        </w:sectPr>
      </w:pPr>
    </w:p>
    <w:p w14:paraId="5516A995" w14:textId="1C4837E4" w:rsidR="00B01BED" w:rsidRPr="008A101F" w:rsidRDefault="0086333A" w:rsidP="00CE33DB">
      <w:pPr>
        <w:pStyle w:val="berschrift1"/>
        <w:rPr>
          <w:lang w:val="fr-CH"/>
        </w:rPr>
      </w:pPr>
      <w:bookmarkStart w:id="29" w:name="_Toc227050871"/>
      <w:r w:rsidRPr="008A101F">
        <w:rPr>
          <w:lang w:val="fr-CH"/>
        </w:rPr>
        <w:lastRenderedPageBreak/>
        <w:t>Tableau récapitulatif des modèles</w:t>
      </w:r>
      <w:r w:rsidR="00613245">
        <w:rPr>
          <w:lang w:val="fr-CH"/>
        </w:rPr>
        <w:t xml:space="preserve"> actuels</w:t>
      </w:r>
      <w:r w:rsidRPr="008A101F">
        <w:rPr>
          <w:lang w:val="fr-CH"/>
        </w:rPr>
        <w:t xml:space="preserve"> et catalogue </w:t>
      </w:r>
      <w:r w:rsidR="00613245">
        <w:rPr>
          <w:lang w:val="fr-CH"/>
        </w:rPr>
        <w:t>de</w:t>
      </w:r>
      <w:r w:rsidRPr="008A101F">
        <w:rPr>
          <w:lang w:val="fr-CH"/>
        </w:rPr>
        <w:t xml:space="preserve"> l'exploitation agricole dans le </w:t>
      </w:r>
      <w:r>
        <w:fldChar w:fldCharType="begin"/>
      </w:r>
      <w:r w:rsidRPr="004E61CB">
        <w:rPr>
          <w:lang w:val="fr-CH"/>
          <w:rPrChange w:id="30" w:author="Josef Christen" w:date="2026-04-14T14:53:00Z" w16du:dateUtc="2026-04-14T12:53:00Z">
            <w:rPr/>
          </w:rPrChange>
        </w:rPr>
        <w:instrText>HYPERLINK "http://models.geo.admin.ch/BLW/"</w:instrText>
      </w:r>
      <w:r>
        <w:fldChar w:fldCharType="separate"/>
      </w:r>
      <w:r w:rsidRPr="008A101F">
        <w:rPr>
          <w:rStyle w:val="Hyperlink"/>
          <w:lang w:val="fr-CH"/>
        </w:rPr>
        <w:t>Model Repository</w:t>
      </w:r>
      <w:bookmarkEnd w:id="29"/>
      <w:r>
        <w:fldChar w:fldCharType="end"/>
      </w:r>
    </w:p>
    <w:tbl>
      <w:tblPr>
        <w:tblpPr w:leftFromText="141" w:rightFromText="141" w:vertAnchor="page" w:horzAnchor="margin" w:tblpX="-459" w:tblpY="2971"/>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7"/>
        <w:gridCol w:w="1985"/>
        <w:gridCol w:w="1417"/>
        <w:gridCol w:w="856"/>
        <w:gridCol w:w="2830"/>
        <w:gridCol w:w="6922"/>
      </w:tblGrid>
      <w:tr w:rsidR="00015929" w:rsidRPr="004E61CB" w14:paraId="3D9488BD" w14:textId="77777777" w:rsidTr="006E6C76">
        <w:trPr>
          <w:trHeight w:val="359"/>
        </w:trPr>
        <w:tc>
          <w:tcPr>
            <w:tcW w:w="3959" w:type="dxa"/>
            <w:gridSpan w:val="3"/>
            <w:tcMar>
              <w:top w:w="0" w:type="dxa"/>
              <w:left w:w="108" w:type="dxa"/>
              <w:bottom w:w="0" w:type="dxa"/>
              <w:right w:w="108" w:type="dxa"/>
            </w:tcMar>
          </w:tcPr>
          <w:p w14:paraId="34437723" w14:textId="52F6BC59" w:rsidR="00015929" w:rsidRPr="00A63BF0" w:rsidRDefault="00613245">
            <w:pPr>
              <w:pStyle w:val="Default"/>
              <w:rPr>
                <w:b/>
                <w:bCs/>
                <w:sz w:val="18"/>
                <w:szCs w:val="20"/>
              </w:rPr>
            </w:pPr>
            <w:proofErr w:type="spellStart"/>
            <w:r>
              <w:rPr>
                <w:b/>
                <w:bCs/>
                <w:sz w:val="18"/>
                <w:szCs w:val="20"/>
              </w:rPr>
              <w:t>OGéo</w:t>
            </w:r>
            <w:proofErr w:type="spellEnd"/>
            <w:r w:rsidR="00015929" w:rsidRPr="00A63BF0">
              <w:rPr>
                <w:b/>
                <w:bCs/>
                <w:sz w:val="18"/>
                <w:szCs w:val="20"/>
              </w:rPr>
              <w:t xml:space="preserve">, </w:t>
            </w:r>
            <w:r>
              <w:rPr>
                <w:b/>
                <w:bCs/>
                <w:sz w:val="18"/>
                <w:szCs w:val="20"/>
              </w:rPr>
              <w:t>A</w:t>
            </w:r>
            <w:r w:rsidR="00015929" w:rsidRPr="00A63BF0">
              <w:rPr>
                <w:b/>
                <w:bCs/>
                <w:sz w:val="18"/>
                <w:szCs w:val="20"/>
              </w:rPr>
              <w:t>nnexe 1 (</w:t>
            </w:r>
            <w:proofErr w:type="spellStart"/>
            <w:r w:rsidR="00015929" w:rsidRPr="00A63BF0">
              <w:rPr>
                <w:b/>
                <w:bCs/>
                <w:sz w:val="18"/>
                <w:szCs w:val="20"/>
              </w:rPr>
              <w:t>extrait</w:t>
            </w:r>
            <w:proofErr w:type="spellEnd"/>
            <w:r w:rsidR="00015929" w:rsidRPr="00A63BF0">
              <w:rPr>
                <w:b/>
                <w:bCs/>
                <w:sz w:val="18"/>
                <w:szCs w:val="20"/>
              </w:rPr>
              <w:t>)</w:t>
            </w:r>
          </w:p>
        </w:tc>
        <w:tc>
          <w:tcPr>
            <w:tcW w:w="10608" w:type="dxa"/>
            <w:gridSpan w:val="3"/>
            <w:tcMar>
              <w:top w:w="0" w:type="dxa"/>
              <w:left w:w="108" w:type="dxa"/>
              <w:bottom w:w="0" w:type="dxa"/>
              <w:right w:w="108" w:type="dxa"/>
            </w:tcMar>
          </w:tcPr>
          <w:p w14:paraId="1B3E3C1B" w14:textId="74969FB0" w:rsidR="00015929" w:rsidRPr="008A101F" w:rsidRDefault="00015929">
            <w:pPr>
              <w:pStyle w:val="Default"/>
              <w:rPr>
                <w:b/>
                <w:bCs/>
                <w:sz w:val="18"/>
                <w:szCs w:val="20"/>
                <w:lang w:val="fr-CH"/>
              </w:rPr>
            </w:pPr>
            <w:r w:rsidRPr="008A101F">
              <w:rPr>
                <w:b/>
                <w:bCs/>
                <w:sz w:val="18"/>
                <w:szCs w:val="20"/>
                <w:lang w:val="fr-CH"/>
              </w:rPr>
              <w:t xml:space="preserve">Informations complémentaires (recueil des jeux de </w:t>
            </w:r>
            <w:proofErr w:type="spellStart"/>
            <w:r w:rsidR="00613245">
              <w:rPr>
                <w:b/>
                <w:bCs/>
                <w:sz w:val="18"/>
                <w:szCs w:val="20"/>
                <w:lang w:val="fr-CH"/>
              </w:rPr>
              <w:t>géo</w:t>
            </w:r>
            <w:r w:rsidRPr="008A101F">
              <w:rPr>
                <w:b/>
                <w:bCs/>
                <w:sz w:val="18"/>
                <w:szCs w:val="20"/>
                <w:lang w:val="fr-CH"/>
              </w:rPr>
              <w:t>données</w:t>
            </w:r>
            <w:proofErr w:type="spellEnd"/>
            <w:r w:rsidRPr="008A101F">
              <w:rPr>
                <w:b/>
                <w:bCs/>
                <w:sz w:val="18"/>
                <w:szCs w:val="20"/>
                <w:lang w:val="fr-CH"/>
              </w:rPr>
              <w:t xml:space="preserve"> de base relevant du droit fédéral)</w:t>
            </w:r>
          </w:p>
        </w:tc>
      </w:tr>
      <w:tr w:rsidR="00015929" w:rsidRPr="004E61CB" w14:paraId="1B862A03" w14:textId="77777777" w:rsidTr="006E6C76">
        <w:trPr>
          <w:trHeight w:val="359"/>
        </w:trPr>
        <w:tc>
          <w:tcPr>
            <w:tcW w:w="557" w:type="dxa"/>
            <w:tcMar>
              <w:top w:w="0" w:type="dxa"/>
              <w:left w:w="108" w:type="dxa"/>
              <w:bottom w:w="0" w:type="dxa"/>
              <w:right w:w="108" w:type="dxa"/>
            </w:tcMar>
            <w:hideMark/>
          </w:tcPr>
          <w:p w14:paraId="064E8598" w14:textId="77777777" w:rsidR="00015929" w:rsidRPr="00A63BF0" w:rsidRDefault="00015929">
            <w:pPr>
              <w:pStyle w:val="Default"/>
              <w:rPr>
                <w:sz w:val="18"/>
                <w:szCs w:val="20"/>
              </w:rPr>
            </w:pPr>
            <w:r w:rsidRPr="00A63BF0">
              <w:rPr>
                <w:b/>
                <w:bCs/>
                <w:sz w:val="18"/>
                <w:szCs w:val="20"/>
              </w:rPr>
              <w:t xml:space="preserve">N° </w:t>
            </w:r>
          </w:p>
        </w:tc>
        <w:tc>
          <w:tcPr>
            <w:tcW w:w="1985" w:type="dxa"/>
            <w:tcMar>
              <w:top w:w="0" w:type="dxa"/>
              <w:left w:w="108" w:type="dxa"/>
              <w:bottom w:w="0" w:type="dxa"/>
              <w:right w:w="108" w:type="dxa"/>
            </w:tcMar>
            <w:hideMark/>
          </w:tcPr>
          <w:p w14:paraId="0D67BDE9" w14:textId="6496A301" w:rsidR="00015929" w:rsidRPr="00A63BF0" w:rsidRDefault="00015929">
            <w:pPr>
              <w:pStyle w:val="Default"/>
              <w:rPr>
                <w:sz w:val="18"/>
                <w:szCs w:val="20"/>
              </w:rPr>
            </w:pPr>
            <w:proofErr w:type="spellStart"/>
            <w:r w:rsidRPr="00A63BF0">
              <w:rPr>
                <w:b/>
                <w:bCs/>
                <w:sz w:val="18"/>
                <w:szCs w:val="20"/>
              </w:rPr>
              <w:t>Désignation</w:t>
            </w:r>
            <w:proofErr w:type="spellEnd"/>
            <w:r w:rsidRPr="00A63BF0">
              <w:rPr>
                <w:b/>
                <w:bCs/>
                <w:sz w:val="18"/>
                <w:szCs w:val="20"/>
              </w:rPr>
              <w:t xml:space="preserve"> </w:t>
            </w:r>
            <w:proofErr w:type="spellStart"/>
            <w:r w:rsidR="00613245">
              <w:rPr>
                <w:b/>
                <w:bCs/>
                <w:sz w:val="18"/>
                <w:szCs w:val="20"/>
              </w:rPr>
              <w:t>OGéo</w:t>
            </w:r>
            <w:proofErr w:type="spellEnd"/>
            <w:r w:rsidR="00613245" w:rsidRPr="00A63BF0">
              <w:rPr>
                <w:b/>
                <w:bCs/>
                <w:sz w:val="18"/>
                <w:szCs w:val="20"/>
              </w:rPr>
              <w:t xml:space="preserve"> </w:t>
            </w:r>
          </w:p>
        </w:tc>
        <w:tc>
          <w:tcPr>
            <w:tcW w:w="1417" w:type="dxa"/>
            <w:tcMar>
              <w:top w:w="0" w:type="dxa"/>
              <w:left w:w="108" w:type="dxa"/>
              <w:bottom w:w="0" w:type="dxa"/>
              <w:right w:w="108" w:type="dxa"/>
            </w:tcMar>
            <w:hideMark/>
          </w:tcPr>
          <w:p w14:paraId="5FED5521" w14:textId="14F392A2" w:rsidR="00015929" w:rsidRPr="008A101F" w:rsidRDefault="00015929">
            <w:pPr>
              <w:pStyle w:val="Default"/>
              <w:rPr>
                <w:sz w:val="18"/>
                <w:szCs w:val="20"/>
                <w:lang w:val="fr-CH"/>
              </w:rPr>
            </w:pPr>
            <w:r w:rsidRPr="008A101F">
              <w:rPr>
                <w:b/>
                <w:bCs/>
                <w:sz w:val="18"/>
                <w:szCs w:val="20"/>
                <w:lang w:val="fr-CH"/>
              </w:rPr>
              <w:t xml:space="preserve">Service compétent [de la Confédération] </w:t>
            </w:r>
          </w:p>
        </w:tc>
        <w:tc>
          <w:tcPr>
            <w:tcW w:w="856" w:type="dxa"/>
            <w:tcMar>
              <w:top w:w="0" w:type="dxa"/>
              <w:left w:w="108" w:type="dxa"/>
              <w:bottom w:w="0" w:type="dxa"/>
              <w:right w:w="108" w:type="dxa"/>
            </w:tcMar>
            <w:hideMark/>
          </w:tcPr>
          <w:p w14:paraId="2EE7C9C0" w14:textId="5F84AEDF" w:rsidR="00015929" w:rsidRPr="00A63BF0" w:rsidRDefault="00015929">
            <w:pPr>
              <w:pStyle w:val="Default"/>
              <w:rPr>
                <w:sz w:val="18"/>
                <w:szCs w:val="20"/>
              </w:rPr>
            </w:pPr>
            <w:proofErr w:type="spellStart"/>
            <w:r w:rsidRPr="00A63BF0">
              <w:rPr>
                <w:b/>
                <w:bCs/>
                <w:sz w:val="18"/>
                <w:szCs w:val="20"/>
              </w:rPr>
              <w:t>N</w:t>
            </w:r>
            <w:r w:rsidR="00613245">
              <w:rPr>
                <w:b/>
                <w:bCs/>
                <w:sz w:val="18"/>
                <w:szCs w:val="20"/>
              </w:rPr>
              <w:t>o</w:t>
            </w:r>
            <w:proofErr w:type="spellEnd"/>
            <w:r w:rsidRPr="00A63BF0">
              <w:rPr>
                <w:b/>
                <w:bCs/>
                <w:sz w:val="18"/>
                <w:szCs w:val="20"/>
              </w:rPr>
              <w:t xml:space="preserve"> </w:t>
            </w:r>
          </w:p>
        </w:tc>
        <w:tc>
          <w:tcPr>
            <w:tcW w:w="2830" w:type="dxa"/>
            <w:tcMar>
              <w:top w:w="0" w:type="dxa"/>
              <w:left w:w="108" w:type="dxa"/>
              <w:bottom w:w="0" w:type="dxa"/>
              <w:right w:w="108" w:type="dxa"/>
            </w:tcMar>
            <w:hideMark/>
          </w:tcPr>
          <w:p w14:paraId="0D33A0C5" w14:textId="4C6EA586" w:rsidR="00015929" w:rsidRPr="008A101F" w:rsidRDefault="00015929">
            <w:pPr>
              <w:pStyle w:val="Default"/>
              <w:rPr>
                <w:sz w:val="18"/>
                <w:szCs w:val="20"/>
                <w:lang w:val="fr-CH"/>
              </w:rPr>
            </w:pPr>
            <w:r w:rsidRPr="008A101F">
              <w:rPr>
                <w:b/>
                <w:bCs/>
                <w:sz w:val="18"/>
                <w:szCs w:val="20"/>
                <w:lang w:val="fr-CH"/>
              </w:rPr>
              <w:t>Désignation</w:t>
            </w:r>
            <w:r w:rsidR="00613245">
              <w:rPr>
                <w:b/>
                <w:bCs/>
                <w:sz w:val="18"/>
                <w:szCs w:val="20"/>
                <w:lang w:val="fr-CH"/>
              </w:rPr>
              <w:t xml:space="preserve"> Jeu de </w:t>
            </w:r>
            <w:proofErr w:type="spellStart"/>
            <w:r w:rsidR="00613245">
              <w:rPr>
                <w:b/>
                <w:bCs/>
                <w:sz w:val="18"/>
                <w:szCs w:val="20"/>
                <w:lang w:val="fr-CH"/>
              </w:rPr>
              <w:t>géodonnées</w:t>
            </w:r>
            <w:proofErr w:type="spellEnd"/>
            <w:r w:rsidRPr="008A101F">
              <w:rPr>
                <w:b/>
                <w:bCs/>
                <w:sz w:val="18"/>
                <w:szCs w:val="20"/>
                <w:lang w:val="fr-CH"/>
              </w:rPr>
              <w:t xml:space="preserve"> de base </w:t>
            </w:r>
          </w:p>
        </w:tc>
        <w:tc>
          <w:tcPr>
            <w:tcW w:w="6922" w:type="dxa"/>
            <w:tcMar>
              <w:top w:w="0" w:type="dxa"/>
              <w:left w:w="108" w:type="dxa"/>
              <w:bottom w:w="0" w:type="dxa"/>
              <w:right w:w="108" w:type="dxa"/>
            </w:tcMar>
            <w:hideMark/>
          </w:tcPr>
          <w:p w14:paraId="10AB6D20" w14:textId="427879DC" w:rsidR="00015929" w:rsidRPr="008A101F" w:rsidRDefault="00015929">
            <w:pPr>
              <w:pStyle w:val="Default"/>
              <w:rPr>
                <w:b/>
                <w:bCs/>
                <w:sz w:val="18"/>
                <w:szCs w:val="20"/>
                <w:lang w:val="fr-CH"/>
              </w:rPr>
            </w:pPr>
            <w:r w:rsidRPr="008A101F">
              <w:rPr>
                <w:b/>
                <w:bCs/>
                <w:sz w:val="18"/>
                <w:szCs w:val="20"/>
                <w:lang w:val="fr-CH"/>
              </w:rPr>
              <w:t xml:space="preserve">Lien </w:t>
            </w:r>
            <w:r w:rsidR="00613245">
              <w:rPr>
                <w:b/>
                <w:bCs/>
                <w:sz w:val="18"/>
                <w:szCs w:val="20"/>
                <w:lang w:val="fr-CH"/>
              </w:rPr>
              <w:t>sur le Model Repository</w:t>
            </w:r>
          </w:p>
        </w:tc>
      </w:tr>
      <w:tr w:rsidR="00015929" w:rsidRPr="00A63BF0" w14:paraId="277A6689" w14:textId="77777777" w:rsidTr="006E6C76">
        <w:trPr>
          <w:trHeight w:val="93"/>
        </w:trPr>
        <w:tc>
          <w:tcPr>
            <w:tcW w:w="557" w:type="dxa"/>
            <w:tcMar>
              <w:top w:w="0" w:type="dxa"/>
              <w:left w:w="108" w:type="dxa"/>
              <w:bottom w:w="0" w:type="dxa"/>
              <w:right w:w="108" w:type="dxa"/>
            </w:tcMar>
          </w:tcPr>
          <w:p w14:paraId="05067036" w14:textId="77777777" w:rsidR="00015929" w:rsidRPr="00A63BF0" w:rsidRDefault="00015929">
            <w:pPr>
              <w:pStyle w:val="Default"/>
              <w:rPr>
                <w:sz w:val="18"/>
                <w:szCs w:val="20"/>
              </w:rPr>
            </w:pPr>
            <w:r>
              <w:rPr>
                <w:sz w:val="18"/>
                <w:szCs w:val="20"/>
              </w:rPr>
              <w:t>149</w:t>
            </w:r>
          </w:p>
        </w:tc>
        <w:tc>
          <w:tcPr>
            <w:tcW w:w="1985" w:type="dxa"/>
            <w:tcMar>
              <w:top w:w="0" w:type="dxa"/>
              <w:left w:w="108" w:type="dxa"/>
              <w:bottom w:w="0" w:type="dxa"/>
              <w:right w:w="108" w:type="dxa"/>
            </w:tcMar>
          </w:tcPr>
          <w:p w14:paraId="630B8728" w14:textId="77777777" w:rsidR="00015929" w:rsidRPr="008A101F" w:rsidRDefault="00015929">
            <w:pPr>
              <w:pStyle w:val="Default"/>
              <w:rPr>
                <w:sz w:val="18"/>
                <w:szCs w:val="20"/>
                <w:lang w:val="fr-CH"/>
              </w:rPr>
            </w:pPr>
            <w:r w:rsidRPr="008A101F">
              <w:rPr>
                <w:sz w:val="18"/>
                <w:szCs w:val="20"/>
                <w:lang w:val="fr-CH"/>
              </w:rPr>
              <w:t>Cadastre de la production agricole</w:t>
            </w:r>
          </w:p>
        </w:tc>
        <w:tc>
          <w:tcPr>
            <w:tcW w:w="1417" w:type="dxa"/>
            <w:tcMar>
              <w:top w:w="0" w:type="dxa"/>
              <w:left w:w="108" w:type="dxa"/>
              <w:bottom w:w="0" w:type="dxa"/>
              <w:right w:w="108" w:type="dxa"/>
            </w:tcMar>
          </w:tcPr>
          <w:p w14:paraId="4C4CE492" w14:textId="77777777" w:rsidR="00015929" w:rsidRPr="00A63BF0" w:rsidRDefault="00015929">
            <w:pPr>
              <w:pStyle w:val="Default"/>
              <w:rPr>
                <w:sz w:val="18"/>
                <w:szCs w:val="20"/>
              </w:rPr>
            </w:pPr>
            <w:r>
              <w:rPr>
                <w:sz w:val="18"/>
                <w:szCs w:val="20"/>
              </w:rPr>
              <w:t>OFAG</w:t>
            </w:r>
          </w:p>
        </w:tc>
        <w:tc>
          <w:tcPr>
            <w:tcW w:w="856" w:type="dxa"/>
            <w:tcMar>
              <w:top w:w="0" w:type="dxa"/>
              <w:left w:w="108" w:type="dxa"/>
              <w:bottom w:w="0" w:type="dxa"/>
              <w:right w:w="108" w:type="dxa"/>
            </w:tcMar>
          </w:tcPr>
          <w:p w14:paraId="3CE9831D" w14:textId="77777777" w:rsidR="00015929" w:rsidRPr="00A63BF0" w:rsidRDefault="00015929">
            <w:pPr>
              <w:pStyle w:val="Default"/>
              <w:rPr>
                <w:sz w:val="18"/>
                <w:szCs w:val="20"/>
              </w:rPr>
            </w:pPr>
            <w:r>
              <w:rPr>
                <w:sz w:val="18"/>
                <w:szCs w:val="20"/>
              </w:rPr>
              <w:t>149.1</w:t>
            </w:r>
          </w:p>
        </w:tc>
        <w:tc>
          <w:tcPr>
            <w:tcW w:w="2830" w:type="dxa"/>
            <w:tcMar>
              <w:top w:w="0" w:type="dxa"/>
              <w:left w:w="108" w:type="dxa"/>
              <w:bottom w:w="0" w:type="dxa"/>
              <w:right w:w="108" w:type="dxa"/>
            </w:tcMar>
          </w:tcPr>
          <w:p w14:paraId="6557D3B6" w14:textId="17135055" w:rsidR="00015929" w:rsidRPr="00A63BF0" w:rsidRDefault="00015929">
            <w:pPr>
              <w:pStyle w:val="Default"/>
              <w:rPr>
                <w:sz w:val="18"/>
                <w:szCs w:val="20"/>
              </w:rPr>
            </w:pPr>
            <w:proofErr w:type="spellStart"/>
            <w:r>
              <w:rPr>
                <w:sz w:val="18"/>
                <w:szCs w:val="20"/>
              </w:rPr>
              <w:t>Limites</w:t>
            </w:r>
            <w:proofErr w:type="spellEnd"/>
            <w:r>
              <w:rPr>
                <w:sz w:val="18"/>
                <w:szCs w:val="20"/>
              </w:rPr>
              <w:t xml:space="preserve"> de </w:t>
            </w:r>
            <w:proofErr w:type="spellStart"/>
            <w:r>
              <w:rPr>
                <w:sz w:val="18"/>
                <w:szCs w:val="20"/>
              </w:rPr>
              <w:t>zones</w:t>
            </w:r>
            <w:proofErr w:type="spellEnd"/>
            <w:r>
              <w:rPr>
                <w:sz w:val="18"/>
                <w:szCs w:val="20"/>
              </w:rPr>
              <w:t xml:space="preserve"> </w:t>
            </w:r>
            <w:proofErr w:type="spellStart"/>
            <w:r>
              <w:rPr>
                <w:sz w:val="18"/>
                <w:szCs w:val="20"/>
              </w:rPr>
              <w:t>agricoles</w:t>
            </w:r>
            <w:proofErr w:type="spellEnd"/>
          </w:p>
        </w:tc>
        <w:tc>
          <w:tcPr>
            <w:tcW w:w="6922" w:type="dxa"/>
            <w:tcMar>
              <w:top w:w="0" w:type="dxa"/>
              <w:left w:w="108" w:type="dxa"/>
              <w:bottom w:w="0" w:type="dxa"/>
              <w:right w:w="108" w:type="dxa"/>
            </w:tcMar>
          </w:tcPr>
          <w:p w14:paraId="7561E7B2" w14:textId="77777777" w:rsidR="00015929" w:rsidRPr="00880749" w:rsidRDefault="00015929">
            <w:pPr>
              <w:pStyle w:val="Default"/>
              <w:rPr>
                <w:rStyle w:val="Hyperlink"/>
                <w:sz w:val="18"/>
                <w:szCs w:val="20"/>
              </w:rPr>
            </w:pPr>
            <w:hyperlink r:id="rId18" w:history="1">
              <w:r>
                <w:rPr>
                  <w:rStyle w:val="Hyperlink"/>
                  <w:sz w:val="18"/>
                  <w:szCs w:val="20"/>
                </w:rPr>
                <w:t>http://models.geo.admin.ch/BLW/LWB_Landwirtschaftliche_Zonengrenzen_V2_0.ili</w:t>
              </w:r>
            </w:hyperlink>
          </w:p>
          <w:p w14:paraId="48029E29" w14:textId="77777777" w:rsidR="00015929" w:rsidRDefault="00015929">
            <w:pPr>
              <w:pStyle w:val="Default"/>
            </w:pPr>
            <w:hyperlink r:id="rId19" w:history="1">
              <w:r>
                <w:rPr>
                  <w:rStyle w:val="Hyperlink"/>
                  <w:sz w:val="18"/>
                  <w:szCs w:val="20"/>
                </w:rPr>
                <w:t>http://models.geo.admin.ch/BLW/LWB_Landwirtschaftliche_Zonengrenzen_Kataloge_V2_0.xml</w:t>
              </w:r>
            </w:hyperlink>
          </w:p>
        </w:tc>
      </w:tr>
      <w:tr w:rsidR="00015929" w:rsidRPr="00A63BF0" w14:paraId="5F88AAFB" w14:textId="77777777" w:rsidTr="006E6C76">
        <w:trPr>
          <w:trHeight w:val="93"/>
        </w:trPr>
        <w:tc>
          <w:tcPr>
            <w:tcW w:w="557" w:type="dxa"/>
            <w:tcMar>
              <w:top w:w="0" w:type="dxa"/>
              <w:left w:w="108" w:type="dxa"/>
              <w:bottom w:w="0" w:type="dxa"/>
              <w:right w:w="108" w:type="dxa"/>
            </w:tcMar>
            <w:hideMark/>
          </w:tcPr>
          <w:p w14:paraId="1DBC4EDE" w14:textId="77777777" w:rsidR="00015929" w:rsidRPr="00A63BF0" w:rsidRDefault="00015929">
            <w:pPr>
              <w:pStyle w:val="Default"/>
              <w:rPr>
                <w:sz w:val="18"/>
                <w:szCs w:val="20"/>
              </w:rPr>
            </w:pPr>
            <w:r w:rsidRPr="00A63BF0">
              <w:rPr>
                <w:sz w:val="18"/>
                <w:szCs w:val="20"/>
              </w:rPr>
              <w:t xml:space="preserve">151 </w:t>
            </w:r>
          </w:p>
        </w:tc>
        <w:tc>
          <w:tcPr>
            <w:tcW w:w="1985" w:type="dxa"/>
            <w:tcMar>
              <w:top w:w="0" w:type="dxa"/>
              <w:left w:w="108" w:type="dxa"/>
              <w:bottom w:w="0" w:type="dxa"/>
              <w:right w:w="108" w:type="dxa"/>
            </w:tcMar>
            <w:hideMark/>
          </w:tcPr>
          <w:p w14:paraId="5C2A5DDC" w14:textId="77777777" w:rsidR="00015929" w:rsidRPr="00A63BF0" w:rsidRDefault="00015929">
            <w:pPr>
              <w:pStyle w:val="Default"/>
              <w:rPr>
                <w:sz w:val="18"/>
                <w:szCs w:val="20"/>
              </w:rPr>
            </w:pPr>
            <w:proofErr w:type="spellStart"/>
            <w:r w:rsidRPr="00A63BF0">
              <w:rPr>
                <w:sz w:val="18"/>
                <w:szCs w:val="20"/>
              </w:rPr>
              <w:t>Cadastre</w:t>
            </w:r>
            <w:proofErr w:type="spellEnd"/>
            <w:r w:rsidRPr="00A63BF0">
              <w:rPr>
                <w:sz w:val="18"/>
                <w:szCs w:val="20"/>
              </w:rPr>
              <w:t xml:space="preserve"> </w:t>
            </w:r>
            <w:proofErr w:type="spellStart"/>
            <w:r w:rsidRPr="00A63BF0">
              <w:rPr>
                <w:sz w:val="18"/>
                <w:szCs w:val="20"/>
              </w:rPr>
              <w:t>viticole</w:t>
            </w:r>
            <w:proofErr w:type="spellEnd"/>
            <w:r w:rsidRPr="00A63BF0">
              <w:rPr>
                <w:sz w:val="18"/>
                <w:szCs w:val="20"/>
              </w:rPr>
              <w:t xml:space="preserve"> </w:t>
            </w:r>
          </w:p>
        </w:tc>
        <w:tc>
          <w:tcPr>
            <w:tcW w:w="1417" w:type="dxa"/>
            <w:tcMar>
              <w:top w:w="0" w:type="dxa"/>
              <w:left w:w="108" w:type="dxa"/>
              <w:bottom w:w="0" w:type="dxa"/>
              <w:right w:w="108" w:type="dxa"/>
            </w:tcMar>
            <w:hideMark/>
          </w:tcPr>
          <w:p w14:paraId="605F9823" w14:textId="77777777" w:rsidR="00015929" w:rsidRPr="00A63BF0" w:rsidRDefault="00015929">
            <w:pPr>
              <w:pStyle w:val="Default"/>
              <w:rPr>
                <w:sz w:val="18"/>
                <w:szCs w:val="20"/>
              </w:rPr>
            </w:pPr>
            <w:proofErr w:type="spellStart"/>
            <w:r w:rsidRPr="00A63BF0">
              <w:rPr>
                <w:sz w:val="18"/>
                <w:szCs w:val="20"/>
              </w:rPr>
              <w:t>Cantons</w:t>
            </w:r>
            <w:proofErr w:type="spellEnd"/>
            <w:r w:rsidRPr="00A63BF0">
              <w:rPr>
                <w:sz w:val="18"/>
                <w:szCs w:val="20"/>
              </w:rPr>
              <w:t xml:space="preserve"> [OFAG] </w:t>
            </w:r>
          </w:p>
        </w:tc>
        <w:tc>
          <w:tcPr>
            <w:tcW w:w="856" w:type="dxa"/>
            <w:tcMar>
              <w:top w:w="0" w:type="dxa"/>
              <w:left w:w="108" w:type="dxa"/>
              <w:bottom w:w="0" w:type="dxa"/>
              <w:right w:w="108" w:type="dxa"/>
            </w:tcMar>
            <w:hideMark/>
          </w:tcPr>
          <w:p w14:paraId="4E5C610A" w14:textId="77777777" w:rsidR="00015929" w:rsidRPr="00A63BF0" w:rsidRDefault="00015929">
            <w:pPr>
              <w:pStyle w:val="Default"/>
              <w:rPr>
                <w:sz w:val="18"/>
                <w:szCs w:val="20"/>
              </w:rPr>
            </w:pPr>
            <w:r w:rsidRPr="00A63BF0">
              <w:rPr>
                <w:sz w:val="18"/>
                <w:szCs w:val="20"/>
              </w:rPr>
              <w:t xml:space="preserve">151.1 </w:t>
            </w:r>
          </w:p>
        </w:tc>
        <w:tc>
          <w:tcPr>
            <w:tcW w:w="2830" w:type="dxa"/>
            <w:tcMar>
              <w:top w:w="0" w:type="dxa"/>
              <w:left w:w="108" w:type="dxa"/>
              <w:bottom w:w="0" w:type="dxa"/>
              <w:right w:w="108" w:type="dxa"/>
            </w:tcMar>
            <w:hideMark/>
          </w:tcPr>
          <w:p w14:paraId="49038CCE" w14:textId="77777777" w:rsidR="00015929" w:rsidRPr="00A63BF0" w:rsidRDefault="00015929">
            <w:pPr>
              <w:pStyle w:val="Default"/>
              <w:rPr>
                <w:sz w:val="18"/>
                <w:szCs w:val="20"/>
              </w:rPr>
            </w:pPr>
            <w:proofErr w:type="spellStart"/>
            <w:r w:rsidRPr="00A63BF0">
              <w:rPr>
                <w:sz w:val="18"/>
                <w:szCs w:val="20"/>
              </w:rPr>
              <w:t>Cadastre</w:t>
            </w:r>
            <w:proofErr w:type="spellEnd"/>
            <w:r w:rsidRPr="00A63BF0">
              <w:rPr>
                <w:sz w:val="18"/>
                <w:szCs w:val="20"/>
              </w:rPr>
              <w:t xml:space="preserve"> </w:t>
            </w:r>
            <w:proofErr w:type="spellStart"/>
            <w:r w:rsidRPr="00A63BF0">
              <w:rPr>
                <w:sz w:val="18"/>
                <w:szCs w:val="20"/>
              </w:rPr>
              <w:t>viticole</w:t>
            </w:r>
            <w:proofErr w:type="spellEnd"/>
            <w:r w:rsidRPr="00A63BF0">
              <w:rPr>
                <w:sz w:val="18"/>
                <w:szCs w:val="20"/>
              </w:rPr>
              <w:t xml:space="preserve"> </w:t>
            </w:r>
          </w:p>
        </w:tc>
        <w:tc>
          <w:tcPr>
            <w:tcW w:w="6922" w:type="dxa"/>
            <w:tcMar>
              <w:top w:w="0" w:type="dxa"/>
              <w:left w:w="108" w:type="dxa"/>
              <w:bottom w:w="0" w:type="dxa"/>
              <w:right w:w="108" w:type="dxa"/>
            </w:tcMar>
            <w:hideMark/>
          </w:tcPr>
          <w:p w14:paraId="283DA250" w14:textId="77777777" w:rsidR="00015929" w:rsidRPr="00A63BF0" w:rsidRDefault="00015929">
            <w:pPr>
              <w:pStyle w:val="Default"/>
              <w:rPr>
                <w:sz w:val="18"/>
                <w:szCs w:val="20"/>
              </w:rPr>
            </w:pPr>
            <w:hyperlink r:id="rId20" w:history="1">
              <w:r>
                <w:rPr>
                  <w:rStyle w:val="Hyperlink"/>
                  <w:sz w:val="18"/>
                  <w:szCs w:val="20"/>
                </w:rPr>
                <w:t>http://models.geo.admin.ch/BLW/LWB_Rebbaukataster_V2_0.ili</w:t>
              </w:r>
            </w:hyperlink>
            <w:r w:rsidRPr="00A63BF0">
              <w:rPr>
                <w:sz w:val="18"/>
                <w:szCs w:val="20"/>
              </w:rPr>
              <w:t xml:space="preserve"> </w:t>
            </w:r>
          </w:p>
        </w:tc>
      </w:tr>
      <w:tr w:rsidR="00015929" w:rsidRPr="00A63BF0" w14:paraId="4CE903AC" w14:textId="77777777" w:rsidTr="006E6C76">
        <w:trPr>
          <w:trHeight w:val="517"/>
        </w:trPr>
        <w:tc>
          <w:tcPr>
            <w:tcW w:w="557" w:type="dxa"/>
            <w:vMerge w:val="restart"/>
            <w:tcMar>
              <w:top w:w="0" w:type="dxa"/>
              <w:left w:w="108" w:type="dxa"/>
              <w:bottom w:w="0" w:type="dxa"/>
              <w:right w:w="108" w:type="dxa"/>
            </w:tcMar>
          </w:tcPr>
          <w:p w14:paraId="191449CF" w14:textId="77777777" w:rsidR="00015929" w:rsidRPr="00A63BF0" w:rsidRDefault="00015929">
            <w:pPr>
              <w:pStyle w:val="Default"/>
              <w:rPr>
                <w:sz w:val="18"/>
                <w:szCs w:val="20"/>
              </w:rPr>
            </w:pPr>
            <w:r>
              <w:rPr>
                <w:sz w:val="18"/>
                <w:szCs w:val="20"/>
              </w:rPr>
              <w:t>152</w:t>
            </w:r>
          </w:p>
        </w:tc>
        <w:tc>
          <w:tcPr>
            <w:tcW w:w="1985" w:type="dxa"/>
            <w:vMerge w:val="restart"/>
            <w:tcMar>
              <w:top w:w="0" w:type="dxa"/>
              <w:left w:w="108" w:type="dxa"/>
              <w:bottom w:w="0" w:type="dxa"/>
              <w:right w:w="108" w:type="dxa"/>
            </w:tcMar>
          </w:tcPr>
          <w:p w14:paraId="3A604FE2" w14:textId="478EA3CB" w:rsidR="00015929" w:rsidRPr="00A63BF0" w:rsidRDefault="00CE071D">
            <w:pPr>
              <w:pStyle w:val="Default"/>
              <w:rPr>
                <w:sz w:val="18"/>
                <w:szCs w:val="20"/>
              </w:rPr>
            </w:pPr>
            <w:r>
              <w:rPr>
                <w:sz w:val="18"/>
                <w:szCs w:val="20"/>
              </w:rPr>
              <w:t xml:space="preserve">Terrains en </w:t>
            </w:r>
            <w:proofErr w:type="spellStart"/>
            <w:r>
              <w:rPr>
                <w:sz w:val="18"/>
                <w:szCs w:val="20"/>
              </w:rPr>
              <w:t>pente</w:t>
            </w:r>
            <w:proofErr w:type="spellEnd"/>
          </w:p>
        </w:tc>
        <w:tc>
          <w:tcPr>
            <w:tcW w:w="1417" w:type="dxa"/>
            <w:tcMar>
              <w:top w:w="0" w:type="dxa"/>
              <w:left w:w="108" w:type="dxa"/>
              <w:bottom w:w="0" w:type="dxa"/>
              <w:right w:w="108" w:type="dxa"/>
            </w:tcMar>
          </w:tcPr>
          <w:p w14:paraId="1BE56819" w14:textId="77777777" w:rsidR="00015929" w:rsidRPr="00A63BF0" w:rsidRDefault="00015929">
            <w:pPr>
              <w:pStyle w:val="Default"/>
              <w:rPr>
                <w:sz w:val="18"/>
                <w:szCs w:val="20"/>
              </w:rPr>
            </w:pPr>
            <w:r>
              <w:rPr>
                <w:sz w:val="18"/>
                <w:szCs w:val="20"/>
              </w:rPr>
              <w:t>OFAG</w:t>
            </w:r>
          </w:p>
        </w:tc>
        <w:tc>
          <w:tcPr>
            <w:tcW w:w="856" w:type="dxa"/>
            <w:tcMar>
              <w:top w:w="0" w:type="dxa"/>
              <w:left w:w="108" w:type="dxa"/>
              <w:bottom w:w="0" w:type="dxa"/>
              <w:right w:w="108" w:type="dxa"/>
            </w:tcMar>
          </w:tcPr>
          <w:p w14:paraId="4AD73623" w14:textId="77777777" w:rsidR="00015929" w:rsidRPr="00A63BF0" w:rsidRDefault="00015929">
            <w:pPr>
              <w:pStyle w:val="Default"/>
              <w:rPr>
                <w:sz w:val="18"/>
                <w:szCs w:val="20"/>
              </w:rPr>
            </w:pPr>
            <w:r>
              <w:rPr>
                <w:sz w:val="18"/>
                <w:szCs w:val="20"/>
              </w:rPr>
              <w:t>152.1</w:t>
            </w:r>
          </w:p>
        </w:tc>
        <w:tc>
          <w:tcPr>
            <w:tcW w:w="2830" w:type="dxa"/>
            <w:tcMar>
              <w:top w:w="0" w:type="dxa"/>
              <w:left w:w="108" w:type="dxa"/>
              <w:bottom w:w="0" w:type="dxa"/>
              <w:right w:w="108" w:type="dxa"/>
            </w:tcMar>
          </w:tcPr>
          <w:p w14:paraId="3D44B940" w14:textId="77777777" w:rsidR="00015929" w:rsidRPr="00A63BF0" w:rsidRDefault="00015929">
            <w:pPr>
              <w:pStyle w:val="Default"/>
              <w:rPr>
                <w:sz w:val="18"/>
                <w:szCs w:val="20"/>
              </w:rPr>
            </w:pPr>
            <w:r>
              <w:rPr>
                <w:sz w:val="18"/>
                <w:szCs w:val="20"/>
              </w:rPr>
              <w:t xml:space="preserve">Terrains en </w:t>
            </w:r>
            <w:proofErr w:type="spellStart"/>
            <w:r>
              <w:rPr>
                <w:sz w:val="18"/>
                <w:szCs w:val="20"/>
              </w:rPr>
              <w:t>pente</w:t>
            </w:r>
            <w:proofErr w:type="spellEnd"/>
          </w:p>
        </w:tc>
        <w:tc>
          <w:tcPr>
            <w:tcW w:w="6922" w:type="dxa"/>
            <w:vMerge w:val="restart"/>
            <w:tcMar>
              <w:top w:w="0" w:type="dxa"/>
              <w:left w:w="108" w:type="dxa"/>
              <w:bottom w:w="0" w:type="dxa"/>
              <w:right w:w="108" w:type="dxa"/>
            </w:tcMar>
          </w:tcPr>
          <w:p w14:paraId="1083B29B" w14:textId="77777777" w:rsidR="00015929" w:rsidRDefault="00015929">
            <w:pPr>
              <w:pStyle w:val="Default"/>
              <w:rPr>
                <w:rStyle w:val="Hyperlink"/>
                <w:sz w:val="18"/>
                <w:szCs w:val="20"/>
              </w:rPr>
            </w:pPr>
            <w:hyperlink r:id="rId21" w:history="1">
              <w:r>
                <w:rPr>
                  <w:rStyle w:val="Hyperlink"/>
                  <w:sz w:val="18"/>
                  <w:szCs w:val="20"/>
                </w:rPr>
                <w:t>http://models.geo.admin.ch/BLW/LWB_Hanglagen_V2_0.ili</w:t>
              </w:r>
            </w:hyperlink>
          </w:p>
          <w:p w14:paraId="27679C6F" w14:textId="77777777" w:rsidR="00015929" w:rsidRPr="00834747" w:rsidRDefault="00015929">
            <w:pPr>
              <w:pStyle w:val="Default"/>
              <w:rPr>
                <w:rStyle w:val="Hyperlink"/>
                <w:sz w:val="18"/>
                <w:szCs w:val="20"/>
              </w:rPr>
            </w:pPr>
            <w:hyperlink r:id="rId22" w:history="1">
              <w:r w:rsidRPr="00944A38">
                <w:rPr>
                  <w:rStyle w:val="Hyperlink"/>
                  <w:sz w:val="18"/>
                  <w:szCs w:val="20"/>
                </w:rPr>
                <w:t>http://models.geo.admin.ch/BLW/LWB_Hanglagen_Kataloge_V2_0.xml</w:t>
              </w:r>
            </w:hyperlink>
          </w:p>
        </w:tc>
      </w:tr>
      <w:tr w:rsidR="00015929" w:rsidRPr="00A63BF0" w14:paraId="20A3794D" w14:textId="77777777" w:rsidTr="006E6C76">
        <w:trPr>
          <w:trHeight w:val="517"/>
        </w:trPr>
        <w:tc>
          <w:tcPr>
            <w:tcW w:w="557" w:type="dxa"/>
            <w:vMerge/>
            <w:tcMar>
              <w:top w:w="0" w:type="dxa"/>
              <w:left w:w="108" w:type="dxa"/>
              <w:bottom w:w="0" w:type="dxa"/>
              <w:right w:w="108" w:type="dxa"/>
            </w:tcMar>
          </w:tcPr>
          <w:p w14:paraId="223EC3EA" w14:textId="77777777" w:rsidR="00015929" w:rsidRPr="00A63BF0" w:rsidRDefault="00015929">
            <w:pPr>
              <w:pStyle w:val="Default"/>
              <w:rPr>
                <w:sz w:val="18"/>
                <w:szCs w:val="20"/>
              </w:rPr>
            </w:pPr>
          </w:p>
        </w:tc>
        <w:tc>
          <w:tcPr>
            <w:tcW w:w="1985" w:type="dxa"/>
            <w:vMerge/>
            <w:tcMar>
              <w:top w:w="0" w:type="dxa"/>
              <w:left w:w="108" w:type="dxa"/>
              <w:bottom w:w="0" w:type="dxa"/>
              <w:right w:w="108" w:type="dxa"/>
            </w:tcMar>
          </w:tcPr>
          <w:p w14:paraId="5CEEA719" w14:textId="77777777" w:rsidR="00015929" w:rsidRPr="00A63BF0" w:rsidRDefault="00015929">
            <w:pPr>
              <w:pStyle w:val="Default"/>
              <w:rPr>
                <w:sz w:val="18"/>
                <w:szCs w:val="20"/>
              </w:rPr>
            </w:pPr>
          </w:p>
        </w:tc>
        <w:tc>
          <w:tcPr>
            <w:tcW w:w="1417" w:type="dxa"/>
            <w:tcMar>
              <w:top w:w="0" w:type="dxa"/>
              <w:left w:w="108" w:type="dxa"/>
              <w:bottom w:w="0" w:type="dxa"/>
              <w:right w:w="108" w:type="dxa"/>
            </w:tcMar>
          </w:tcPr>
          <w:p w14:paraId="4A8D41AC" w14:textId="77777777" w:rsidR="00015929" w:rsidRPr="00A63BF0" w:rsidRDefault="00015929">
            <w:pPr>
              <w:pStyle w:val="Default"/>
              <w:rPr>
                <w:sz w:val="18"/>
                <w:szCs w:val="20"/>
              </w:rPr>
            </w:pPr>
            <w:r>
              <w:rPr>
                <w:sz w:val="18"/>
                <w:szCs w:val="20"/>
              </w:rPr>
              <w:t>OFAG</w:t>
            </w:r>
          </w:p>
        </w:tc>
        <w:tc>
          <w:tcPr>
            <w:tcW w:w="856" w:type="dxa"/>
            <w:tcMar>
              <w:top w:w="0" w:type="dxa"/>
              <w:left w:w="108" w:type="dxa"/>
              <w:bottom w:w="0" w:type="dxa"/>
              <w:right w:w="108" w:type="dxa"/>
            </w:tcMar>
          </w:tcPr>
          <w:p w14:paraId="281D4A4A" w14:textId="77777777" w:rsidR="00015929" w:rsidRPr="00A63BF0" w:rsidRDefault="00015929">
            <w:pPr>
              <w:pStyle w:val="Default"/>
              <w:rPr>
                <w:sz w:val="18"/>
                <w:szCs w:val="20"/>
              </w:rPr>
            </w:pPr>
            <w:r>
              <w:rPr>
                <w:sz w:val="18"/>
                <w:szCs w:val="20"/>
              </w:rPr>
              <w:t>152.2</w:t>
            </w:r>
          </w:p>
        </w:tc>
        <w:tc>
          <w:tcPr>
            <w:tcW w:w="2830" w:type="dxa"/>
            <w:tcMar>
              <w:top w:w="0" w:type="dxa"/>
              <w:left w:w="108" w:type="dxa"/>
              <w:bottom w:w="0" w:type="dxa"/>
              <w:right w:w="108" w:type="dxa"/>
            </w:tcMar>
          </w:tcPr>
          <w:p w14:paraId="36B2771A" w14:textId="77777777" w:rsidR="00DC0CB1" w:rsidRDefault="00DC0CB1" w:rsidP="00DC0CB1">
            <w:pPr>
              <w:pStyle w:val="Default"/>
              <w:rPr>
                <w:sz w:val="18"/>
                <w:szCs w:val="18"/>
              </w:rPr>
            </w:pPr>
            <w:proofErr w:type="spellStart"/>
            <w:r>
              <w:rPr>
                <w:sz w:val="18"/>
                <w:szCs w:val="18"/>
              </w:rPr>
              <w:t>Surfaces</w:t>
            </w:r>
            <w:proofErr w:type="spellEnd"/>
            <w:r>
              <w:rPr>
                <w:sz w:val="18"/>
                <w:szCs w:val="18"/>
              </w:rPr>
              <w:t xml:space="preserve"> </w:t>
            </w:r>
            <w:proofErr w:type="spellStart"/>
            <w:r>
              <w:rPr>
                <w:sz w:val="18"/>
                <w:szCs w:val="18"/>
              </w:rPr>
              <w:t>viticoles</w:t>
            </w:r>
            <w:proofErr w:type="spellEnd"/>
            <w:r>
              <w:rPr>
                <w:sz w:val="18"/>
                <w:szCs w:val="18"/>
              </w:rPr>
              <w:t xml:space="preserve"> en </w:t>
            </w:r>
            <w:proofErr w:type="spellStart"/>
            <w:r>
              <w:rPr>
                <w:sz w:val="18"/>
                <w:szCs w:val="18"/>
              </w:rPr>
              <w:t>pente</w:t>
            </w:r>
            <w:proofErr w:type="spellEnd"/>
            <w:r>
              <w:rPr>
                <w:sz w:val="18"/>
                <w:szCs w:val="18"/>
              </w:rPr>
              <w:t xml:space="preserve"> </w:t>
            </w:r>
          </w:p>
          <w:p w14:paraId="06B7B474" w14:textId="25E84775" w:rsidR="00015929" w:rsidRPr="00A63BF0" w:rsidRDefault="00015929">
            <w:pPr>
              <w:pStyle w:val="Default"/>
              <w:rPr>
                <w:sz w:val="18"/>
                <w:szCs w:val="20"/>
              </w:rPr>
            </w:pPr>
          </w:p>
        </w:tc>
        <w:tc>
          <w:tcPr>
            <w:tcW w:w="6922" w:type="dxa"/>
            <w:vMerge/>
            <w:tcMar>
              <w:top w:w="0" w:type="dxa"/>
              <w:left w:w="108" w:type="dxa"/>
              <w:bottom w:w="0" w:type="dxa"/>
              <w:right w:w="108" w:type="dxa"/>
            </w:tcMar>
          </w:tcPr>
          <w:p w14:paraId="50928920" w14:textId="77777777" w:rsidR="00015929" w:rsidRPr="00834747" w:rsidRDefault="00015929">
            <w:pPr>
              <w:pStyle w:val="Default"/>
              <w:rPr>
                <w:rStyle w:val="Hyperlink"/>
                <w:sz w:val="18"/>
                <w:szCs w:val="20"/>
              </w:rPr>
            </w:pPr>
          </w:p>
        </w:tc>
      </w:tr>
      <w:tr w:rsidR="006E6C76" w:rsidRPr="004E61CB" w14:paraId="4DD260F1" w14:textId="77777777" w:rsidTr="006E6C76">
        <w:trPr>
          <w:trHeight w:val="517"/>
        </w:trPr>
        <w:tc>
          <w:tcPr>
            <w:tcW w:w="557" w:type="dxa"/>
            <w:vMerge w:val="restart"/>
            <w:tcMar>
              <w:top w:w="0" w:type="dxa"/>
              <w:left w:w="108" w:type="dxa"/>
              <w:bottom w:w="0" w:type="dxa"/>
              <w:right w:w="108" w:type="dxa"/>
            </w:tcMar>
            <w:hideMark/>
          </w:tcPr>
          <w:p w14:paraId="3A714F4C" w14:textId="77777777" w:rsidR="006E6C76" w:rsidRPr="00A63BF0" w:rsidRDefault="006E6C76">
            <w:pPr>
              <w:pStyle w:val="Default"/>
              <w:rPr>
                <w:sz w:val="18"/>
                <w:szCs w:val="20"/>
              </w:rPr>
            </w:pPr>
            <w:r w:rsidRPr="00A63BF0">
              <w:rPr>
                <w:sz w:val="18"/>
                <w:szCs w:val="20"/>
              </w:rPr>
              <w:t xml:space="preserve">153 </w:t>
            </w:r>
          </w:p>
        </w:tc>
        <w:tc>
          <w:tcPr>
            <w:tcW w:w="1985" w:type="dxa"/>
            <w:vMerge w:val="restart"/>
            <w:tcMar>
              <w:top w:w="0" w:type="dxa"/>
              <w:left w:w="108" w:type="dxa"/>
              <w:bottom w:w="0" w:type="dxa"/>
              <w:right w:w="108" w:type="dxa"/>
            </w:tcMar>
            <w:hideMark/>
          </w:tcPr>
          <w:p w14:paraId="27FBE5A9" w14:textId="17AA2BEB" w:rsidR="006E6C76" w:rsidRPr="00A63BF0" w:rsidRDefault="006E6C76">
            <w:pPr>
              <w:pStyle w:val="Default"/>
              <w:rPr>
                <w:sz w:val="18"/>
                <w:szCs w:val="20"/>
              </w:rPr>
            </w:pPr>
            <w:proofErr w:type="spellStart"/>
            <w:r w:rsidRPr="00A63BF0">
              <w:rPr>
                <w:sz w:val="18"/>
                <w:szCs w:val="20"/>
              </w:rPr>
              <w:t>Surfaces</w:t>
            </w:r>
            <w:proofErr w:type="spellEnd"/>
            <w:r w:rsidRPr="00A63BF0">
              <w:rPr>
                <w:sz w:val="18"/>
                <w:szCs w:val="20"/>
              </w:rPr>
              <w:t xml:space="preserve"> </w:t>
            </w:r>
            <w:proofErr w:type="spellStart"/>
            <w:r w:rsidRPr="00A63BF0">
              <w:rPr>
                <w:sz w:val="18"/>
                <w:szCs w:val="20"/>
              </w:rPr>
              <w:t>agricoles</w:t>
            </w:r>
            <w:proofErr w:type="spellEnd"/>
            <w:r w:rsidRPr="00A63BF0">
              <w:rPr>
                <w:sz w:val="18"/>
                <w:szCs w:val="20"/>
              </w:rPr>
              <w:t xml:space="preserve"> </w:t>
            </w:r>
            <w:proofErr w:type="spellStart"/>
            <w:r w:rsidR="00CE071D">
              <w:rPr>
                <w:sz w:val="18"/>
                <w:szCs w:val="20"/>
              </w:rPr>
              <w:t>cultivées</w:t>
            </w:r>
            <w:proofErr w:type="spellEnd"/>
          </w:p>
        </w:tc>
        <w:tc>
          <w:tcPr>
            <w:tcW w:w="1417" w:type="dxa"/>
            <w:tcMar>
              <w:top w:w="0" w:type="dxa"/>
              <w:left w:w="108" w:type="dxa"/>
              <w:bottom w:w="0" w:type="dxa"/>
              <w:right w:w="108" w:type="dxa"/>
            </w:tcMar>
            <w:hideMark/>
          </w:tcPr>
          <w:p w14:paraId="05A65013" w14:textId="77777777" w:rsidR="006E6C76" w:rsidRPr="00A63BF0" w:rsidRDefault="006E6C76">
            <w:pPr>
              <w:pStyle w:val="Default"/>
              <w:rPr>
                <w:sz w:val="18"/>
                <w:szCs w:val="20"/>
              </w:rPr>
            </w:pPr>
            <w:proofErr w:type="spellStart"/>
            <w:r w:rsidRPr="00A63BF0">
              <w:rPr>
                <w:sz w:val="18"/>
                <w:szCs w:val="20"/>
              </w:rPr>
              <w:t>Cantons</w:t>
            </w:r>
            <w:proofErr w:type="spellEnd"/>
            <w:r w:rsidRPr="00A63BF0">
              <w:rPr>
                <w:sz w:val="18"/>
                <w:szCs w:val="20"/>
              </w:rPr>
              <w:t xml:space="preserve"> [OFAG] </w:t>
            </w:r>
          </w:p>
        </w:tc>
        <w:tc>
          <w:tcPr>
            <w:tcW w:w="856" w:type="dxa"/>
            <w:tcMar>
              <w:top w:w="0" w:type="dxa"/>
              <w:left w:w="108" w:type="dxa"/>
              <w:bottom w:w="0" w:type="dxa"/>
              <w:right w:w="108" w:type="dxa"/>
            </w:tcMar>
            <w:hideMark/>
          </w:tcPr>
          <w:p w14:paraId="585AADE9" w14:textId="77777777" w:rsidR="006E6C76" w:rsidRPr="00A63BF0" w:rsidRDefault="006E6C76">
            <w:pPr>
              <w:pStyle w:val="Default"/>
              <w:rPr>
                <w:sz w:val="18"/>
                <w:szCs w:val="20"/>
              </w:rPr>
            </w:pPr>
            <w:r w:rsidRPr="00A63BF0">
              <w:rPr>
                <w:sz w:val="18"/>
                <w:szCs w:val="20"/>
              </w:rPr>
              <w:t xml:space="preserve">153.1 </w:t>
            </w:r>
          </w:p>
        </w:tc>
        <w:tc>
          <w:tcPr>
            <w:tcW w:w="2830" w:type="dxa"/>
            <w:tcMar>
              <w:top w:w="0" w:type="dxa"/>
              <w:left w:w="108" w:type="dxa"/>
              <w:bottom w:w="0" w:type="dxa"/>
              <w:right w:w="108" w:type="dxa"/>
            </w:tcMar>
            <w:hideMark/>
          </w:tcPr>
          <w:p w14:paraId="29CEA8A6" w14:textId="6BD8BD8F" w:rsidR="006E6C76" w:rsidRPr="008A101F" w:rsidRDefault="006E6C76">
            <w:pPr>
              <w:pStyle w:val="Default"/>
              <w:rPr>
                <w:sz w:val="18"/>
                <w:szCs w:val="20"/>
                <w:lang w:val="fr-CH"/>
              </w:rPr>
            </w:pPr>
            <w:r w:rsidRPr="008A101F">
              <w:rPr>
                <w:sz w:val="18"/>
                <w:szCs w:val="20"/>
                <w:lang w:val="fr-CH"/>
              </w:rPr>
              <w:t xml:space="preserve">Surfaces </w:t>
            </w:r>
            <w:r w:rsidR="00DC0CB1" w:rsidRPr="008A101F">
              <w:rPr>
                <w:sz w:val="18"/>
                <w:szCs w:val="20"/>
                <w:lang w:val="fr-CH"/>
              </w:rPr>
              <w:t>d'</w:t>
            </w:r>
            <w:r w:rsidR="00DC0CB1">
              <w:rPr>
                <w:sz w:val="18"/>
                <w:szCs w:val="20"/>
                <w:lang w:val="fr-CH"/>
              </w:rPr>
              <w:t>utilisation</w:t>
            </w:r>
            <w:r w:rsidR="00DC0CB1" w:rsidRPr="008A101F">
              <w:rPr>
                <w:sz w:val="18"/>
                <w:szCs w:val="20"/>
                <w:lang w:val="fr-CH"/>
              </w:rPr>
              <w:t xml:space="preserve"> </w:t>
            </w:r>
            <w:r w:rsidRPr="008A101F">
              <w:rPr>
                <w:sz w:val="18"/>
                <w:szCs w:val="20"/>
                <w:lang w:val="fr-CH"/>
              </w:rPr>
              <w:t>(</w:t>
            </w:r>
            <w:proofErr w:type="spellStart"/>
            <w:r w:rsidRPr="008A101F">
              <w:rPr>
                <w:sz w:val="18"/>
                <w:szCs w:val="20"/>
                <w:lang w:val="fr-CH"/>
              </w:rPr>
              <w:t>y</w:t>
            </w:r>
            <w:r w:rsidR="00CE071D">
              <w:rPr>
                <w:sz w:val="18"/>
                <w:szCs w:val="20"/>
                <w:lang w:val="fr-CH"/>
              </w:rPr>
              <w:t>.</w:t>
            </w:r>
            <w:proofErr w:type="gramStart"/>
            <w:r w:rsidR="00CE071D">
              <w:rPr>
                <w:sz w:val="18"/>
                <w:szCs w:val="20"/>
                <w:lang w:val="fr-CH"/>
              </w:rPr>
              <w:t>c.</w:t>
            </w:r>
            <w:r w:rsidRPr="008A101F">
              <w:rPr>
                <w:sz w:val="18"/>
                <w:szCs w:val="20"/>
                <w:lang w:val="fr-CH"/>
              </w:rPr>
              <w:t>surfaces</w:t>
            </w:r>
            <w:proofErr w:type="spellEnd"/>
            <w:proofErr w:type="gramEnd"/>
            <w:r w:rsidRPr="008A101F">
              <w:rPr>
                <w:sz w:val="18"/>
                <w:szCs w:val="20"/>
                <w:lang w:val="fr-CH"/>
              </w:rPr>
              <w:t xml:space="preserve"> </w:t>
            </w:r>
            <w:r w:rsidR="00DC0CB1">
              <w:rPr>
                <w:sz w:val="18"/>
                <w:szCs w:val="20"/>
                <w:lang w:val="fr-CH"/>
              </w:rPr>
              <w:t>de promotion de</w:t>
            </w:r>
            <w:r w:rsidR="00DC0CB1" w:rsidRPr="008A101F">
              <w:rPr>
                <w:sz w:val="18"/>
                <w:szCs w:val="20"/>
                <w:lang w:val="fr-CH"/>
              </w:rPr>
              <w:t xml:space="preserve"> </w:t>
            </w:r>
            <w:r w:rsidRPr="008A101F">
              <w:rPr>
                <w:sz w:val="18"/>
                <w:szCs w:val="20"/>
                <w:lang w:val="fr-CH"/>
              </w:rPr>
              <w:t xml:space="preserve">la biodiversité de niveau de qualité I) </w:t>
            </w:r>
          </w:p>
        </w:tc>
        <w:tc>
          <w:tcPr>
            <w:tcW w:w="6922" w:type="dxa"/>
            <w:tcMar>
              <w:top w:w="0" w:type="dxa"/>
              <w:left w:w="108" w:type="dxa"/>
              <w:bottom w:w="0" w:type="dxa"/>
              <w:right w:w="108" w:type="dxa"/>
            </w:tcMar>
            <w:hideMark/>
          </w:tcPr>
          <w:p w14:paraId="7828BC72" w14:textId="77777777" w:rsidR="006E6C76" w:rsidRPr="008A101F" w:rsidRDefault="006E6C76">
            <w:pPr>
              <w:pStyle w:val="Default"/>
              <w:rPr>
                <w:color w:val="auto"/>
                <w:sz w:val="18"/>
                <w:szCs w:val="20"/>
                <w:lang w:val="fr-CH"/>
              </w:rPr>
            </w:pPr>
            <w:r>
              <w:fldChar w:fldCharType="begin"/>
            </w:r>
            <w:r w:rsidRPr="004E61CB">
              <w:rPr>
                <w:lang w:val="fr-CH"/>
                <w:rPrChange w:id="31" w:author="Josef Christen" w:date="2026-04-14T14:53:00Z" w16du:dateUtc="2026-04-14T12:53:00Z">
                  <w:rPr/>
                </w:rPrChange>
              </w:rPr>
              <w:instrText>HYPERLINK "http://models.geo.admin.ch/BLW/LWB_Nutzungsflaechen_V2_0.ili"</w:instrText>
            </w:r>
            <w:r>
              <w:fldChar w:fldCharType="separate"/>
            </w:r>
            <w:r w:rsidRPr="008A101F">
              <w:rPr>
                <w:rStyle w:val="Hyperlink"/>
                <w:sz w:val="18"/>
                <w:szCs w:val="20"/>
                <w:lang w:val="fr-CH"/>
              </w:rPr>
              <w:t>http://models.geo.admin.ch/BLW/LWB_Nutzungsflaechen_V2_0.ili</w:t>
            </w:r>
            <w:r>
              <w:fldChar w:fldCharType="end"/>
            </w:r>
            <w:r w:rsidRPr="008A101F">
              <w:rPr>
                <w:rStyle w:val="Hyperlink"/>
                <w:sz w:val="18"/>
                <w:szCs w:val="20"/>
                <w:lang w:val="fr-CH"/>
              </w:rPr>
              <w:br/>
            </w:r>
            <w:r>
              <w:fldChar w:fldCharType="begin"/>
            </w:r>
            <w:r w:rsidRPr="004E61CB">
              <w:rPr>
                <w:lang w:val="fr-CH"/>
                <w:rPrChange w:id="32" w:author="Josef Christen" w:date="2026-04-14T14:53:00Z" w16du:dateUtc="2026-04-14T12:53:00Z">
                  <w:rPr/>
                </w:rPrChange>
              </w:rPr>
              <w:instrText>HYPERLINK "http://models.geo.admin.ch/BLW/LWB_Nutzungsflaechen_Kataloge_V2_0.xml"</w:instrText>
            </w:r>
            <w:r>
              <w:fldChar w:fldCharType="separate"/>
            </w:r>
            <w:r w:rsidRPr="008A101F">
              <w:rPr>
                <w:rStyle w:val="Hyperlink"/>
                <w:sz w:val="18"/>
                <w:szCs w:val="20"/>
                <w:lang w:val="fr-CH"/>
              </w:rPr>
              <w:t>http://models.geo.admin.ch/BLW/LWB_Nutzungsflaechen_Kataloge_V2_0.xml</w:t>
            </w:r>
            <w:r>
              <w:fldChar w:fldCharType="end"/>
            </w:r>
          </w:p>
        </w:tc>
      </w:tr>
      <w:tr w:rsidR="006E6C76" w:rsidRPr="004E61CB" w14:paraId="1CC7285A" w14:textId="77777777" w:rsidTr="006E6C76">
        <w:trPr>
          <w:trHeight w:val="93"/>
        </w:trPr>
        <w:tc>
          <w:tcPr>
            <w:tcW w:w="557" w:type="dxa"/>
            <w:vMerge/>
            <w:vAlign w:val="center"/>
            <w:hideMark/>
          </w:tcPr>
          <w:p w14:paraId="1ADDDD63" w14:textId="77777777" w:rsidR="006E6C76" w:rsidRPr="008A101F" w:rsidRDefault="006E6C76">
            <w:pPr>
              <w:rPr>
                <w:rFonts w:eastAsia="Calibri" w:cs="Arial"/>
                <w:color w:val="000000"/>
                <w:sz w:val="18"/>
                <w:lang w:val="fr-CH"/>
              </w:rPr>
            </w:pPr>
          </w:p>
        </w:tc>
        <w:tc>
          <w:tcPr>
            <w:tcW w:w="1985" w:type="dxa"/>
            <w:vMerge/>
            <w:vAlign w:val="center"/>
            <w:hideMark/>
          </w:tcPr>
          <w:p w14:paraId="4C82DEA7" w14:textId="77777777" w:rsidR="006E6C76" w:rsidRPr="008A101F" w:rsidRDefault="006E6C76">
            <w:pPr>
              <w:rPr>
                <w:rFonts w:eastAsia="Calibri" w:cs="Arial"/>
                <w:color w:val="000000"/>
                <w:sz w:val="18"/>
                <w:lang w:val="fr-CH"/>
              </w:rPr>
            </w:pPr>
          </w:p>
        </w:tc>
        <w:tc>
          <w:tcPr>
            <w:tcW w:w="1417" w:type="dxa"/>
            <w:tcMar>
              <w:top w:w="0" w:type="dxa"/>
              <w:left w:w="108" w:type="dxa"/>
              <w:bottom w:w="0" w:type="dxa"/>
              <w:right w:w="108" w:type="dxa"/>
            </w:tcMar>
            <w:hideMark/>
          </w:tcPr>
          <w:p w14:paraId="53A495A4" w14:textId="77777777" w:rsidR="006E6C76" w:rsidRPr="00A63BF0" w:rsidRDefault="006E6C76">
            <w:pPr>
              <w:pStyle w:val="Default"/>
              <w:rPr>
                <w:sz w:val="18"/>
                <w:szCs w:val="20"/>
              </w:rPr>
            </w:pPr>
            <w:proofErr w:type="spellStart"/>
            <w:r w:rsidRPr="00A63BF0">
              <w:rPr>
                <w:sz w:val="18"/>
                <w:szCs w:val="20"/>
              </w:rPr>
              <w:t>Cantons</w:t>
            </w:r>
            <w:proofErr w:type="spellEnd"/>
            <w:r w:rsidRPr="00A63BF0">
              <w:rPr>
                <w:sz w:val="18"/>
                <w:szCs w:val="20"/>
              </w:rPr>
              <w:t xml:space="preserve"> [OFAG] </w:t>
            </w:r>
          </w:p>
        </w:tc>
        <w:tc>
          <w:tcPr>
            <w:tcW w:w="856" w:type="dxa"/>
            <w:tcMar>
              <w:top w:w="0" w:type="dxa"/>
              <w:left w:w="108" w:type="dxa"/>
              <w:bottom w:w="0" w:type="dxa"/>
              <w:right w:w="108" w:type="dxa"/>
            </w:tcMar>
            <w:hideMark/>
          </w:tcPr>
          <w:p w14:paraId="6C0DA0C6" w14:textId="77777777" w:rsidR="006E6C76" w:rsidRPr="00A63BF0" w:rsidRDefault="006E6C76">
            <w:pPr>
              <w:pStyle w:val="Default"/>
              <w:rPr>
                <w:sz w:val="18"/>
                <w:szCs w:val="20"/>
              </w:rPr>
            </w:pPr>
            <w:r w:rsidRPr="00A63BF0">
              <w:rPr>
                <w:sz w:val="18"/>
                <w:szCs w:val="20"/>
              </w:rPr>
              <w:t xml:space="preserve">153.2 </w:t>
            </w:r>
          </w:p>
        </w:tc>
        <w:tc>
          <w:tcPr>
            <w:tcW w:w="2830" w:type="dxa"/>
            <w:tcMar>
              <w:top w:w="0" w:type="dxa"/>
              <w:left w:w="108" w:type="dxa"/>
              <w:bottom w:w="0" w:type="dxa"/>
              <w:right w:w="108" w:type="dxa"/>
            </w:tcMar>
            <w:hideMark/>
          </w:tcPr>
          <w:p w14:paraId="61DDB0DB" w14:textId="4819FFEA" w:rsidR="006E6C76" w:rsidRPr="008A101F" w:rsidRDefault="006E6C76">
            <w:pPr>
              <w:pStyle w:val="Default"/>
              <w:rPr>
                <w:sz w:val="18"/>
                <w:szCs w:val="20"/>
                <w:lang w:val="fr-CH"/>
              </w:rPr>
            </w:pPr>
            <w:r w:rsidRPr="008A101F">
              <w:rPr>
                <w:sz w:val="18"/>
                <w:szCs w:val="20"/>
                <w:lang w:val="fr-CH"/>
              </w:rPr>
              <w:t xml:space="preserve">Périmètre </w:t>
            </w:r>
            <w:r w:rsidR="00DC0CB1">
              <w:rPr>
                <w:sz w:val="18"/>
                <w:szCs w:val="20"/>
                <w:lang w:val="fr-CH"/>
              </w:rPr>
              <w:t>Vignoble</w:t>
            </w:r>
            <w:r w:rsidR="00CE071D">
              <w:rPr>
                <w:sz w:val="18"/>
                <w:szCs w:val="20"/>
                <w:lang w:val="fr-CH"/>
              </w:rPr>
              <w:t>s</w:t>
            </w:r>
            <w:r w:rsidRPr="008A101F">
              <w:rPr>
                <w:sz w:val="18"/>
                <w:szCs w:val="20"/>
                <w:lang w:val="fr-CH"/>
              </w:rPr>
              <w:t xml:space="preserve"> en terrasses </w:t>
            </w:r>
          </w:p>
        </w:tc>
        <w:tc>
          <w:tcPr>
            <w:tcW w:w="6922" w:type="dxa"/>
            <w:tcMar>
              <w:top w:w="0" w:type="dxa"/>
              <w:left w:w="108" w:type="dxa"/>
              <w:bottom w:w="0" w:type="dxa"/>
              <w:right w:w="108" w:type="dxa"/>
            </w:tcMar>
            <w:hideMark/>
          </w:tcPr>
          <w:p w14:paraId="10D6B52D" w14:textId="77777777" w:rsidR="006E6C76" w:rsidRPr="008A101F" w:rsidRDefault="006E6C76">
            <w:pPr>
              <w:pStyle w:val="Default"/>
              <w:rPr>
                <w:sz w:val="18"/>
                <w:szCs w:val="20"/>
                <w:lang w:val="fr-CH"/>
              </w:rPr>
            </w:pPr>
            <w:r>
              <w:fldChar w:fldCharType="begin"/>
            </w:r>
            <w:r w:rsidRPr="004E61CB">
              <w:rPr>
                <w:lang w:val="fr-CH"/>
                <w:rPrChange w:id="33" w:author="Josef Christen" w:date="2026-04-14T14:53:00Z" w16du:dateUtc="2026-04-14T12:53:00Z">
                  <w:rPr/>
                </w:rPrChange>
              </w:rPr>
              <w:instrText>HYPERLINK "http://models.geo.admin.ch/BLW/LWB_Perimeter_Terrassenreben_V2_0.ili"</w:instrText>
            </w:r>
            <w:r>
              <w:fldChar w:fldCharType="separate"/>
            </w:r>
            <w:r w:rsidRPr="008A101F">
              <w:rPr>
                <w:rStyle w:val="Hyperlink"/>
                <w:sz w:val="18"/>
                <w:szCs w:val="20"/>
                <w:lang w:val="fr-CH"/>
              </w:rPr>
              <w:t>http://models.geo.admin.ch/BLW/LWB_Perimeter_Terrassenreben_V2_0.ili</w:t>
            </w:r>
            <w:r>
              <w:fldChar w:fldCharType="end"/>
            </w:r>
          </w:p>
          <w:p w14:paraId="17F13D3E" w14:textId="77777777" w:rsidR="006E6C76" w:rsidRPr="008A101F" w:rsidRDefault="006E6C76">
            <w:pPr>
              <w:pStyle w:val="Default"/>
              <w:rPr>
                <w:sz w:val="18"/>
                <w:szCs w:val="20"/>
                <w:lang w:val="fr-CH"/>
              </w:rPr>
            </w:pPr>
          </w:p>
        </w:tc>
      </w:tr>
      <w:tr w:rsidR="006E6C76" w:rsidRPr="004E61CB" w14:paraId="72698905" w14:textId="77777777" w:rsidTr="006E6C76">
        <w:trPr>
          <w:trHeight w:val="207"/>
        </w:trPr>
        <w:tc>
          <w:tcPr>
            <w:tcW w:w="557" w:type="dxa"/>
            <w:vMerge/>
            <w:vAlign w:val="center"/>
            <w:hideMark/>
          </w:tcPr>
          <w:p w14:paraId="1F63BA59" w14:textId="77777777" w:rsidR="006E6C76" w:rsidRPr="008A101F" w:rsidRDefault="006E6C76">
            <w:pPr>
              <w:rPr>
                <w:rFonts w:eastAsia="Calibri" w:cs="Arial"/>
                <w:color w:val="000000"/>
                <w:sz w:val="18"/>
                <w:lang w:val="fr-CH"/>
              </w:rPr>
            </w:pPr>
          </w:p>
        </w:tc>
        <w:tc>
          <w:tcPr>
            <w:tcW w:w="1985" w:type="dxa"/>
            <w:vMerge/>
            <w:vAlign w:val="center"/>
            <w:hideMark/>
          </w:tcPr>
          <w:p w14:paraId="4FF09DE8" w14:textId="77777777" w:rsidR="006E6C76" w:rsidRPr="008A101F" w:rsidRDefault="006E6C76">
            <w:pPr>
              <w:rPr>
                <w:rFonts w:eastAsia="Calibri" w:cs="Arial"/>
                <w:color w:val="000000"/>
                <w:sz w:val="18"/>
                <w:lang w:val="fr-CH"/>
              </w:rPr>
            </w:pPr>
          </w:p>
        </w:tc>
        <w:tc>
          <w:tcPr>
            <w:tcW w:w="1417" w:type="dxa"/>
            <w:shd w:val="clear" w:color="auto" w:fill="FFFF00"/>
            <w:tcMar>
              <w:top w:w="0" w:type="dxa"/>
              <w:left w:w="108" w:type="dxa"/>
              <w:bottom w:w="0" w:type="dxa"/>
              <w:right w:w="108" w:type="dxa"/>
            </w:tcMar>
            <w:hideMark/>
          </w:tcPr>
          <w:p w14:paraId="5CE6A240" w14:textId="77777777" w:rsidR="006E6C76" w:rsidRPr="00A63BF0" w:rsidRDefault="006E6C76">
            <w:pPr>
              <w:pStyle w:val="Default"/>
              <w:rPr>
                <w:sz w:val="18"/>
                <w:szCs w:val="20"/>
              </w:rPr>
            </w:pPr>
            <w:proofErr w:type="spellStart"/>
            <w:r w:rsidRPr="00A63BF0">
              <w:rPr>
                <w:sz w:val="18"/>
                <w:szCs w:val="20"/>
              </w:rPr>
              <w:t>Cantons</w:t>
            </w:r>
            <w:proofErr w:type="spellEnd"/>
            <w:r w:rsidRPr="00A63BF0">
              <w:rPr>
                <w:sz w:val="18"/>
                <w:szCs w:val="20"/>
              </w:rPr>
              <w:t xml:space="preserve"> [OFAG] </w:t>
            </w:r>
          </w:p>
        </w:tc>
        <w:tc>
          <w:tcPr>
            <w:tcW w:w="856" w:type="dxa"/>
            <w:shd w:val="clear" w:color="auto" w:fill="FFFF00"/>
            <w:tcMar>
              <w:top w:w="0" w:type="dxa"/>
              <w:left w:w="108" w:type="dxa"/>
              <w:bottom w:w="0" w:type="dxa"/>
              <w:right w:w="108" w:type="dxa"/>
            </w:tcMar>
            <w:hideMark/>
          </w:tcPr>
          <w:p w14:paraId="16EB4A58" w14:textId="77777777" w:rsidR="006E6C76" w:rsidRPr="00A63BF0" w:rsidRDefault="006E6C76">
            <w:pPr>
              <w:pStyle w:val="Default"/>
              <w:rPr>
                <w:sz w:val="18"/>
                <w:szCs w:val="20"/>
              </w:rPr>
            </w:pPr>
            <w:r w:rsidRPr="00A63BF0">
              <w:rPr>
                <w:sz w:val="18"/>
                <w:szCs w:val="20"/>
              </w:rPr>
              <w:t xml:space="preserve">153.3 </w:t>
            </w:r>
          </w:p>
        </w:tc>
        <w:tc>
          <w:tcPr>
            <w:tcW w:w="2830" w:type="dxa"/>
            <w:shd w:val="clear" w:color="auto" w:fill="FFFF00"/>
            <w:tcMar>
              <w:top w:w="0" w:type="dxa"/>
              <w:left w:w="108" w:type="dxa"/>
              <w:bottom w:w="0" w:type="dxa"/>
              <w:right w:w="108" w:type="dxa"/>
            </w:tcMar>
            <w:hideMark/>
          </w:tcPr>
          <w:p w14:paraId="5B8FC452" w14:textId="71402355" w:rsidR="006E6C76" w:rsidRPr="008A101F" w:rsidRDefault="006E6C76" w:rsidP="58D8D2BB">
            <w:pPr>
              <w:pStyle w:val="Default"/>
              <w:rPr>
                <w:strike/>
                <w:color w:val="auto"/>
                <w:sz w:val="18"/>
                <w:szCs w:val="18"/>
                <w:highlight w:val="yellow"/>
                <w:lang w:val="fr-CH"/>
              </w:rPr>
            </w:pPr>
            <w:r w:rsidRPr="008A101F">
              <w:rPr>
                <w:sz w:val="18"/>
                <w:szCs w:val="18"/>
                <w:lang w:val="fr-CH"/>
              </w:rPr>
              <w:t xml:space="preserve">Surfaces </w:t>
            </w:r>
            <w:r w:rsidR="00DC0CB1">
              <w:rPr>
                <w:sz w:val="18"/>
                <w:szCs w:val="18"/>
                <w:lang w:val="fr-CH"/>
              </w:rPr>
              <w:t>de promotion de</w:t>
            </w:r>
            <w:r w:rsidR="00DC0CB1" w:rsidRPr="008A101F">
              <w:rPr>
                <w:sz w:val="18"/>
                <w:szCs w:val="18"/>
                <w:lang w:val="fr-CH"/>
              </w:rPr>
              <w:t xml:space="preserve"> </w:t>
            </w:r>
            <w:r w:rsidRPr="008A101F">
              <w:rPr>
                <w:sz w:val="18"/>
                <w:szCs w:val="18"/>
                <w:lang w:val="fr-CH"/>
              </w:rPr>
              <w:t>la biodiversité, niveau de qualité II</w:t>
            </w:r>
          </w:p>
        </w:tc>
        <w:tc>
          <w:tcPr>
            <w:tcW w:w="6922" w:type="dxa"/>
            <w:shd w:val="clear" w:color="auto" w:fill="FFFF00"/>
            <w:tcMar>
              <w:top w:w="0" w:type="dxa"/>
              <w:left w:w="108" w:type="dxa"/>
              <w:bottom w:w="0" w:type="dxa"/>
              <w:right w:w="108" w:type="dxa"/>
            </w:tcMar>
            <w:hideMark/>
          </w:tcPr>
          <w:p w14:paraId="356B5A07" w14:textId="77777777" w:rsidR="006E6C76" w:rsidRPr="008A101F" w:rsidRDefault="006E6C76">
            <w:pPr>
              <w:pStyle w:val="Default"/>
              <w:rPr>
                <w:color w:val="0000FF"/>
                <w:sz w:val="18"/>
                <w:szCs w:val="20"/>
                <w:u w:val="single"/>
                <w:lang w:val="fr-CH"/>
              </w:rPr>
            </w:pPr>
            <w:r>
              <w:fldChar w:fldCharType="begin"/>
            </w:r>
            <w:r w:rsidRPr="004E61CB">
              <w:rPr>
                <w:lang w:val="fr-CH"/>
                <w:rPrChange w:id="34" w:author="Josef Christen" w:date="2026-04-14T14:53:00Z" w16du:dateUtc="2026-04-14T12:53:00Z">
                  <w:rPr/>
                </w:rPrChange>
              </w:rPr>
              <w:instrText>HYPERLINK "http://models.geo.admin.ch/BLW/LWB_Biodiversitaetsfoerderflaechen_Qualitaet_II_und_Vernetzung_V2_0.ili"</w:instrText>
            </w:r>
            <w:r>
              <w:fldChar w:fldCharType="separate"/>
            </w:r>
            <w:r w:rsidRPr="008A101F">
              <w:rPr>
                <w:rStyle w:val="Hyperlink"/>
                <w:sz w:val="18"/>
                <w:szCs w:val="20"/>
                <w:lang w:val="fr-CH"/>
              </w:rPr>
              <w:t>http://models.geo.admin.ch/BLW/LWB_Biodiversitaetsfoerderflaechen_Qualitaet_II_und_Vernetzung_V2_0.ili</w:t>
            </w:r>
            <w:r>
              <w:fldChar w:fldCharType="end"/>
            </w:r>
            <w:r w:rsidRPr="008A101F">
              <w:rPr>
                <w:rStyle w:val="Hyperlink"/>
                <w:color w:val="auto"/>
                <w:sz w:val="18"/>
                <w:szCs w:val="20"/>
                <w:highlight w:val="yellow"/>
                <w:lang w:val="fr-CH"/>
              </w:rPr>
              <w:t xml:space="preserve"> (valable jusqu'au 31.12.2027)</w:t>
            </w:r>
          </w:p>
        </w:tc>
      </w:tr>
      <w:tr w:rsidR="006E6C76" w:rsidRPr="004E61CB" w14:paraId="36186CE3" w14:textId="77777777" w:rsidTr="006E6C76">
        <w:trPr>
          <w:trHeight w:val="208"/>
        </w:trPr>
        <w:tc>
          <w:tcPr>
            <w:tcW w:w="557" w:type="dxa"/>
            <w:vMerge/>
            <w:vAlign w:val="center"/>
            <w:hideMark/>
          </w:tcPr>
          <w:p w14:paraId="4BC905A8" w14:textId="77777777" w:rsidR="006E6C76" w:rsidRPr="008A101F" w:rsidRDefault="006E6C76">
            <w:pPr>
              <w:rPr>
                <w:rFonts w:eastAsia="Calibri" w:cs="Arial"/>
                <w:color w:val="000000"/>
                <w:sz w:val="18"/>
                <w:lang w:val="fr-CH"/>
              </w:rPr>
            </w:pPr>
          </w:p>
        </w:tc>
        <w:tc>
          <w:tcPr>
            <w:tcW w:w="1985" w:type="dxa"/>
            <w:vMerge/>
            <w:vAlign w:val="center"/>
            <w:hideMark/>
          </w:tcPr>
          <w:p w14:paraId="79EADBFD" w14:textId="77777777" w:rsidR="006E6C76" w:rsidRPr="008A101F" w:rsidRDefault="006E6C76">
            <w:pPr>
              <w:rPr>
                <w:rFonts w:eastAsia="Calibri" w:cs="Arial"/>
                <w:color w:val="000000"/>
                <w:sz w:val="18"/>
                <w:lang w:val="fr-CH"/>
              </w:rPr>
            </w:pPr>
          </w:p>
        </w:tc>
        <w:tc>
          <w:tcPr>
            <w:tcW w:w="1417" w:type="dxa"/>
            <w:tcMar>
              <w:top w:w="0" w:type="dxa"/>
              <w:left w:w="108" w:type="dxa"/>
              <w:bottom w:w="0" w:type="dxa"/>
              <w:right w:w="108" w:type="dxa"/>
            </w:tcMar>
            <w:hideMark/>
          </w:tcPr>
          <w:p w14:paraId="42067092" w14:textId="77777777" w:rsidR="006E6C76" w:rsidRPr="00A63BF0" w:rsidRDefault="006E6C76">
            <w:pPr>
              <w:pStyle w:val="Default"/>
              <w:rPr>
                <w:sz w:val="18"/>
                <w:szCs w:val="20"/>
              </w:rPr>
            </w:pPr>
            <w:proofErr w:type="spellStart"/>
            <w:r w:rsidRPr="00A63BF0">
              <w:rPr>
                <w:sz w:val="18"/>
                <w:szCs w:val="20"/>
              </w:rPr>
              <w:t>Cantons</w:t>
            </w:r>
            <w:proofErr w:type="spellEnd"/>
            <w:r w:rsidRPr="00A63BF0">
              <w:rPr>
                <w:sz w:val="18"/>
                <w:szCs w:val="20"/>
              </w:rPr>
              <w:t xml:space="preserve"> [OFAG] </w:t>
            </w:r>
          </w:p>
        </w:tc>
        <w:tc>
          <w:tcPr>
            <w:tcW w:w="856" w:type="dxa"/>
            <w:tcMar>
              <w:top w:w="0" w:type="dxa"/>
              <w:left w:w="108" w:type="dxa"/>
              <w:bottom w:w="0" w:type="dxa"/>
              <w:right w:w="108" w:type="dxa"/>
            </w:tcMar>
            <w:hideMark/>
          </w:tcPr>
          <w:p w14:paraId="0C196E07" w14:textId="77777777" w:rsidR="006E6C76" w:rsidRPr="00A63BF0" w:rsidRDefault="006E6C76">
            <w:pPr>
              <w:pStyle w:val="Default"/>
              <w:rPr>
                <w:sz w:val="18"/>
                <w:szCs w:val="20"/>
              </w:rPr>
            </w:pPr>
            <w:r w:rsidRPr="00A63BF0">
              <w:rPr>
                <w:sz w:val="18"/>
                <w:szCs w:val="20"/>
              </w:rPr>
              <w:t xml:space="preserve">153.5 </w:t>
            </w:r>
          </w:p>
        </w:tc>
        <w:tc>
          <w:tcPr>
            <w:tcW w:w="2830" w:type="dxa"/>
            <w:tcMar>
              <w:top w:w="0" w:type="dxa"/>
              <w:left w:w="108" w:type="dxa"/>
              <w:bottom w:w="0" w:type="dxa"/>
              <w:right w:w="108" w:type="dxa"/>
            </w:tcMar>
            <w:hideMark/>
          </w:tcPr>
          <w:p w14:paraId="469EC5FA" w14:textId="534B93DB" w:rsidR="006E6C76" w:rsidRPr="008A101F" w:rsidRDefault="006E6C76">
            <w:pPr>
              <w:pStyle w:val="Default"/>
              <w:rPr>
                <w:sz w:val="18"/>
                <w:szCs w:val="20"/>
                <w:lang w:val="fr-CH"/>
              </w:rPr>
            </w:pPr>
            <w:r w:rsidRPr="008A101F">
              <w:rPr>
                <w:sz w:val="18"/>
                <w:szCs w:val="20"/>
                <w:lang w:val="fr-CH"/>
              </w:rPr>
              <w:t xml:space="preserve">Périmètre surface agricole utile et surface d'estivage </w:t>
            </w:r>
          </w:p>
        </w:tc>
        <w:tc>
          <w:tcPr>
            <w:tcW w:w="6922" w:type="dxa"/>
            <w:tcMar>
              <w:top w:w="0" w:type="dxa"/>
              <w:left w:w="108" w:type="dxa"/>
              <w:bottom w:w="0" w:type="dxa"/>
              <w:right w:w="108" w:type="dxa"/>
            </w:tcMar>
            <w:hideMark/>
          </w:tcPr>
          <w:p w14:paraId="541DF3F1" w14:textId="77777777" w:rsidR="006E6C76" w:rsidRPr="008A101F" w:rsidRDefault="006E6C76">
            <w:pPr>
              <w:pStyle w:val="Default"/>
              <w:rPr>
                <w:rStyle w:val="Hyperlink"/>
                <w:sz w:val="18"/>
                <w:szCs w:val="20"/>
                <w:lang w:val="fr-CH"/>
              </w:rPr>
            </w:pPr>
            <w:r>
              <w:fldChar w:fldCharType="begin"/>
            </w:r>
            <w:r w:rsidRPr="004E61CB">
              <w:rPr>
                <w:lang w:val="fr-CH"/>
                <w:rPrChange w:id="35" w:author="Josef Christen" w:date="2026-04-14T14:53:00Z" w16du:dateUtc="2026-04-14T12:53:00Z">
                  <w:rPr/>
                </w:rPrChange>
              </w:rPr>
              <w:instrText>HYPERLINK "http://models.geo.admin.ch/BLW/LWB_Perimeter_LandwirtschaftlicheNutzflaeche_Soemmerung_V2_0.ili"</w:instrText>
            </w:r>
            <w:r>
              <w:fldChar w:fldCharType="separate"/>
            </w:r>
            <w:r w:rsidRPr="008A101F">
              <w:rPr>
                <w:rStyle w:val="Hyperlink"/>
                <w:sz w:val="18"/>
                <w:szCs w:val="20"/>
                <w:lang w:val="fr-CH"/>
              </w:rPr>
              <w:t>http://models.geo.admin.ch/BLW/LWB_Perimeter_LandwirtschaftlicheNutzflaeche_Soemmerung_V2_0.ili</w:t>
            </w:r>
            <w:r>
              <w:fldChar w:fldCharType="end"/>
            </w:r>
          </w:p>
          <w:p w14:paraId="1C244283" w14:textId="77777777" w:rsidR="006E6C76" w:rsidRPr="008A101F" w:rsidRDefault="006E6C76">
            <w:pPr>
              <w:pStyle w:val="Default"/>
              <w:rPr>
                <w:lang w:val="fr-CH"/>
              </w:rPr>
            </w:pPr>
            <w:r>
              <w:fldChar w:fldCharType="begin"/>
            </w:r>
            <w:r w:rsidRPr="004E61CB">
              <w:rPr>
                <w:lang w:val="fr-CH"/>
                <w:rPrChange w:id="36" w:author="Josef Christen" w:date="2026-04-14T14:53:00Z" w16du:dateUtc="2026-04-14T12:53:00Z">
                  <w:rPr/>
                </w:rPrChange>
              </w:rPr>
              <w:instrText>HYPERLINK "http://models.geo.admin.ch/BLW/LWB_Perimeter_LandwirtschaftlicheNutzflaeche_Soemmerung_Kataloge_V2_0.xml"</w:instrText>
            </w:r>
            <w:r>
              <w:fldChar w:fldCharType="separate"/>
            </w:r>
            <w:r w:rsidRPr="008A101F">
              <w:rPr>
                <w:rStyle w:val="Hyperlink"/>
                <w:sz w:val="18"/>
                <w:szCs w:val="20"/>
                <w:lang w:val="fr-CH"/>
              </w:rPr>
              <w:t>http://models.geo.admin.ch/BLW/LWB_Perimeter_LandwirtschaftlicheNutzflaeche_Soemmerung_Kataloge_V2_0.xml</w:t>
            </w:r>
            <w:r>
              <w:fldChar w:fldCharType="end"/>
            </w:r>
          </w:p>
        </w:tc>
      </w:tr>
      <w:tr w:rsidR="006E6C76" w:rsidRPr="00A63BF0" w14:paraId="2C7A2A16" w14:textId="77777777" w:rsidTr="006E6C76">
        <w:trPr>
          <w:trHeight w:val="93"/>
        </w:trPr>
        <w:tc>
          <w:tcPr>
            <w:tcW w:w="557" w:type="dxa"/>
            <w:vMerge/>
            <w:vAlign w:val="center"/>
            <w:hideMark/>
          </w:tcPr>
          <w:p w14:paraId="62161D60" w14:textId="77777777" w:rsidR="006E6C76" w:rsidRPr="008A101F" w:rsidRDefault="006E6C76">
            <w:pPr>
              <w:rPr>
                <w:rFonts w:eastAsia="Calibri" w:cs="Arial"/>
                <w:color w:val="000000"/>
                <w:sz w:val="18"/>
                <w:lang w:val="fr-CH"/>
              </w:rPr>
            </w:pPr>
          </w:p>
        </w:tc>
        <w:tc>
          <w:tcPr>
            <w:tcW w:w="1985" w:type="dxa"/>
            <w:vMerge/>
            <w:vAlign w:val="center"/>
            <w:hideMark/>
          </w:tcPr>
          <w:p w14:paraId="0571CEB6" w14:textId="77777777" w:rsidR="006E6C76" w:rsidRPr="008A101F" w:rsidRDefault="006E6C76">
            <w:pPr>
              <w:rPr>
                <w:rFonts w:eastAsia="Calibri" w:cs="Arial"/>
                <w:color w:val="000000"/>
                <w:sz w:val="18"/>
                <w:lang w:val="fr-CH"/>
              </w:rPr>
            </w:pPr>
          </w:p>
        </w:tc>
        <w:tc>
          <w:tcPr>
            <w:tcW w:w="1417" w:type="dxa"/>
            <w:tcMar>
              <w:top w:w="0" w:type="dxa"/>
              <w:left w:w="108" w:type="dxa"/>
              <w:bottom w:w="0" w:type="dxa"/>
              <w:right w:w="108" w:type="dxa"/>
            </w:tcMar>
            <w:hideMark/>
          </w:tcPr>
          <w:p w14:paraId="7A13BFA1" w14:textId="77777777" w:rsidR="006E6C76" w:rsidRPr="00A63BF0" w:rsidRDefault="006E6C76">
            <w:pPr>
              <w:pStyle w:val="Default"/>
              <w:rPr>
                <w:sz w:val="18"/>
                <w:szCs w:val="20"/>
              </w:rPr>
            </w:pPr>
            <w:proofErr w:type="spellStart"/>
            <w:r w:rsidRPr="00A63BF0">
              <w:rPr>
                <w:sz w:val="18"/>
                <w:szCs w:val="20"/>
              </w:rPr>
              <w:t>Cantons</w:t>
            </w:r>
            <w:proofErr w:type="spellEnd"/>
            <w:r w:rsidRPr="00A63BF0">
              <w:rPr>
                <w:sz w:val="18"/>
                <w:szCs w:val="20"/>
              </w:rPr>
              <w:t xml:space="preserve"> [OFAG] </w:t>
            </w:r>
          </w:p>
        </w:tc>
        <w:tc>
          <w:tcPr>
            <w:tcW w:w="856" w:type="dxa"/>
            <w:tcMar>
              <w:top w:w="0" w:type="dxa"/>
              <w:left w:w="108" w:type="dxa"/>
              <w:bottom w:w="0" w:type="dxa"/>
              <w:right w:w="108" w:type="dxa"/>
            </w:tcMar>
            <w:hideMark/>
          </w:tcPr>
          <w:p w14:paraId="62AB876F" w14:textId="0944FB4F" w:rsidR="006E6C76" w:rsidRPr="00A63BF0" w:rsidRDefault="006E6C76">
            <w:pPr>
              <w:pStyle w:val="Default"/>
              <w:rPr>
                <w:sz w:val="18"/>
                <w:szCs w:val="20"/>
              </w:rPr>
            </w:pPr>
            <w:r w:rsidRPr="00A63BF0">
              <w:rPr>
                <w:sz w:val="18"/>
                <w:szCs w:val="20"/>
              </w:rPr>
              <w:t>153</w:t>
            </w:r>
            <w:r w:rsidR="00CE071D">
              <w:rPr>
                <w:sz w:val="18"/>
                <w:szCs w:val="20"/>
              </w:rPr>
              <w:t>.</w:t>
            </w:r>
            <w:r w:rsidRPr="00A63BF0">
              <w:rPr>
                <w:sz w:val="18"/>
                <w:szCs w:val="20"/>
              </w:rPr>
              <w:t xml:space="preserve">6 </w:t>
            </w:r>
          </w:p>
        </w:tc>
        <w:tc>
          <w:tcPr>
            <w:tcW w:w="2830" w:type="dxa"/>
            <w:tcMar>
              <w:top w:w="0" w:type="dxa"/>
              <w:left w:w="108" w:type="dxa"/>
              <w:bottom w:w="0" w:type="dxa"/>
              <w:right w:w="108" w:type="dxa"/>
            </w:tcMar>
            <w:hideMark/>
          </w:tcPr>
          <w:p w14:paraId="6977A894" w14:textId="386D2399" w:rsidR="006E6C76" w:rsidRPr="00A63BF0" w:rsidRDefault="006E6C76">
            <w:pPr>
              <w:pStyle w:val="Default"/>
              <w:rPr>
                <w:sz w:val="18"/>
                <w:szCs w:val="20"/>
              </w:rPr>
            </w:pPr>
            <w:proofErr w:type="spellStart"/>
            <w:r w:rsidRPr="00A63BF0">
              <w:rPr>
                <w:sz w:val="18"/>
                <w:szCs w:val="20"/>
              </w:rPr>
              <w:t>Unité</w:t>
            </w:r>
            <w:proofErr w:type="spellEnd"/>
            <w:r w:rsidRPr="00A63BF0">
              <w:rPr>
                <w:sz w:val="18"/>
                <w:szCs w:val="20"/>
              </w:rPr>
              <w:t xml:space="preserve"> </w:t>
            </w:r>
            <w:proofErr w:type="spellStart"/>
            <w:r w:rsidR="00DC0CB1">
              <w:rPr>
                <w:sz w:val="18"/>
                <w:szCs w:val="20"/>
              </w:rPr>
              <w:t>d’exploitation</w:t>
            </w:r>
            <w:proofErr w:type="spellEnd"/>
            <w:r w:rsidRPr="00A63BF0">
              <w:rPr>
                <w:sz w:val="18"/>
                <w:szCs w:val="20"/>
              </w:rPr>
              <w:t xml:space="preserve"> </w:t>
            </w:r>
          </w:p>
        </w:tc>
        <w:tc>
          <w:tcPr>
            <w:tcW w:w="6922" w:type="dxa"/>
            <w:tcMar>
              <w:top w:w="0" w:type="dxa"/>
              <w:left w:w="108" w:type="dxa"/>
              <w:bottom w:w="0" w:type="dxa"/>
              <w:right w:w="108" w:type="dxa"/>
            </w:tcMar>
            <w:hideMark/>
          </w:tcPr>
          <w:p w14:paraId="2E8B2E40" w14:textId="77777777" w:rsidR="006E6C76" w:rsidRPr="00D65F87" w:rsidRDefault="006E6C76">
            <w:pPr>
              <w:pStyle w:val="Default"/>
              <w:rPr>
                <w:color w:val="0000FF"/>
                <w:sz w:val="18"/>
                <w:szCs w:val="18"/>
                <w:u w:val="single"/>
              </w:rPr>
            </w:pPr>
            <w:hyperlink r:id="rId23">
              <w:r w:rsidRPr="6B9FDD93">
                <w:rPr>
                  <w:rStyle w:val="Hyperlink"/>
                  <w:sz w:val="18"/>
                  <w:szCs w:val="18"/>
                </w:rPr>
                <w:t>http://models.geo.admin.ch/BLW/LWB_Bewirtschaftungseinheiten_V2_0.ili</w:t>
              </w:r>
            </w:hyperlink>
          </w:p>
        </w:tc>
      </w:tr>
      <w:tr w:rsidR="006E6C76" w:rsidRPr="004E61CB" w14:paraId="3FBA1F36" w14:textId="77777777" w:rsidTr="006E6C76">
        <w:trPr>
          <w:trHeight w:val="93"/>
        </w:trPr>
        <w:tc>
          <w:tcPr>
            <w:tcW w:w="557" w:type="dxa"/>
            <w:vMerge/>
            <w:tcMar>
              <w:top w:w="0" w:type="dxa"/>
              <w:left w:w="108" w:type="dxa"/>
              <w:bottom w:w="0" w:type="dxa"/>
              <w:right w:w="108" w:type="dxa"/>
            </w:tcMar>
          </w:tcPr>
          <w:p w14:paraId="464C3A47" w14:textId="77777777" w:rsidR="006E6C76" w:rsidRDefault="006E6C76" w:rsidP="006E6C76">
            <w:pPr>
              <w:pStyle w:val="Default"/>
              <w:rPr>
                <w:sz w:val="18"/>
                <w:szCs w:val="18"/>
              </w:rPr>
            </w:pPr>
          </w:p>
        </w:tc>
        <w:tc>
          <w:tcPr>
            <w:tcW w:w="1985" w:type="dxa"/>
            <w:vMerge/>
            <w:tcMar>
              <w:top w:w="0" w:type="dxa"/>
              <w:left w:w="108" w:type="dxa"/>
              <w:bottom w:w="0" w:type="dxa"/>
              <w:right w:w="108" w:type="dxa"/>
            </w:tcMar>
          </w:tcPr>
          <w:p w14:paraId="7564A343" w14:textId="77777777" w:rsidR="006E6C76" w:rsidRDefault="006E6C76" w:rsidP="006E6C76">
            <w:pPr>
              <w:pStyle w:val="Default"/>
              <w:rPr>
                <w:sz w:val="18"/>
                <w:szCs w:val="18"/>
              </w:rPr>
            </w:pPr>
          </w:p>
        </w:tc>
        <w:tc>
          <w:tcPr>
            <w:tcW w:w="1417" w:type="dxa"/>
            <w:shd w:val="clear" w:color="auto" w:fill="FFFF00"/>
            <w:tcMar>
              <w:top w:w="0" w:type="dxa"/>
              <w:left w:w="108" w:type="dxa"/>
              <w:bottom w:w="0" w:type="dxa"/>
              <w:right w:w="108" w:type="dxa"/>
            </w:tcMar>
          </w:tcPr>
          <w:p w14:paraId="30D829A4" w14:textId="2CE93756" w:rsidR="006E6C76" w:rsidRPr="68511F67" w:rsidRDefault="006E6C76" w:rsidP="006E6C76">
            <w:pPr>
              <w:pStyle w:val="Default"/>
              <w:rPr>
                <w:sz w:val="18"/>
                <w:szCs w:val="18"/>
              </w:rPr>
            </w:pPr>
            <w:proofErr w:type="spellStart"/>
            <w:r w:rsidRPr="68511F67">
              <w:rPr>
                <w:sz w:val="18"/>
                <w:szCs w:val="18"/>
              </w:rPr>
              <w:t>Cantons</w:t>
            </w:r>
            <w:proofErr w:type="spellEnd"/>
            <w:r w:rsidRPr="68511F67">
              <w:rPr>
                <w:sz w:val="18"/>
                <w:szCs w:val="18"/>
              </w:rPr>
              <w:t xml:space="preserve"> [OFAG]</w:t>
            </w:r>
          </w:p>
        </w:tc>
        <w:tc>
          <w:tcPr>
            <w:tcW w:w="856" w:type="dxa"/>
            <w:shd w:val="clear" w:color="auto" w:fill="FFFF00"/>
            <w:tcMar>
              <w:top w:w="0" w:type="dxa"/>
              <w:left w:w="108" w:type="dxa"/>
              <w:bottom w:w="0" w:type="dxa"/>
              <w:right w:w="108" w:type="dxa"/>
            </w:tcMar>
          </w:tcPr>
          <w:p w14:paraId="6FC24C6C" w14:textId="4EEA0048" w:rsidR="006E6C76" w:rsidRPr="68511F67" w:rsidRDefault="006E6C76" w:rsidP="006E6C76">
            <w:pPr>
              <w:pStyle w:val="Default"/>
              <w:rPr>
                <w:sz w:val="18"/>
                <w:szCs w:val="18"/>
              </w:rPr>
            </w:pPr>
            <w:r w:rsidRPr="68511F67">
              <w:rPr>
                <w:sz w:val="18"/>
                <w:szCs w:val="18"/>
              </w:rPr>
              <w:t>153</w:t>
            </w:r>
            <w:r w:rsidR="00CE071D">
              <w:rPr>
                <w:sz w:val="18"/>
                <w:szCs w:val="18"/>
              </w:rPr>
              <w:t>.</w:t>
            </w:r>
            <w:r w:rsidRPr="68511F67">
              <w:rPr>
                <w:sz w:val="18"/>
                <w:szCs w:val="18"/>
              </w:rPr>
              <w:t>9</w:t>
            </w:r>
          </w:p>
        </w:tc>
        <w:tc>
          <w:tcPr>
            <w:tcW w:w="2830" w:type="dxa"/>
            <w:shd w:val="clear" w:color="auto" w:fill="FFFF00"/>
            <w:tcMar>
              <w:top w:w="0" w:type="dxa"/>
              <w:left w:w="108" w:type="dxa"/>
              <w:bottom w:w="0" w:type="dxa"/>
              <w:right w:w="108" w:type="dxa"/>
            </w:tcMar>
          </w:tcPr>
          <w:p w14:paraId="3F908AE7" w14:textId="77777777" w:rsidR="006E6C76" w:rsidRPr="008A101F" w:rsidRDefault="006E6C76" w:rsidP="006E6C76">
            <w:pPr>
              <w:pStyle w:val="Default"/>
              <w:rPr>
                <w:sz w:val="18"/>
                <w:szCs w:val="18"/>
                <w:lang w:val="fr-CH"/>
              </w:rPr>
            </w:pPr>
            <w:r w:rsidRPr="008A101F">
              <w:rPr>
                <w:sz w:val="18"/>
                <w:szCs w:val="18"/>
                <w:lang w:val="fr-CH"/>
              </w:rPr>
              <w:t>Biodiversité régionale et qualité du paysage</w:t>
            </w:r>
          </w:p>
          <w:p w14:paraId="0BFAAEE4" w14:textId="272DA6A6" w:rsidR="006E6C76" w:rsidRPr="68511F67" w:rsidRDefault="006E6C76" w:rsidP="006E6C76">
            <w:pPr>
              <w:pStyle w:val="Default"/>
              <w:rPr>
                <w:sz w:val="18"/>
                <w:szCs w:val="18"/>
              </w:rPr>
            </w:pPr>
            <w:r w:rsidRPr="68511F67">
              <w:rPr>
                <w:sz w:val="18"/>
                <w:szCs w:val="18"/>
              </w:rPr>
              <w:t xml:space="preserve">– </w:t>
            </w:r>
            <w:proofErr w:type="spellStart"/>
            <w:r w:rsidRPr="68511F67">
              <w:rPr>
                <w:sz w:val="18"/>
                <w:szCs w:val="18"/>
              </w:rPr>
              <w:t>Zones</w:t>
            </w:r>
            <w:proofErr w:type="spellEnd"/>
          </w:p>
        </w:tc>
        <w:tc>
          <w:tcPr>
            <w:tcW w:w="6922" w:type="dxa"/>
            <w:vMerge w:val="restart"/>
            <w:shd w:val="clear" w:color="auto" w:fill="FFFF00"/>
            <w:tcMar>
              <w:top w:w="0" w:type="dxa"/>
              <w:left w:w="108" w:type="dxa"/>
              <w:bottom w:w="0" w:type="dxa"/>
              <w:right w:w="108" w:type="dxa"/>
            </w:tcMar>
          </w:tcPr>
          <w:p w14:paraId="2B142AC9" w14:textId="7F194423" w:rsidR="006E6C76" w:rsidRPr="008A101F" w:rsidRDefault="006E6C76" w:rsidP="00321D72">
            <w:pPr>
              <w:pStyle w:val="Default"/>
              <w:rPr>
                <w:lang w:val="fr-CH"/>
              </w:rPr>
            </w:pPr>
            <w:r>
              <w:fldChar w:fldCharType="begin"/>
            </w:r>
            <w:r w:rsidRPr="004E61CB">
              <w:rPr>
                <w:lang w:val="fr-CH"/>
                <w:rPrChange w:id="37" w:author="Josef Christen" w:date="2026-04-14T14:53:00Z" w16du:dateUtc="2026-04-14T12:53:00Z">
                  <w:rPr/>
                </w:rPrChange>
              </w:rPr>
              <w:instrText>HYPERLINK "http://models.geo.admin.ch/BLW/%20LWB_Regionale_Biodiversitaet_Landschaftsqualitaet_V1_0.ili"</w:instrText>
            </w:r>
            <w:r>
              <w:fldChar w:fldCharType="separate"/>
            </w:r>
            <w:r w:rsidRPr="008A101F">
              <w:rPr>
                <w:rStyle w:val="Hyperlink"/>
                <w:sz w:val="18"/>
                <w:szCs w:val="18"/>
                <w:lang w:val="fr-CH"/>
              </w:rPr>
              <w:t>http://models.geo.admin.ch/BLW/ LWB_Biodiversité_régionale_Qualité_du_paysage_V1_0.ili</w:t>
            </w:r>
            <w:r>
              <w:fldChar w:fldCharType="end"/>
            </w:r>
          </w:p>
        </w:tc>
      </w:tr>
      <w:tr w:rsidR="006E6C76" w14:paraId="76D1F34F" w14:textId="77777777" w:rsidTr="006E6C76">
        <w:trPr>
          <w:trHeight w:val="93"/>
        </w:trPr>
        <w:tc>
          <w:tcPr>
            <w:tcW w:w="557" w:type="dxa"/>
            <w:vMerge/>
            <w:tcMar>
              <w:top w:w="0" w:type="dxa"/>
              <w:left w:w="108" w:type="dxa"/>
              <w:bottom w:w="0" w:type="dxa"/>
              <w:right w:w="108" w:type="dxa"/>
            </w:tcMar>
            <w:hideMark/>
          </w:tcPr>
          <w:p w14:paraId="61DBB013" w14:textId="0219E1F0" w:rsidR="006E6C76" w:rsidRPr="008A101F" w:rsidRDefault="006E6C76" w:rsidP="006E6C76">
            <w:pPr>
              <w:pStyle w:val="Default"/>
              <w:rPr>
                <w:sz w:val="18"/>
                <w:szCs w:val="18"/>
                <w:lang w:val="fr-CH"/>
              </w:rPr>
            </w:pPr>
          </w:p>
        </w:tc>
        <w:tc>
          <w:tcPr>
            <w:tcW w:w="1985" w:type="dxa"/>
            <w:vMerge/>
            <w:tcMar>
              <w:top w:w="0" w:type="dxa"/>
              <w:left w:w="108" w:type="dxa"/>
              <w:bottom w:w="0" w:type="dxa"/>
              <w:right w:w="108" w:type="dxa"/>
            </w:tcMar>
            <w:hideMark/>
          </w:tcPr>
          <w:p w14:paraId="79AD0571" w14:textId="2EDC18EC" w:rsidR="006E6C76" w:rsidRPr="008A101F" w:rsidRDefault="006E6C76" w:rsidP="006E6C76">
            <w:pPr>
              <w:pStyle w:val="Default"/>
              <w:rPr>
                <w:sz w:val="18"/>
                <w:szCs w:val="18"/>
                <w:lang w:val="fr-CH"/>
              </w:rPr>
            </w:pPr>
          </w:p>
        </w:tc>
        <w:tc>
          <w:tcPr>
            <w:tcW w:w="1417" w:type="dxa"/>
            <w:shd w:val="clear" w:color="auto" w:fill="FFFF00"/>
            <w:tcMar>
              <w:top w:w="0" w:type="dxa"/>
              <w:left w:w="108" w:type="dxa"/>
              <w:bottom w:w="0" w:type="dxa"/>
              <w:right w:w="108" w:type="dxa"/>
            </w:tcMar>
            <w:hideMark/>
          </w:tcPr>
          <w:p w14:paraId="33825010" w14:textId="6B4F9CB1" w:rsidR="006E6C76" w:rsidRDefault="006E6C76" w:rsidP="006E6C76">
            <w:pPr>
              <w:pStyle w:val="Default"/>
              <w:rPr>
                <w:sz w:val="18"/>
                <w:szCs w:val="18"/>
              </w:rPr>
            </w:pPr>
            <w:proofErr w:type="spellStart"/>
            <w:r w:rsidRPr="68511F67">
              <w:rPr>
                <w:sz w:val="18"/>
                <w:szCs w:val="18"/>
              </w:rPr>
              <w:t>Cantons</w:t>
            </w:r>
            <w:proofErr w:type="spellEnd"/>
            <w:r w:rsidRPr="68511F67">
              <w:rPr>
                <w:sz w:val="18"/>
                <w:szCs w:val="18"/>
              </w:rPr>
              <w:t xml:space="preserve"> [OFAG]</w:t>
            </w:r>
          </w:p>
        </w:tc>
        <w:tc>
          <w:tcPr>
            <w:tcW w:w="856" w:type="dxa"/>
            <w:shd w:val="clear" w:color="auto" w:fill="FFFF00"/>
            <w:tcMar>
              <w:top w:w="0" w:type="dxa"/>
              <w:left w:w="108" w:type="dxa"/>
              <w:bottom w:w="0" w:type="dxa"/>
              <w:right w:w="108" w:type="dxa"/>
            </w:tcMar>
            <w:hideMark/>
          </w:tcPr>
          <w:p w14:paraId="7ABED1E4" w14:textId="3E7E19AF" w:rsidR="006E6C76" w:rsidRDefault="006E6C76" w:rsidP="006E6C76">
            <w:pPr>
              <w:pStyle w:val="Default"/>
              <w:rPr>
                <w:sz w:val="18"/>
                <w:szCs w:val="18"/>
              </w:rPr>
            </w:pPr>
            <w:r w:rsidRPr="68511F67">
              <w:rPr>
                <w:sz w:val="18"/>
                <w:szCs w:val="18"/>
              </w:rPr>
              <w:t>153.10</w:t>
            </w:r>
          </w:p>
        </w:tc>
        <w:tc>
          <w:tcPr>
            <w:tcW w:w="2830" w:type="dxa"/>
            <w:shd w:val="clear" w:color="auto" w:fill="FFFF00"/>
            <w:tcMar>
              <w:top w:w="0" w:type="dxa"/>
              <w:left w:w="108" w:type="dxa"/>
              <w:bottom w:w="0" w:type="dxa"/>
              <w:right w:w="108" w:type="dxa"/>
            </w:tcMar>
            <w:hideMark/>
          </w:tcPr>
          <w:p w14:paraId="122A83A1" w14:textId="77777777" w:rsidR="006E6C76" w:rsidRPr="008A101F" w:rsidRDefault="006E6C76" w:rsidP="006E6C76">
            <w:pPr>
              <w:pStyle w:val="Default"/>
              <w:rPr>
                <w:sz w:val="18"/>
                <w:szCs w:val="18"/>
                <w:lang w:val="fr-CH"/>
              </w:rPr>
            </w:pPr>
            <w:r w:rsidRPr="008A101F">
              <w:rPr>
                <w:sz w:val="18"/>
                <w:szCs w:val="18"/>
                <w:lang w:val="fr-CH"/>
              </w:rPr>
              <w:t>Biodiversité régionale et qualité du paysage</w:t>
            </w:r>
          </w:p>
          <w:p w14:paraId="00FDCF85" w14:textId="04086174" w:rsidR="006E6C76" w:rsidRDefault="006E6C76" w:rsidP="006E6C76">
            <w:pPr>
              <w:pStyle w:val="Default"/>
            </w:pPr>
            <w:r w:rsidRPr="68511F67">
              <w:rPr>
                <w:sz w:val="18"/>
                <w:szCs w:val="18"/>
              </w:rPr>
              <w:t xml:space="preserve">– </w:t>
            </w:r>
            <w:proofErr w:type="spellStart"/>
            <w:r w:rsidRPr="68511F67">
              <w:rPr>
                <w:sz w:val="18"/>
                <w:szCs w:val="18"/>
              </w:rPr>
              <w:t>Surfaces</w:t>
            </w:r>
            <w:proofErr w:type="spellEnd"/>
            <w:r w:rsidRPr="68511F67">
              <w:rPr>
                <w:sz w:val="18"/>
                <w:szCs w:val="18"/>
              </w:rPr>
              <w:t xml:space="preserve"> et </w:t>
            </w:r>
            <w:proofErr w:type="spellStart"/>
            <w:r w:rsidRPr="68511F67">
              <w:rPr>
                <w:sz w:val="18"/>
                <w:szCs w:val="18"/>
              </w:rPr>
              <w:t>éléments</w:t>
            </w:r>
            <w:proofErr w:type="spellEnd"/>
          </w:p>
        </w:tc>
        <w:tc>
          <w:tcPr>
            <w:tcW w:w="6922" w:type="dxa"/>
            <w:vMerge/>
            <w:shd w:val="clear" w:color="auto" w:fill="FFFF00"/>
            <w:tcMar>
              <w:top w:w="0" w:type="dxa"/>
              <w:left w:w="108" w:type="dxa"/>
              <w:bottom w:w="0" w:type="dxa"/>
              <w:right w:w="108" w:type="dxa"/>
            </w:tcMar>
            <w:hideMark/>
          </w:tcPr>
          <w:p w14:paraId="4DB17CEE" w14:textId="02C7947A" w:rsidR="006E6C76" w:rsidRDefault="006E6C76" w:rsidP="006E6C76">
            <w:pPr>
              <w:pStyle w:val="Default"/>
              <w:rPr>
                <w:rStyle w:val="Hyperlink"/>
                <w:sz w:val="18"/>
                <w:szCs w:val="18"/>
              </w:rPr>
            </w:pPr>
          </w:p>
        </w:tc>
      </w:tr>
    </w:tbl>
    <w:p w14:paraId="0B9F0213" w14:textId="77777777" w:rsidR="00A75AE6" w:rsidRPr="00B701CD" w:rsidRDefault="00A75AE6" w:rsidP="00CE33DB"/>
    <w:p w14:paraId="6E1F5583" w14:textId="77777777" w:rsidR="00A75AE6" w:rsidRPr="00B701CD" w:rsidRDefault="00A75AE6" w:rsidP="0042645D">
      <w:pPr>
        <w:pStyle w:val="berschrift1"/>
        <w:sectPr w:rsidR="00A75AE6" w:rsidRPr="00B701CD" w:rsidSect="00CE33DB">
          <w:headerReference w:type="first" r:id="rId24"/>
          <w:pgSz w:w="16838" w:h="11906" w:orient="landscape" w:code="9"/>
          <w:pgMar w:top="1137" w:right="1134" w:bottom="1134" w:left="907" w:header="680" w:footer="340" w:gutter="0"/>
          <w:cols w:space="708"/>
          <w:titlePg/>
          <w:docGrid w:linePitch="360"/>
        </w:sectPr>
      </w:pPr>
    </w:p>
    <w:p w14:paraId="43206EC9" w14:textId="77777777" w:rsidR="0042645D" w:rsidRPr="00B701CD" w:rsidRDefault="0042645D" w:rsidP="0042645D">
      <w:pPr>
        <w:pStyle w:val="berschrift1"/>
      </w:pPr>
      <w:bookmarkStart w:id="38" w:name="_Toc491247897"/>
      <w:bookmarkStart w:id="39" w:name="_Toc491247898"/>
      <w:bookmarkStart w:id="40" w:name="_Toc227050872"/>
      <w:bookmarkEnd w:id="38"/>
      <w:bookmarkEnd w:id="39"/>
      <w:proofErr w:type="spellStart"/>
      <w:r w:rsidRPr="00B701CD">
        <w:lastRenderedPageBreak/>
        <w:t>Historique</w:t>
      </w:r>
      <w:proofErr w:type="spellEnd"/>
      <w:r w:rsidRPr="00B701CD">
        <w:t xml:space="preserve"> des </w:t>
      </w:r>
      <w:proofErr w:type="spellStart"/>
      <w:r w:rsidRPr="00B701CD">
        <w:t>modifications</w:t>
      </w:r>
      <w:bookmarkEnd w:id="40"/>
      <w:proofErr w:type="spellEnd"/>
    </w:p>
    <w:tbl>
      <w:tblPr>
        <w:tblW w:w="4938"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1067"/>
        <w:gridCol w:w="1419"/>
        <w:gridCol w:w="1953"/>
        <w:gridCol w:w="4510"/>
      </w:tblGrid>
      <w:tr w:rsidR="0042645D" w:rsidRPr="00B701CD" w14:paraId="50D456EB" w14:textId="77777777" w:rsidTr="00976799">
        <w:trPr>
          <w:tblHeader/>
        </w:trPr>
        <w:tc>
          <w:tcPr>
            <w:tcW w:w="596" w:type="pct"/>
            <w:shd w:val="clear" w:color="auto" w:fill="E6E6E6"/>
          </w:tcPr>
          <w:p w14:paraId="4E46F9F3" w14:textId="77777777" w:rsidR="0042645D" w:rsidRPr="00B701CD" w:rsidRDefault="0042645D" w:rsidP="00976799">
            <w:pPr>
              <w:pStyle w:val="Tabellentitelklein"/>
            </w:pPr>
            <w:r w:rsidRPr="00B701CD">
              <w:t>Version</w:t>
            </w:r>
          </w:p>
        </w:tc>
        <w:tc>
          <w:tcPr>
            <w:tcW w:w="793" w:type="pct"/>
            <w:shd w:val="clear" w:color="auto" w:fill="E6E6E6"/>
          </w:tcPr>
          <w:p w14:paraId="13EFAC75" w14:textId="77777777" w:rsidR="0042645D" w:rsidRPr="00B701CD" w:rsidRDefault="0042645D" w:rsidP="00976799">
            <w:pPr>
              <w:pStyle w:val="Tabellentitelklein"/>
            </w:pPr>
            <w:r w:rsidRPr="00B701CD">
              <w:t>Date</w:t>
            </w:r>
          </w:p>
        </w:tc>
        <w:tc>
          <w:tcPr>
            <w:tcW w:w="1091" w:type="pct"/>
            <w:shd w:val="clear" w:color="auto" w:fill="E6E6E6"/>
          </w:tcPr>
          <w:p w14:paraId="6CB7BB6D" w14:textId="12F5286B" w:rsidR="0042645D" w:rsidRPr="00B701CD" w:rsidRDefault="0042645D" w:rsidP="00976799">
            <w:pPr>
              <w:pStyle w:val="Tabellentitelklein"/>
            </w:pPr>
            <w:proofErr w:type="spellStart"/>
            <w:r w:rsidRPr="00B701CD">
              <w:t>Nom</w:t>
            </w:r>
            <w:proofErr w:type="spellEnd"/>
            <w:r w:rsidRPr="00B701CD">
              <w:t xml:space="preserve"> </w:t>
            </w:r>
            <w:proofErr w:type="spellStart"/>
            <w:r w:rsidRPr="00B701CD">
              <w:t>ou</w:t>
            </w:r>
            <w:proofErr w:type="spellEnd"/>
            <w:r w:rsidRPr="00B701CD">
              <w:t xml:space="preserve"> </w:t>
            </w:r>
            <w:proofErr w:type="spellStart"/>
            <w:r w:rsidR="00B94E05">
              <w:t>rôle</w:t>
            </w:r>
            <w:proofErr w:type="spellEnd"/>
          </w:p>
        </w:tc>
        <w:tc>
          <w:tcPr>
            <w:tcW w:w="2520" w:type="pct"/>
            <w:shd w:val="clear" w:color="auto" w:fill="E6E6E6"/>
          </w:tcPr>
          <w:p w14:paraId="5F9E23E8" w14:textId="77777777" w:rsidR="0042645D" w:rsidRPr="00B701CD" w:rsidRDefault="0042645D" w:rsidP="00976799">
            <w:pPr>
              <w:pStyle w:val="Tabellentitelklein"/>
            </w:pPr>
            <w:r w:rsidRPr="00B701CD">
              <w:t>Remarques</w:t>
            </w:r>
          </w:p>
        </w:tc>
      </w:tr>
      <w:tr w:rsidR="0042645D" w:rsidRPr="004E61CB" w14:paraId="12604D5B" w14:textId="77777777" w:rsidTr="00976799">
        <w:tc>
          <w:tcPr>
            <w:tcW w:w="596" w:type="pct"/>
          </w:tcPr>
          <w:p w14:paraId="7D1754D4" w14:textId="77777777" w:rsidR="0042645D" w:rsidRPr="00B701CD" w:rsidRDefault="0042645D" w:rsidP="00976799">
            <w:pPr>
              <w:pStyle w:val="Tabellentextklein"/>
            </w:pPr>
            <w:r w:rsidRPr="00B701CD">
              <w:t>0.1</w:t>
            </w:r>
          </w:p>
        </w:tc>
        <w:tc>
          <w:tcPr>
            <w:tcW w:w="793" w:type="pct"/>
          </w:tcPr>
          <w:p w14:paraId="031E3298" w14:textId="48F4754D" w:rsidR="0042645D" w:rsidRPr="00B701CD" w:rsidRDefault="0042645D" w:rsidP="00976799">
            <w:pPr>
              <w:pStyle w:val="Tabellentextklein"/>
            </w:pPr>
            <w:r w:rsidRPr="00B701CD">
              <w:t>14</w:t>
            </w:r>
            <w:r w:rsidR="00CE071D">
              <w:t>.</w:t>
            </w:r>
            <w:r w:rsidRPr="00B701CD">
              <w:t>11</w:t>
            </w:r>
            <w:r w:rsidR="00CE071D">
              <w:t>.</w:t>
            </w:r>
            <w:r w:rsidRPr="00B701CD">
              <w:t>2016</w:t>
            </w:r>
          </w:p>
        </w:tc>
        <w:tc>
          <w:tcPr>
            <w:tcW w:w="1091" w:type="pct"/>
          </w:tcPr>
          <w:p w14:paraId="3887A226" w14:textId="77777777" w:rsidR="0042645D" w:rsidRPr="008A101F" w:rsidRDefault="0042645D" w:rsidP="00976799">
            <w:pPr>
              <w:pStyle w:val="Tabellentextklein"/>
              <w:rPr>
                <w:lang w:val="fr-CH"/>
              </w:rPr>
            </w:pPr>
            <w:r w:rsidRPr="008A101F">
              <w:rPr>
                <w:lang w:val="fr-CH"/>
              </w:rPr>
              <w:t>Beat Tschumi et Constantin Streit</w:t>
            </w:r>
          </w:p>
        </w:tc>
        <w:tc>
          <w:tcPr>
            <w:tcW w:w="2520" w:type="pct"/>
          </w:tcPr>
          <w:p w14:paraId="2641D129" w14:textId="77777777" w:rsidR="00B94E05" w:rsidRPr="008155B2" w:rsidRDefault="00B94E05" w:rsidP="00B94E05">
            <w:pPr>
              <w:pStyle w:val="Default"/>
              <w:rPr>
                <w:sz w:val="18"/>
                <w:szCs w:val="18"/>
                <w:lang w:val="fr-CH"/>
              </w:rPr>
            </w:pPr>
            <w:r w:rsidRPr="008155B2">
              <w:rPr>
                <w:sz w:val="18"/>
                <w:szCs w:val="18"/>
                <w:lang w:val="fr-CH"/>
              </w:rPr>
              <w:t xml:space="preserve">Projet pour discussion transmis au GT Mise en </w:t>
            </w:r>
            <w:proofErr w:type="spellStart"/>
            <w:r w:rsidRPr="008155B2">
              <w:rPr>
                <w:sz w:val="18"/>
                <w:szCs w:val="18"/>
                <w:lang w:val="fr-CH"/>
              </w:rPr>
              <w:t>oeuvre</w:t>
            </w:r>
            <w:proofErr w:type="spellEnd"/>
            <w:r w:rsidRPr="008155B2">
              <w:rPr>
                <w:sz w:val="18"/>
                <w:szCs w:val="18"/>
                <w:lang w:val="fr-CH"/>
              </w:rPr>
              <w:t xml:space="preserve"> des </w:t>
            </w:r>
            <w:proofErr w:type="spellStart"/>
            <w:r w:rsidRPr="008155B2">
              <w:rPr>
                <w:sz w:val="18"/>
                <w:szCs w:val="18"/>
                <w:lang w:val="fr-CH"/>
              </w:rPr>
              <w:t>géodonnées</w:t>
            </w:r>
            <w:proofErr w:type="spellEnd"/>
            <w:r w:rsidRPr="008155B2">
              <w:rPr>
                <w:sz w:val="18"/>
                <w:szCs w:val="18"/>
                <w:lang w:val="fr-CH"/>
              </w:rPr>
              <w:t xml:space="preserve"> EA </w:t>
            </w:r>
          </w:p>
          <w:p w14:paraId="466456BC" w14:textId="7978258D" w:rsidR="0042645D" w:rsidRPr="008A101F" w:rsidRDefault="0042645D" w:rsidP="00976799">
            <w:pPr>
              <w:pStyle w:val="Tabellentextklein"/>
              <w:rPr>
                <w:lang w:val="fr-CH"/>
              </w:rPr>
            </w:pPr>
          </w:p>
        </w:tc>
      </w:tr>
      <w:tr w:rsidR="000F0A4C" w:rsidRPr="00D64488" w14:paraId="0E70E2E7" w14:textId="77777777" w:rsidTr="00976799">
        <w:tc>
          <w:tcPr>
            <w:tcW w:w="596" w:type="pct"/>
          </w:tcPr>
          <w:p w14:paraId="1384547C" w14:textId="77777777" w:rsidR="000F0A4C" w:rsidRPr="00B701CD" w:rsidRDefault="000F0A4C" w:rsidP="00976799">
            <w:pPr>
              <w:pStyle w:val="Tabellentextklein"/>
            </w:pPr>
            <w:r w:rsidRPr="00B701CD">
              <w:t>0.2</w:t>
            </w:r>
          </w:p>
        </w:tc>
        <w:tc>
          <w:tcPr>
            <w:tcW w:w="793" w:type="pct"/>
          </w:tcPr>
          <w:p w14:paraId="56A9C3E8" w14:textId="28EEF427" w:rsidR="000F0A4C" w:rsidRPr="00B701CD" w:rsidRDefault="000F0A4C" w:rsidP="000F0A4C">
            <w:pPr>
              <w:pStyle w:val="Tabellentextklein"/>
            </w:pPr>
            <w:r w:rsidRPr="00B701CD">
              <w:t>18</w:t>
            </w:r>
            <w:r w:rsidR="00CE071D">
              <w:t>.01.</w:t>
            </w:r>
            <w:r w:rsidRPr="00B701CD">
              <w:t>2017</w:t>
            </w:r>
          </w:p>
        </w:tc>
        <w:tc>
          <w:tcPr>
            <w:tcW w:w="1091" w:type="pct"/>
          </w:tcPr>
          <w:p w14:paraId="49CD7139" w14:textId="77777777" w:rsidR="000F0A4C" w:rsidRPr="00B701CD" w:rsidRDefault="000F0A4C" w:rsidP="00976799">
            <w:pPr>
              <w:pStyle w:val="Tabellentextklein"/>
            </w:pPr>
            <w:r w:rsidRPr="00B701CD">
              <w:t>Constantin Streit</w:t>
            </w:r>
          </w:p>
        </w:tc>
        <w:tc>
          <w:tcPr>
            <w:tcW w:w="2520" w:type="pct"/>
          </w:tcPr>
          <w:p w14:paraId="40532C46" w14:textId="77777777" w:rsidR="00B94E05" w:rsidRDefault="00B94E05" w:rsidP="00B94E05">
            <w:pPr>
              <w:pStyle w:val="Default"/>
              <w:rPr>
                <w:sz w:val="18"/>
                <w:szCs w:val="18"/>
              </w:rPr>
            </w:pPr>
            <w:proofErr w:type="spellStart"/>
            <w:r>
              <w:rPr>
                <w:sz w:val="18"/>
                <w:szCs w:val="18"/>
              </w:rPr>
              <w:t>Intégration</w:t>
            </w:r>
            <w:proofErr w:type="spellEnd"/>
            <w:r>
              <w:rPr>
                <w:sz w:val="18"/>
                <w:szCs w:val="18"/>
              </w:rPr>
              <w:t xml:space="preserve"> des </w:t>
            </w:r>
            <w:proofErr w:type="spellStart"/>
            <w:r>
              <w:rPr>
                <w:sz w:val="18"/>
                <w:szCs w:val="18"/>
              </w:rPr>
              <w:t>retours</w:t>
            </w:r>
            <w:proofErr w:type="spellEnd"/>
            <w:r>
              <w:rPr>
                <w:sz w:val="18"/>
                <w:szCs w:val="18"/>
              </w:rPr>
              <w:t xml:space="preserve"> du GT </w:t>
            </w:r>
          </w:p>
          <w:p w14:paraId="697D7EA8" w14:textId="6E0F035A" w:rsidR="000F0A4C" w:rsidRPr="008A101F" w:rsidRDefault="000F0A4C" w:rsidP="000F0A4C">
            <w:pPr>
              <w:pStyle w:val="Tabellentextklein"/>
              <w:rPr>
                <w:lang w:val="fr-CH"/>
              </w:rPr>
            </w:pPr>
          </w:p>
        </w:tc>
      </w:tr>
      <w:tr w:rsidR="006F324A" w:rsidRPr="004E61CB" w14:paraId="164039F3" w14:textId="77777777" w:rsidTr="00976799">
        <w:tc>
          <w:tcPr>
            <w:tcW w:w="596" w:type="pct"/>
          </w:tcPr>
          <w:p w14:paraId="1BBD72AA" w14:textId="77777777" w:rsidR="006F324A" w:rsidRPr="00B701CD" w:rsidRDefault="006F324A" w:rsidP="00976799">
            <w:pPr>
              <w:pStyle w:val="Tabellentextklein"/>
            </w:pPr>
            <w:r w:rsidRPr="00B701CD">
              <w:t>0.3</w:t>
            </w:r>
          </w:p>
        </w:tc>
        <w:tc>
          <w:tcPr>
            <w:tcW w:w="793" w:type="pct"/>
          </w:tcPr>
          <w:p w14:paraId="4DE4A6D1" w14:textId="4D062F48" w:rsidR="006F324A" w:rsidRPr="00B701CD" w:rsidRDefault="006F324A" w:rsidP="000F0A4C">
            <w:pPr>
              <w:pStyle w:val="Tabellentextklein"/>
            </w:pPr>
            <w:r w:rsidRPr="00B701CD">
              <w:t>26</w:t>
            </w:r>
            <w:r w:rsidR="00CE071D">
              <w:t>.</w:t>
            </w:r>
            <w:r w:rsidRPr="00B701CD">
              <w:t>01</w:t>
            </w:r>
            <w:r w:rsidR="008155B2">
              <w:t>.</w:t>
            </w:r>
            <w:r w:rsidRPr="00B701CD">
              <w:t>2017</w:t>
            </w:r>
          </w:p>
        </w:tc>
        <w:tc>
          <w:tcPr>
            <w:tcW w:w="1091" w:type="pct"/>
          </w:tcPr>
          <w:p w14:paraId="57E08F91" w14:textId="77777777" w:rsidR="006F324A" w:rsidRPr="00B701CD" w:rsidRDefault="006F324A" w:rsidP="00976799">
            <w:pPr>
              <w:pStyle w:val="Tabellentextklein"/>
            </w:pPr>
            <w:r w:rsidRPr="00B701CD">
              <w:t>Constantin Streit</w:t>
            </w:r>
          </w:p>
        </w:tc>
        <w:tc>
          <w:tcPr>
            <w:tcW w:w="2520" w:type="pct"/>
          </w:tcPr>
          <w:p w14:paraId="0C0648EC" w14:textId="77777777" w:rsidR="00B94E05" w:rsidRPr="008155B2" w:rsidRDefault="00B94E05" w:rsidP="00B94E05">
            <w:pPr>
              <w:pStyle w:val="Default"/>
              <w:rPr>
                <w:sz w:val="18"/>
                <w:szCs w:val="18"/>
                <w:lang w:val="fr-CH"/>
              </w:rPr>
            </w:pPr>
            <w:r w:rsidRPr="008155B2">
              <w:rPr>
                <w:sz w:val="18"/>
                <w:szCs w:val="18"/>
                <w:lang w:val="fr-CH"/>
              </w:rPr>
              <w:t xml:space="preserve">Intégration sur la base de la discussion du GT du 18.01.2017 </w:t>
            </w:r>
          </w:p>
          <w:p w14:paraId="5CF0A03D" w14:textId="7447A75D" w:rsidR="006F324A" w:rsidRPr="008A101F" w:rsidRDefault="006F324A" w:rsidP="00C23A4B">
            <w:pPr>
              <w:pStyle w:val="Tabellentextklein"/>
              <w:rPr>
                <w:lang w:val="fr-CH"/>
              </w:rPr>
            </w:pPr>
          </w:p>
        </w:tc>
      </w:tr>
      <w:tr w:rsidR="00C05AD2" w:rsidRPr="004E61CB" w14:paraId="6DBF371B" w14:textId="77777777" w:rsidTr="00976799">
        <w:tc>
          <w:tcPr>
            <w:tcW w:w="596" w:type="pct"/>
          </w:tcPr>
          <w:p w14:paraId="38FBE76F" w14:textId="77777777" w:rsidR="00C05AD2" w:rsidRPr="00B701CD" w:rsidRDefault="00C05AD2" w:rsidP="00976799">
            <w:pPr>
              <w:pStyle w:val="Tabellentextklein"/>
            </w:pPr>
            <w:r w:rsidRPr="00B701CD">
              <w:t>0.4</w:t>
            </w:r>
          </w:p>
        </w:tc>
        <w:tc>
          <w:tcPr>
            <w:tcW w:w="793" w:type="pct"/>
          </w:tcPr>
          <w:p w14:paraId="32EA6418" w14:textId="3A04A576" w:rsidR="00C05AD2" w:rsidRPr="00B701CD" w:rsidRDefault="00C05AD2" w:rsidP="000F0A4C">
            <w:pPr>
              <w:pStyle w:val="Tabellentextklein"/>
            </w:pPr>
            <w:r w:rsidRPr="00B701CD">
              <w:t>17</w:t>
            </w:r>
            <w:r w:rsidR="00CE071D">
              <w:t>.</w:t>
            </w:r>
            <w:r w:rsidRPr="00B701CD">
              <w:t>08</w:t>
            </w:r>
            <w:r w:rsidR="00CE071D">
              <w:t>.</w:t>
            </w:r>
            <w:r w:rsidRPr="00B701CD">
              <w:t>2017</w:t>
            </w:r>
          </w:p>
        </w:tc>
        <w:tc>
          <w:tcPr>
            <w:tcW w:w="1091" w:type="pct"/>
          </w:tcPr>
          <w:p w14:paraId="650EAD3B" w14:textId="77777777" w:rsidR="00C05AD2" w:rsidRPr="00B701CD" w:rsidRDefault="00C05AD2" w:rsidP="00976799">
            <w:pPr>
              <w:pStyle w:val="Tabellentextklein"/>
            </w:pPr>
            <w:r w:rsidRPr="00B701CD">
              <w:t>Mirjam Zehnder</w:t>
            </w:r>
          </w:p>
        </w:tc>
        <w:tc>
          <w:tcPr>
            <w:tcW w:w="2520" w:type="pct"/>
          </w:tcPr>
          <w:p w14:paraId="415FEDED" w14:textId="77777777" w:rsidR="00B94E05" w:rsidRPr="008155B2" w:rsidRDefault="00B94E05" w:rsidP="00B94E05">
            <w:pPr>
              <w:pStyle w:val="Default"/>
              <w:rPr>
                <w:sz w:val="18"/>
                <w:szCs w:val="18"/>
                <w:lang w:val="fr-CH"/>
              </w:rPr>
            </w:pPr>
            <w:r w:rsidRPr="008155B2">
              <w:rPr>
                <w:sz w:val="18"/>
                <w:szCs w:val="18"/>
                <w:lang w:val="fr-CH"/>
              </w:rPr>
              <w:t xml:space="preserve">Insertion des graphiques sur le processus </w:t>
            </w:r>
          </w:p>
          <w:p w14:paraId="7F189954" w14:textId="1ADED079" w:rsidR="00C05AD2" w:rsidRPr="008A101F" w:rsidRDefault="00C05AD2" w:rsidP="000F0A4C">
            <w:pPr>
              <w:pStyle w:val="Tabellentextklein"/>
              <w:rPr>
                <w:lang w:val="fr-CH"/>
              </w:rPr>
            </w:pPr>
          </w:p>
        </w:tc>
      </w:tr>
      <w:tr w:rsidR="00C05AD2" w:rsidRPr="004E61CB" w14:paraId="51276FB3" w14:textId="77777777" w:rsidTr="00976799">
        <w:tc>
          <w:tcPr>
            <w:tcW w:w="596" w:type="pct"/>
          </w:tcPr>
          <w:p w14:paraId="5BB1EFEE" w14:textId="77777777" w:rsidR="00C05AD2" w:rsidRPr="00B701CD" w:rsidRDefault="00C05AD2" w:rsidP="00976799">
            <w:pPr>
              <w:pStyle w:val="Tabellentextklein"/>
            </w:pPr>
            <w:r w:rsidRPr="00B701CD">
              <w:t>0.5</w:t>
            </w:r>
          </w:p>
        </w:tc>
        <w:tc>
          <w:tcPr>
            <w:tcW w:w="793" w:type="pct"/>
          </w:tcPr>
          <w:p w14:paraId="544E77AB" w14:textId="2E98569C" w:rsidR="00C05AD2" w:rsidRPr="00B701CD" w:rsidRDefault="00C05AD2" w:rsidP="000F0A4C">
            <w:pPr>
              <w:pStyle w:val="Tabellentextklein"/>
            </w:pPr>
            <w:r w:rsidRPr="00B701CD">
              <w:t>22</w:t>
            </w:r>
            <w:r w:rsidR="00CE071D">
              <w:t>.</w:t>
            </w:r>
            <w:r w:rsidRPr="00B701CD">
              <w:t>08</w:t>
            </w:r>
            <w:r w:rsidR="008155B2">
              <w:t>.</w:t>
            </w:r>
            <w:r w:rsidRPr="00B701CD">
              <w:t>2017</w:t>
            </w:r>
          </w:p>
        </w:tc>
        <w:tc>
          <w:tcPr>
            <w:tcW w:w="1091" w:type="pct"/>
          </w:tcPr>
          <w:p w14:paraId="6151BEC6" w14:textId="77777777" w:rsidR="00C05AD2" w:rsidRPr="00B701CD" w:rsidRDefault="00C05AD2" w:rsidP="00976799">
            <w:pPr>
              <w:pStyle w:val="Tabellentextklein"/>
            </w:pPr>
            <w:r w:rsidRPr="00B701CD">
              <w:t>Constantin Streit</w:t>
            </w:r>
          </w:p>
        </w:tc>
        <w:tc>
          <w:tcPr>
            <w:tcW w:w="2520" w:type="pct"/>
          </w:tcPr>
          <w:p w14:paraId="06FFE71A" w14:textId="77777777" w:rsidR="00B94E05" w:rsidRPr="008155B2" w:rsidRDefault="00B94E05" w:rsidP="00B94E05">
            <w:pPr>
              <w:pStyle w:val="Default"/>
              <w:rPr>
                <w:sz w:val="18"/>
                <w:szCs w:val="18"/>
                <w:lang w:val="fr-CH"/>
              </w:rPr>
            </w:pPr>
            <w:r w:rsidRPr="008155B2">
              <w:rPr>
                <w:sz w:val="18"/>
                <w:szCs w:val="18"/>
                <w:lang w:val="fr-CH"/>
              </w:rPr>
              <w:t xml:space="preserve">Révision du contexte, adaptation de la présentation, regroupement des tableaux du chap. 5, ajouté du chap. 6.1 Convention d’appellation </w:t>
            </w:r>
          </w:p>
          <w:p w14:paraId="1810A21A" w14:textId="220E314C" w:rsidR="00C05AD2" w:rsidRPr="008A101F" w:rsidRDefault="00C05AD2" w:rsidP="00CE33DB">
            <w:pPr>
              <w:pStyle w:val="Tabellentextklein"/>
              <w:rPr>
                <w:lang w:val="fr-CH"/>
              </w:rPr>
            </w:pPr>
          </w:p>
        </w:tc>
      </w:tr>
      <w:tr w:rsidR="0011384B" w:rsidRPr="004E61CB" w14:paraId="330E575F" w14:textId="77777777" w:rsidTr="00976799">
        <w:tc>
          <w:tcPr>
            <w:tcW w:w="596" w:type="pct"/>
          </w:tcPr>
          <w:p w14:paraId="70F4FEF7" w14:textId="77777777" w:rsidR="0011384B" w:rsidRPr="00B701CD" w:rsidRDefault="0011384B" w:rsidP="00976799">
            <w:pPr>
              <w:pStyle w:val="Tabellentextklein"/>
            </w:pPr>
            <w:r w:rsidRPr="00B701CD">
              <w:t>0.6</w:t>
            </w:r>
          </w:p>
        </w:tc>
        <w:tc>
          <w:tcPr>
            <w:tcW w:w="793" w:type="pct"/>
          </w:tcPr>
          <w:p w14:paraId="01E63AE0" w14:textId="5C7EB9B1" w:rsidR="0011384B" w:rsidRPr="00B701CD" w:rsidRDefault="006C4EF4" w:rsidP="000F0A4C">
            <w:pPr>
              <w:pStyle w:val="Tabellentextklein"/>
            </w:pPr>
            <w:r w:rsidRPr="00B701CD">
              <w:t>04</w:t>
            </w:r>
            <w:r w:rsidR="00CE071D">
              <w:t>.</w:t>
            </w:r>
            <w:r w:rsidRPr="00B701CD">
              <w:t>10</w:t>
            </w:r>
            <w:r w:rsidR="008155B2">
              <w:t>.</w:t>
            </w:r>
            <w:r w:rsidRPr="00B701CD">
              <w:t>2017</w:t>
            </w:r>
          </w:p>
        </w:tc>
        <w:tc>
          <w:tcPr>
            <w:tcW w:w="1091" w:type="pct"/>
          </w:tcPr>
          <w:p w14:paraId="786D61A3" w14:textId="77777777" w:rsidR="0011384B" w:rsidRPr="00B701CD" w:rsidRDefault="006C4EF4" w:rsidP="00976799">
            <w:pPr>
              <w:pStyle w:val="Tabellentextklein"/>
            </w:pPr>
            <w:r w:rsidRPr="00B701CD">
              <w:t>Constantin Streit</w:t>
            </w:r>
          </w:p>
        </w:tc>
        <w:tc>
          <w:tcPr>
            <w:tcW w:w="2520" w:type="pct"/>
          </w:tcPr>
          <w:p w14:paraId="1747A840" w14:textId="3E2FC61A" w:rsidR="0011384B" w:rsidRPr="008A101F" w:rsidRDefault="0011384B" w:rsidP="000F0A4C">
            <w:pPr>
              <w:pStyle w:val="Tabellentextklein"/>
              <w:rPr>
                <w:lang w:val="fr-CH"/>
              </w:rPr>
            </w:pPr>
            <w:r w:rsidRPr="008A101F">
              <w:rPr>
                <w:lang w:val="fr-CH"/>
              </w:rPr>
              <w:t xml:space="preserve">Intégration des </w:t>
            </w:r>
            <w:r w:rsidR="00B94E05">
              <w:rPr>
                <w:lang w:val="fr-CH"/>
              </w:rPr>
              <w:t>retours du GT</w:t>
            </w:r>
          </w:p>
        </w:tc>
      </w:tr>
      <w:tr w:rsidR="006C4EF4" w:rsidRPr="00B701CD" w14:paraId="238F5767" w14:textId="77777777" w:rsidTr="00976799">
        <w:tc>
          <w:tcPr>
            <w:tcW w:w="596" w:type="pct"/>
          </w:tcPr>
          <w:p w14:paraId="483AB339" w14:textId="77777777" w:rsidR="006C4EF4" w:rsidRPr="00B701CD" w:rsidRDefault="006C4EF4" w:rsidP="00976799">
            <w:pPr>
              <w:pStyle w:val="Tabellentextklein"/>
            </w:pPr>
            <w:r w:rsidRPr="00B701CD">
              <w:t>1.0</w:t>
            </w:r>
          </w:p>
        </w:tc>
        <w:tc>
          <w:tcPr>
            <w:tcW w:w="793" w:type="pct"/>
          </w:tcPr>
          <w:p w14:paraId="0EFA7823" w14:textId="72292BB5" w:rsidR="006C4EF4" w:rsidRPr="00B701CD" w:rsidRDefault="00D2702F" w:rsidP="000F0A4C">
            <w:pPr>
              <w:pStyle w:val="Tabellentextklein"/>
            </w:pPr>
            <w:r w:rsidRPr="00B701CD">
              <w:t>12</w:t>
            </w:r>
            <w:r w:rsidR="00CE071D">
              <w:t>.</w:t>
            </w:r>
            <w:r w:rsidRPr="00B701CD">
              <w:t>10</w:t>
            </w:r>
            <w:r w:rsidR="008155B2">
              <w:t>.</w:t>
            </w:r>
            <w:r w:rsidRPr="00B701CD">
              <w:t>2017</w:t>
            </w:r>
          </w:p>
        </w:tc>
        <w:tc>
          <w:tcPr>
            <w:tcW w:w="1091" w:type="pct"/>
          </w:tcPr>
          <w:p w14:paraId="39DF95CE" w14:textId="77777777" w:rsidR="006C4EF4" w:rsidRPr="00B701CD" w:rsidRDefault="006C4EF4" w:rsidP="00976799">
            <w:pPr>
              <w:pStyle w:val="Tabellentextklein"/>
            </w:pPr>
            <w:r w:rsidRPr="00B701CD">
              <w:t xml:space="preserve">Constantin </w:t>
            </w:r>
            <w:r w:rsidR="001A2226" w:rsidRPr="00B701CD">
              <w:t>Streit</w:t>
            </w:r>
          </w:p>
        </w:tc>
        <w:tc>
          <w:tcPr>
            <w:tcW w:w="2520" w:type="pct"/>
          </w:tcPr>
          <w:p w14:paraId="5182D76D" w14:textId="77777777" w:rsidR="006C4EF4" w:rsidRPr="00B701CD" w:rsidRDefault="006C4EF4" w:rsidP="000F0A4C">
            <w:pPr>
              <w:pStyle w:val="Tabellentextklein"/>
            </w:pPr>
            <w:proofErr w:type="spellStart"/>
            <w:r w:rsidRPr="00B701CD">
              <w:t>Envoi</w:t>
            </w:r>
            <w:proofErr w:type="spellEnd"/>
            <w:r w:rsidRPr="00B701CD">
              <w:t xml:space="preserve"> du </w:t>
            </w:r>
            <w:proofErr w:type="spellStart"/>
            <w:r w:rsidRPr="00B701CD">
              <w:t>guide</w:t>
            </w:r>
            <w:proofErr w:type="spellEnd"/>
          </w:p>
        </w:tc>
      </w:tr>
      <w:tr w:rsidR="001A2226" w:rsidRPr="004E61CB" w14:paraId="2A8227E8" w14:textId="77777777" w:rsidTr="00976799">
        <w:tc>
          <w:tcPr>
            <w:tcW w:w="596" w:type="pct"/>
          </w:tcPr>
          <w:p w14:paraId="4D18C5FC" w14:textId="77777777" w:rsidR="001A2226" w:rsidRPr="00B701CD" w:rsidRDefault="001A2226" w:rsidP="00976799">
            <w:pPr>
              <w:pStyle w:val="Tabellentextklein"/>
            </w:pPr>
            <w:r w:rsidRPr="00B701CD">
              <w:t>1.1</w:t>
            </w:r>
          </w:p>
        </w:tc>
        <w:tc>
          <w:tcPr>
            <w:tcW w:w="793" w:type="pct"/>
          </w:tcPr>
          <w:p w14:paraId="4A703DE5" w14:textId="7EDB6789" w:rsidR="001A2226" w:rsidRPr="00B701CD" w:rsidRDefault="00CE071D" w:rsidP="000F0A4C">
            <w:pPr>
              <w:pStyle w:val="Tabellentextklein"/>
            </w:pPr>
            <w:r>
              <w:t>01.12.</w:t>
            </w:r>
            <w:r w:rsidR="001A2226" w:rsidRPr="00B701CD">
              <w:t>2017</w:t>
            </w:r>
          </w:p>
        </w:tc>
        <w:tc>
          <w:tcPr>
            <w:tcW w:w="1091" w:type="pct"/>
          </w:tcPr>
          <w:p w14:paraId="4F0362DE" w14:textId="77777777" w:rsidR="001A2226" w:rsidRPr="00B701CD" w:rsidRDefault="001A2226" w:rsidP="00976799">
            <w:pPr>
              <w:pStyle w:val="Tabellentextklein"/>
            </w:pPr>
            <w:r w:rsidRPr="00B701CD">
              <w:t>Mirjam Zehnder et Constantin Streit</w:t>
            </w:r>
          </w:p>
        </w:tc>
        <w:tc>
          <w:tcPr>
            <w:tcW w:w="2520" w:type="pct"/>
          </w:tcPr>
          <w:p w14:paraId="4FF4AEF9" w14:textId="77777777" w:rsidR="001A2226" w:rsidRPr="008A101F" w:rsidRDefault="001A2226" w:rsidP="000F0A4C">
            <w:pPr>
              <w:pStyle w:val="Tabellentextklein"/>
              <w:rPr>
                <w:lang w:val="fr-CH"/>
              </w:rPr>
            </w:pPr>
            <w:r w:rsidRPr="008A101F">
              <w:rPr>
                <w:lang w:val="fr-CH"/>
              </w:rPr>
              <w:t>Adaptation du chapitre 6.1</w:t>
            </w:r>
          </w:p>
          <w:p w14:paraId="78E95581" w14:textId="77777777" w:rsidR="001A2226" w:rsidRPr="008A101F" w:rsidRDefault="001A2226" w:rsidP="000F0A4C">
            <w:pPr>
              <w:pStyle w:val="Tabellentextklein"/>
              <w:rPr>
                <w:lang w:val="fr-CH"/>
              </w:rPr>
            </w:pPr>
            <w:r w:rsidRPr="008A101F">
              <w:rPr>
                <w:lang w:val="fr-CH"/>
              </w:rPr>
              <w:t>Mise à jour du chapitre 9</w:t>
            </w:r>
          </w:p>
        </w:tc>
      </w:tr>
      <w:tr w:rsidR="003B29CE" w:rsidRPr="004E61CB" w14:paraId="01ECC82B" w14:textId="77777777" w:rsidTr="00976799">
        <w:tc>
          <w:tcPr>
            <w:tcW w:w="596" w:type="pct"/>
          </w:tcPr>
          <w:p w14:paraId="5E41B470" w14:textId="77777777" w:rsidR="003B29CE" w:rsidRPr="00B701CD" w:rsidRDefault="003B29CE" w:rsidP="00976799">
            <w:pPr>
              <w:pStyle w:val="Tabellentextklein"/>
            </w:pPr>
            <w:r w:rsidRPr="00B701CD">
              <w:t>1.2</w:t>
            </w:r>
          </w:p>
        </w:tc>
        <w:tc>
          <w:tcPr>
            <w:tcW w:w="793" w:type="pct"/>
          </w:tcPr>
          <w:p w14:paraId="19B41FA1" w14:textId="454DDA86" w:rsidR="003B29CE" w:rsidRPr="00B701CD" w:rsidRDefault="003B29CE" w:rsidP="000F0A4C">
            <w:pPr>
              <w:pStyle w:val="Tabellentextklein"/>
            </w:pPr>
            <w:r w:rsidRPr="00B701CD">
              <w:t>14</w:t>
            </w:r>
            <w:r w:rsidR="00CE071D">
              <w:t>.05.</w:t>
            </w:r>
            <w:r w:rsidRPr="00B701CD">
              <w:t>2018</w:t>
            </w:r>
          </w:p>
        </w:tc>
        <w:tc>
          <w:tcPr>
            <w:tcW w:w="1091" w:type="pct"/>
          </w:tcPr>
          <w:p w14:paraId="2E2E2F64" w14:textId="77777777" w:rsidR="003B29CE" w:rsidRPr="00B701CD" w:rsidRDefault="003B29CE" w:rsidP="00976799">
            <w:pPr>
              <w:pStyle w:val="Tabellentextklein"/>
            </w:pPr>
            <w:r w:rsidRPr="00B701CD">
              <w:t>Constantin Streit</w:t>
            </w:r>
          </w:p>
        </w:tc>
        <w:tc>
          <w:tcPr>
            <w:tcW w:w="2520" w:type="pct"/>
          </w:tcPr>
          <w:p w14:paraId="3CDCE93E" w14:textId="77777777" w:rsidR="003B29CE" w:rsidRPr="008A101F" w:rsidRDefault="003B29CE" w:rsidP="000F0A4C">
            <w:pPr>
              <w:pStyle w:val="Tabellentextklein"/>
              <w:rPr>
                <w:lang w:val="fr-CH"/>
              </w:rPr>
            </w:pPr>
            <w:r w:rsidRPr="008A101F">
              <w:rPr>
                <w:lang w:val="fr-CH"/>
              </w:rPr>
              <w:t>Mise à jour du chapitre 9</w:t>
            </w:r>
          </w:p>
        </w:tc>
      </w:tr>
      <w:tr w:rsidR="00D54C79" w:rsidRPr="004E61CB" w14:paraId="4674B054" w14:textId="77777777" w:rsidTr="00FB25F1">
        <w:tc>
          <w:tcPr>
            <w:tcW w:w="596" w:type="pct"/>
          </w:tcPr>
          <w:p w14:paraId="73C7C886" w14:textId="77777777" w:rsidR="00D54C79" w:rsidRPr="00B701CD" w:rsidRDefault="00D54C79" w:rsidP="00976799">
            <w:pPr>
              <w:pStyle w:val="Tabellentextklein"/>
            </w:pPr>
            <w:r w:rsidRPr="00B701CD">
              <w:t>1.2.1</w:t>
            </w:r>
          </w:p>
        </w:tc>
        <w:tc>
          <w:tcPr>
            <w:tcW w:w="793" w:type="pct"/>
          </w:tcPr>
          <w:p w14:paraId="5264B1A5" w14:textId="549AF522" w:rsidR="00D54C79" w:rsidRPr="00B701CD" w:rsidRDefault="00D54C79" w:rsidP="000F0A4C">
            <w:pPr>
              <w:pStyle w:val="Tabellentextklein"/>
            </w:pPr>
            <w:r w:rsidRPr="00B701CD">
              <w:t>13</w:t>
            </w:r>
            <w:r w:rsidR="00CE071D">
              <w:t>.12.</w:t>
            </w:r>
            <w:r w:rsidRPr="00B701CD">
              <w:t>2018</w:t>
            </w:r>
          </w:p>
        </w:tc>
        <w:tc>
          <w:tcPr>
            <w:tcW w:w="1091" w:type="pct"/>
          </w:tcPr>
          <w:p w14:paraId="7BFFE62C" w14:textId="77777777" w:rsidR="00D54C79" w:rsidRPr="00B701CD" w:rsidRDefault="00D54C79" w:rsidP="00976799">
            <w:pPr>
              <w:pStyle w:val="Tabellentextklein"/>
            </w:pPr>
            <w:r w:rsidRPr="00B701CD">
              <w:t>Mirjam Zehnder</w:t>
            </w:r>
          </w:p>
          <w:p w14:paraId="232E2105" w14:textId="77777777" w:rsidR="00D54C79" w:rsidRPr="00B701CD" w:rsidRDefault="00D54C79" w:rsidP="00976799">
            <w:pPr>
              <w:pStyle w:val="Tabellentextklein"/>
            </w:pPr>
            <w:r w:rsidRPr="00B701CD">
              <w:t>Constantin Streit</w:t>
            </w:r>
          </w:p>
        </w:tc>
        <w:tc>
          <w:tcPr>
            <w:tcW w:w="2520" w:type="pct"/>
          </w:tcPr>
          <w:p w14:paraId="3BB57A2F" w14:textId="27FE2625" w:rsidR="00D54C79" w:rsidRPr="008A101F" w:rsidRDefault="00B94E05" w:rsidP="000F0A4C">
            <w:pPr>
              <w:pStyle w:val="Tabellentextklein"/>
              <w:rPr>
                <w:lang w:val="fr-CH"/>
              </w:rPr>
            </w:pPr>
            <w:r>
              <w:rPr>
                <w:lang w:val="fr-CH"/>
              </w:rPr>
              <w:t>Complément du</w:t>
            </w:r>
            <w:r w:rsidR="00D54C79" w:rsidRPr="008A101F">
              <w:rPr>
                <w:lang w:val="fr-CH"/>
              </w:rPr>
              <w:t xml:space="preserve"> chapitre 5.1</w:t>
            </w:r>
          </w:p>
          <w:p w14:paraId="3C1D2DD9" w14:textId="77777777" w:rsidR="00D54C79" w:rsidRPr="008A101F" w:rsidRDefault="00D54C79" w:rsidP="000F0A4C">
            <w:pPr>
              <w:pStyle w:val="Tabellentextklein"/>
              <w:rPr>
                <w:lang w:val="fr-CH"/>
              </w:rPr>
            </w:pPr>
            <w:r w:rsidRPr="008A101F">
              <w:rPr>
                <w:lang w:val="fr-CH"/>
              </w:rPr>
              <w:t>Mise à jour du chapitre 9</w:t>
            </w:r>
          </w:p>
        </w:tc>
      </w:tr>
      <w:tr w:rsidR="00F212C9" w:rsidRPr="004E61CB" w14:paraId="1A0EBDE9" w14:textId="77777777" w:rsidTr="00FB25F1">
        <w:tc>
          <w:tcPr>
            <w:tcW w:w="596" w:type="pct"/>
          </w:tcPr>
          <w:p w14:paraId="059D5FD6" w14:textId="77777777" w:rsidR="00F212C9" w:rsidRPr="00B701CD" w:rsidRDefault="00F212C9" w:rsidP="00976799">
            <w:pPr>
              <w:pStyle w:val="Tabellentextklein"/>
            </w:pPr>
            <w:r w:rsidRPr="00B701CD">
              <w:t>1.2.2</w:t>
            </w:r>
          </w:p>
        </w:tc>
        <w:tc>
          <w:tcPr>
            <w:tcW w:w="793" w:type="pct"/>
          </w:tcPr>
          <w:p w14:paraId="017235A4" w14:textId="127AD6F1" w:rsidR="00F212C9" w:rsidRPr="00B701CD" w:rsidRDefault="00F212C9" w:rsidP="000F0A4C">
            <w:pPr>
              <w:pStyle w:val="Tabellentextklein"/>
            </w:pPr>
            <w:r w:rsidRPr="00B701CD">
              <w:t>16</w:t>
            </w:r>
            <w:r w:rsidR="00CE071D">
              <w:t>.</w:t>
            </w:r>
            <w:r w:rsidRPr="00B701CD">
              <w:t>07</w:t>
            </w:r>
            <w:r w:rsidR="00CE071D">
              <w:t>.</w:t>
            </w:r>
            <w:r w:rsidRPr="00B701CD">
              <w:t>2021</w:t>
            </w:r>
          </w:p>
        </w:tc>
        <w:tc>
          <w:tcPr>
            <w:tcW w:w="1091" w:type="pct"/>
          </w:tcPr>
          <w:p w14:paraId="15807E17" w14:textId="77777777" w:rsidR="00F212C9" w:rsidRPr="00B701CD" w:rsidRDefault="00F212C9" w:rsidP="00976799">
            <w:pPr>
              <w:pStyle w:val="Tabellentextklein"/>
            </w:pPr>
            <w:r w:rsidRPr="00B701CD">
              <w:t>Constantin Streit</w:t>
            </w:r>
          </w:p>
        </w:tc>
        <w:tc>
          <w:tcPr>
            <w:tcW w:w="2520" w:type="pct"/>
          </w:tcPr>
          <w:p w14:paraId="2BB72B4C" w14:textId="77777777" w:rsidR="00B94E05" w:rsidRPr="008155B2" w:rsidRDefault="00B94E05" w:rsidP="00B94E05">
            <w:pPr>
              <w:pStyle w:val="Default"/>
              <w:rPr>
                <w:sz w:val="18"/>
                <w:szCs w:val="18"/>
                <w:lang w:val="fr-CH"/>
              </w:rPr>
            </w:pPr>
            <w:r w:rsidRPr="008155B2">
              <w:rPr>
                <w:sz w:val="18"/>
                <w:szCs w:val="18"/>
                <w:lang w:val="fr-CH"/>
              </w:rPr>
              <w:t xml:space="preserve">Ajustements selon l'AG </w:t>
            </w:r>
            <w:proofErr w:type="spellStart"/>
            <w:r w:rsidRPr="008155B2">
              <w:rPr>
                <w:sz w:val="18"/>
                <w:szCs w:val="18"/>
                <w:lang w:val="fr-CH"/>
              </w:rPr>
              <w:t>Umsetzung</w:t>
            </w:r>
            <w:proofErr w:type="spellEnd"/>
            <w:r w:rsidRPr="008155B2">
              <w:rPr>
                <w:sz w:val="18"/>
                <w:szCs w:val="18"/>
                <w:lang w:val="fr-CH"/>
              </w:rPr>
              <w:t xml:space="preserve"> du 06.07.2021 : Complément du chap. 5.1 </w:t>
            </w:r>
          </w:p>
          <w:p w14:paraId="7D7203F5" w14:textId="65A53A71" w:rsidR="00F212C9" w:rsidRPr="008A101F" w:rsidRDefault="00F212C9" w:rsidP="000F0A4C">
            <w:pPr>
              <w:pStyle w:val="Tabellentextklein"/>
              <w:rPr>
                <w:lang w:val="fr-CH"/>
              </w:rPr>
            </w:pPr>
          </w:p>
        </w:tc>
      </w:tr>
      <w:tr w:rsidR="001E3809" w:rsidRPr="004E61CB" w14:paraId="79F73B79" w14:textId="77777777" w:rsidTr="00FB25F1">
        <w:tc>
          <w:tcPr>
            <w:tcW w:w="596" w:type="pct"/>
          </w:tcPr>
          <w:p w14:paraId="42986517" w14:textId="77777777" w:rsidR="001E3809" w:rsidRPr="00B701CD" w:rsidRDefault="001E3809" w:rsidP="00976799">
            <w:pPr>
              <w:pStyle w:val="Tabellentextklein"/>
            </w:pPr>
            <w:r w:rsidRPr="00B701CD">
              <w:t>2.0</w:t>
            </w:r>
          </w:p>
        </w:tc>
        <w:tc>
          <w:tcPr>
            <w:tcW w:w="793" w:type="pct"/>
          </w:tcPr>
          <w:p w14:paraId="6B6B0E33" w14:textId="5B5C4313" w:rsidR="001E3809" w:rsidRPr="00B701CD" w:rsidRDefault="001E3809" w:rsidP="001E3809">
            <w:pPr>
              <w:pStyle w:val="Tabellentextklein"/>
            </w:pPr>
            <w:r w:rsidRPr="00B701CD">
              <w:t>31</w:t>
            </w:r>
            <w:r w:rsidR="00CE071D">
              <w:t>.10.</w:t>
            </w:r>
            <w:r w:rsidRPr="00B701CD">
              <w:t>2022</w:t>
            </w:r>
          </w:p>
        </w:tc>
        <w:tc>
          <w:tcPr>
            <w:tcW w:w="1091" w:type="pct"/>
          </w:tcPr>
          <w:p w14:paraId="050CBB7C" w14:textId="77777777" w:rsidR="001E3809" w:rsidRPr="00B701CD" w:rsidRDefault="001E3809" w:rsidP="00976799">
            <w:pPr>
              <w:pStyle w:val="Tabellentextklein"/>
            </w:pPr>
            <w:r w:rsidRPr="00B701CD">
              <w:t>Constantin Streit</w:t>
            </w:r>
          </w:p>
        </w:tc>
        <w:tc>
          <w:tcPr>
            <w:tcW w:w="2520" w:type="pct"/>
          </w:tcPr>
          <w:p w14:paraId="54812863" w14:textId="77777777" w:rsidR="001E3809" w:rsidRPr="008A101F" w:rsidRDefault="001E3809" w:rsidP="000F0A4C">
            <w:pPr>
              <w:pStyle w:val="Tabellentextklein"/>
              <w:rPr>
                <w:lang w:val="fr-CH"/>
              </w:rPr>
            </w:pPr>
            <w:r w:rsidRPr="008A101F">
              <w:rPr>
                <w:lang w:val="fr-CH"/>
              </w:rPr>
              <w:t xml:space="preserve">Adaptations aux modèles de </w:t>
            </w:r>
            <w:proofErr w:type="spellStart"/>
            <w:r w:rsidRPr="008A101F">
              <w:rPr>
                <w:lang w:val="fr-CH"/>
              </w:rPr>
              <w:t>géodonnées</w:t>
            </w:r>
            <w:proofErr w:type="spellEnd"/>
            <w:r w:rsidRPr="008A101F">
              <w:rPr>
                <w:lang w:val="fr-CH"/>
              </w:rPr>
              <w:t xml:space="preserve"> 2.0, chapitre 9</w:t>
            </w:r>
          </w:p>
        </w:tc>
      </w:tr>
      <w:tr w:rsidR="0050533A" w:rsidRPr="004E61CB" w14:paraId="6F190555" w14:textId="77777777" w:rsidTr="00015929">
        <w:tc>
          <w:tcPr>
            <w:tcW w:w="596" w:type="pct"/>
            <w:tcBorders>
              <w:bottom w:val="single" w:sz="4" w:space="0" w:color="auto"/>
            </w:tcBorders>
          </w:tcPr>
          <w:p w14:paraId="1CB1852C" w14:textId="77777777" w:rsidR="0050533A" w:rsidRPr="00B701CD" w:rsidRDefault="0050533A" w:rsidP="0050533A">
            <w:pPr>
              <w:pStyle w:val="Tabellentextklein"/>
            </w:pPr>
            <w:r>
              <w:t>2.0</w:t>
            </w:r>
          </w:p>
        </w:tc>
        <w:tc>
          <w:tcPr>
            <w:tcW w:w="793" w:type="pct"/>
            <w:tcBorders>
              <w:bottom w:val="single" w:sz="4" w:space="0" w:color="auto"/>
            </w:tcBorders>
          </w:tcPr>
          <w:p w14:paraId="614EB855" w14:textId="195A94F9" w:rsidR="0050533A" w:rsidRPr="00B701CD" w:rsidRDefault="00F834A3" w:rsidP="0050533A">
            <w:pPr>
              <w:pStyle w:val="Tabellentextklein"/>
            </w:pPr>
            <w:r>
              <w:t>31</w:t>
            </w:r>
            <w:r w:rsidR="00CE071D">
              <w:t>.</w:t>
            </w:r>
            <w:r>
              <w:t>10</w:t>
            </w:r>
            <w:r w:rsidR="00CE071D">
              <w:t>.</w:t>
            </w:r>
            <w:r w:rsidR="0050533A">
              <w:t>2024</w:t>
            </w:r>
          </w:p>
        </w:tc>
        <w:tc>
          <w:tcPr>
            <w:tcW w:w="1091" w:type="pct"/>
            <w:tcBorders>
              <w:bottom w:val="single" w:sz="4" w:space="0" w:color="auto"/>
            </w:tcBorders>
          </w:tcPr>
          <w:p w14:paraId="24027C6F" w14:textId="77777777" w:rsidR="0050533A" w:rsidRPr="00B701CD" w:rsidRDefault="0050533A" w:rsidP="0050533A">
            <w:pPr>
              <w:pStyle w:val="Tabellentextklein"/>
            </w:pPr>
            <w:r>
              <w:t>Constantin Streit</w:t>
            </w:r>
          </w:p>
        </w:tc>
        <w:tc>
          <w:tcPr>
            <w:tcW w:w="2520" w:type="pct"/>
            <w:tcBorders>
              <w:top w:val="nil"/>
              <w:left w:val="nil"/>
              <w:bottom w:val="single" w:sz="4" w:space="0" w:color="auto"/>
              <w:right w:val="single" w:sz="8" w:space="0" w:color="auto"/>
            </w:tcBorders>
          </w:tcPr>
          <w:p w14:paraId="0E6C62DA" w14:textId="77777777" w:rsidR="0050533A" w:rsidRPr="008A101F" w:rsidRDefault="0050533A" w:rsidP="0050533A">
            <w:pPr>
              <w:pStyle w:val="Tabellentextklein"/>
              <w:rPr>
                <w:lang w:val="fr-CH"/>
              </w:rPr>
            </w:pPr>
            <w:r w:rsidRPr="008A101F">
              <w:rPr>
                <w:szCs w:val="20"/>
                <w:lang w:val="fr-CH"/>
              </w:rPr>
              <w:t xml:space="preserve">Référentiel de modèles </w:t>
            </w:r>
            <w:r w:rsidR="00B719C2" w:rsidRPr="008A101F">
              <w:rPr>
                <w:szCs w:val="20"/>
                <w:lang w:val="fr-CH"/>
              </w:rPr>
              <w:t xml:space="preserve">mis à jour </w:t>
            </w:r>
            <w:r w:rsidRPr="008A101F">
              <w:rPr>
                <w:szCs w:val="20"/>
                <w:lang w:val="fr-CH"/>
              </w:rPr>
              <w:t>:</w:t>
            </w:r>
            <w:r>
              <w:fldChar w:fldCharType="begin"/>
            </w:r>
            <w:r w:rsidRPr="004E61CB">
              <w:rPr>
                <w:lang w:val="fr-CH"/>
                <w:rPrChange w:id="41" w:author="Josef Christen" w:date="2026-04-14T14:53:00Z" w16du:dateUtc="2026-04-14T12:53:00Z">
                  <w:rPr/>
                </w:rPrChange>
              </w:rPr>
              <w:instrText>HYPERLINK "http://models.geo.admin.ch/BLW/LWB_Bewirtschaftungseinheiten_V3_0.ili"</w:instrText>
            </w:r>
            <w:r>
              <w:fldChar w:fldCharType="separate"/>
            </w:r>
            <w:r w:rsidRPr="008A101F">
              <w:rPr>
                <w:rStyle w:val="Hyperlink"/>
                <w:szCs w:val="20"/>
                <w:lang w:val="fr-CH"/>
              </w:rPr>
              <w:t xml:space="preserve"> http://models.geo.admin.ch/BLW/LWB_Bewirtschaftungseinheiten_V3_0.ili</w:t>
            </w:r>
            <w:r>
              <w:fldChar w:fldCharType="end"/>
            </w:r>
          </w:p>
        </w:tc>
      </w:tr>
      <w:tr w:rsidR="00015929" w:rsidRPr="00B94E05" w14:paraId="46B7C2CE" w14:textId="77777777" w:rsidTr="00015929">
        <w:tc>
          <w:tcPr>
            <w:tcW w:w="596" w:type="pct"/>
            <w:tcBorders>
              <w:top w:val="single" w:sz="4" w:space="0" w:color="auto"/>
              <w:bottom w:val="single" w:sz="4" w:space="0" w:color="auto"/>
            </w:tcBorders>
          </w:tcPr>
          <w:p w14:paraId="750B9FAD" w14:textId="17F99C6E" w:rsidR="00015929" w:rsidRPr="00015929" w:rsidRDefault="00015929" w:rsidP="0050533A">
            <w:pPr>
              <w:pStyle w:val="Tabellentextklein"/>
              <w:rPr>
                <w:highlight w:val="yellow"/>
              </w:rPr>
            </w:pPr>
            <w:r w:rsidRPr="00015929">
              <w:rPr>
                <w:highlight w:val="yellow"/>
              </w:rPr>
              <w:t>2.1</w:t>
            </w:r>
          </w:p>
        </w:tc>
        <w:tc>
          <w:tcPr>
            <w:tcW w:w="793" w:type="pct"/>
            <w:tcBorders>
              <w:top w:val="single" w:sz="4" w:space="0" w:color="auto"/>
              <w:bottom w:val="single" w:sz="4" w:space="0" w:color="auto"/>
            </w:tcBorders>
          </w:tcPr>
          <w:p w14:paraId="59F9A3D6" w14:textId="5DF2E4BA" w:rsidR="00015929" w:rsidRPr="00015929" w:rsidRDefault="73917100" w:rsidP="0050533A">
            <w:pPr>
              <w:pStyle w:val="Tabellentextklein"/>
              <w:rPr>
                <w:highlight w:val="yellow"/>
              </w:rPr>
            </w:pPr>
            <w:r w:rsidRPr="1EFD9538">
              <w:rPr>
                <w:highlight w:val="yellow"/>
              </w:rPr>
              <w:t>XX</w:t>
            </w:r>
          </w:p>
        </w:tc>
        <w:tc>
          <w:tcPr>
            <w:tcW w:w="1091" w:type="pct"/>
            <w:tcBorders>
              <w:top w:val="single" w:sz="4" w:space="0" w:color="auto"/>
              <w:bottom w:val="single" w:sz="4" w:space="0" w:color="auto"/>
            </w:tcBorders>
          </w:tcPr>
          <w:p w14:paraId="590F2979" w14:textId="04215EB7" w:rsidR="00015929" w:rsidRPr="00015929" w:rsidRDefault="73917100" w:rsidP="0050533A">
            <w:pPr>
              <w:pStyle w:val="Tabellentextklein"/>
              <w:rPr>
                <w:highlight w:val="yellow"/>
              </w:rPr>
            </w:pPr>
            <w:r w:rsidRPr="5CBCB662">
              <w:rPr>
                <w:highlight w:val="yellow"/>
              </w:rPr>
              <w:t>Secrétariat général KOLAS</w:t>
            </w:r>
            <w:r w:rsidR="00543ACB">
              <w:rPr>
                <w:highlight w:val="yellow"/>
              </w:rPr>
              <w:t>/COSAC</w:t>
            </w:r>
          </w:p>
        </w:tc>
        <w:tc>
          <w:tcPr>
            <w:tcW w:w="2520" w:type="pct"/>
            <w:tcBorders>
              <w:top w:val="single" w:sz="4" w:space="0" w:color="auto"/>
              <w:left w:val="nil"/>
              <w:bottom w:val="single" w:sz="4" w:space="0" w:color="auto"/>
              <w:right w:val="single" w:sz="8" w:space="0" w:color="auto"/>
            </w:tcBorders>
          </w:tcPr>
          <w:p w14:paraId="35B6F3E7" w14:textId="0BBB1E21" w:rsidR="00015929" w:rsidRPr="008155B2" w:rsidRDefault="005D7993" w:rsidP="0050533A">
            <w:pPr>
              <w:pStyle w:val="Tabellentextklein"/>
              <w:rPr>
                <w:szCs w:val="20"/>
                <w:lang w:val="fr-CH"/>
              </w:rPr>
            </w:pPr>
            <w:r w:rsidRPr="008155B2">
              <w:rPr>
                <w:szCs w:val="20"/>
                <w:highlight w:val="yellow"/>
                <w:lang w:val="fr-CH"/>
              </w:rPr>
              <w:t xml:space="preserve">Modifications apportées </w:t>
            </w:r>
            <w:r w:rsidR="008155B2">
              <w:rPr>
                <w:szCs w:val="20"/>
                <w:highlight w:val="yellow"/>
                <w:lang w:val="fr-CH"/>
              </w:rPr>
              <w:t xml:space="preserve">pour </w:t>
            </w:r>
            <w:proofErr w:type="spellStart"/>
            <w:r w:rsidR="00543ACB" w:rsidRPr="008155B2">
              <w:rPr>
                <w:szCs w:val="20"/>
                <w:highlight w:val="yellow"/>
                <w:lang w:val="fr-CH"/>
              </w:rPr>
              <w:t>CBrP</w:t>
            </w:r>
            <w:proofErr w:type="spellEnd"/>
          </w:p>
        </w:tc>
      </w:tr>
    </w:tbl>
    <w:p w14:paraId="2DEE7A4D" w14:textId="77777777" w:rsidR="0068395F" w:rsidRPr="00FB7962" w:rsidRDefault="0068395F" w:rsidP="0042645D">
      <w:pPr>
        <w:rPr>
          <w:lang w:val="fr-CH"/>
        </w:rPr>
      </w:pPr>
    </w:p>
    <w:sectPr w:rsidR="0068395F" w:rsidRPr="00FB7962" w:rsidSect="00C23A4B">
      <w:headerReference w:type="first" r:id="rId25"/>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46F5A" w14:textId="77777777" w:rsidR="007672C1" w:rsidRDefault="007672C1">
      <w:r>
        <w:separator/>
      </w:r>
    </w:p>
  </w:endnote>
  <w:endnote w:type="continuationSeparator" w:id="0">
    <w:p w14:paraId="044ADB5C" w14:textId="77777777" w:rsidR="007672C1" w:rsidRDefault="00767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1" w:type="dxa"/>
      <w:tblLayout w:type="fixed"/>
      <w:tblCellMar>
        <w:left w:w="71" w:type="dxa"/>
        <w:right w:w="71" w:type="dxa"/>
      </w:tblCellMar>
      <w:tblLook w:val="01E0" w:firstRow="1" w:lastRow="1" w:firstColumn="1" w:lastColumn="1" w:noHBand="0" w:noVBand="0"/>
    </w:tblPr>
    <w:tblGrid>
      <w:gridCol w:w="9214"/>
      <w:gridCol w:w="397"/>
    </w:tblGrid>
    <w:tr w:rsidR="001C39E1" w14:paraId="0F623174" w14:textId="77777777">
      <w:trPr>
        <w:cantSplit/>
      </w:trPr>
      <w:tc>
        <w:tcPr>
          <w:tcW w:w="9611" w:type="dxa"/>
          <w:gridSpan w:val="2"/>
          <w:vAlign w:val="bottom"/>
        </w:tcPr>
        <w:p w14:paraId="03B344C7" w14:textId="6034F5C3" w:rsidR="001C39E1" w:rsidRDefault="001C39E1">
          <w:pPr>
            <w:pStyle w:val="Seite"/>
            <w:rPr>
              <w:lang w:val="it-IT"/>
            </w:rPr>
          </w:pPr>
          <w:r>
            <w:fldChar w:fldCharType="begin"/>
          </w:r>
          <w:r>
            <w:instrText xml:space="preserve"> PAGE  </w:instrText>
          </w:r>
          <w:r>
            <w:fldChar w:fldCharType="separate"/>
          </w:r>
          <w:r w:rsidR="00900F17">
            <w:rPr>
              <w:noProof/>
            </w:rPr>
            <w:t>8</w:t>
          </w:r>
          <w:r>
            <w:fldChar w:fldCharType="end"/>
          </w:r>
          <w:r w:rsidR="000D5EC7">
            <w:t>/</w:t>
          </w:r>
          <w:r>
            <w:fldChar w:fldCharType="begin"/>
          </w:r>
          <w:r>
            <w:instrText>NUMPAGES</w:instrText>
          </w:r>
          <w:r>
            <w:fldChar w:fldCharType="separate"/>
          </w:r>
          <w:r w:rsidR="00900F17">
            <w:rPr>
              <w:noProof/>
            </w:rPr>
            <w:t>10</w:t>
          </w:r>
          <w:r>
            <w:fldChar w:fldCharType="end"/>
          </w:r>
        </w:p>
      </w:tc>
    </w:tr>
    <w:tr w:rsidR="001C39E1" w14:paraId="110D6FB0" w14:textId="77777777">
      <w:trPr>
        <w:gridAfter w:val="1"/>
        <w:wAfter w:w="397" w:type="dxa"/>
        <w:cantSplit/>
        <w:trHeight w:hRule="exact" w:val="540"/>
      </w:trPr>
      <w:tc>
        <w:tcPr>
          <w:tcW w:w="9214" w:type="dxa"/>
          <w:vAlign w:val="bottom"/>
        </w:tcPr>
        <w:p w14:paraId="450FFA98" w14:textId="77777777" w:rsidR="001C39E1" w:rsidRDefault="001C39E1" w:rsidP="00E75F87">
          <w:pPr>
            <w:pStyle w:val="Pfad"/>
          </w:pPr>
          <w:r>
            <w:fldChar w:fldCharType="begin"/>
          </w:r>
          <w:r>
            <w:instrText xml:space="preserve"> DOCPROPERTY "FSC#EVDCFG@15.1400:DocumentID"  \* MERGEFORMAT </w:instrText>
          </w:r>
          <w:r>
            <w:fldChar w:fldCharType="end"/>
          </w:r>
        </w:p>
      </w:tc>
    </w:tr>
  </w:tbl>
  <w:p w14:paraId="4B827DF1" w14:textId="77777777" w:rsidR="001C39E1" w:rsidRDefault="001C39E1">
    <w:pPr>
      <w:pStyle w:val="Platzhal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C39E1" w:rsidRPr="00B57995" w14:paraId="234AD919" w14:textId="77777777">
      <w:trPr>
        <w:cantSplit/>
      </w:trPr>
      <w:tc>
        <w:tcPr>
          <w:tcW w:w="4253" w:type="dxa"/>
          <w:vAlign w:val="bottom"/>
        </w:tcPr>
        <w:p w14:paraId="5086BB1A" w14:textId="77777777" w:rsidR="001C39E1" w:rsidRDefault="001C39E1">
          <w:pPr>
            <w:pStyle w:val="Fuzeile"/>
          </w:pPr>
        </w:p>
      </w:tc>
      <w:tc>
        <w:tcPr>
          <w:tcW w:w="4962" w:type="dxa"/>
          <w:vAlign w:val="bottom"/>
        </w:tcPr>
        <w:p w14:paraId="5BC4ADC2" w14:textId="77777777" w:rsidR="001C39E1" w:rsidRPr="00B57995" w:rsidRDefault="001C39E1" w:rsidP="00843D9F">
          <w:pPr>
            <w:pStyle w:val="Fuzeile"/>
            <w:rPr>
              <w:lang w:val="fr-CH"/>
            </w:rPr>
          </w:pPr>
        </w:p>
      </w:tc>
    </w:tr>
    <w:bookmarkStart w:id="28" w:name="_Hlk112468646"/>
    <w:tr w:rsidR="001C39E1" w14:paraId="4442799B" w14:textId="77777777">
      <w:trPr>
        <w:cantSplit/>
        <w:trHeight w:hRule="exact" w:val="540"/>
      </w:trPr>
      <w:tc>
        <w:tcPr>
          <w:tcW w:w="9215" w:type="dxa"/>
          <w:gridSpan w:val="2"/>
          <w:vAlign w:val="bottom"/>
        </w:tcPr>
        <w:p w14:paraId="097763F6" w14:textId="77777777" w:rsidR="001C39E1" w:rsidRDefault="001C39E1">
          <w:pPr>
            <w:pStyle w:val="Pfad"/>
          </w:pPr>
          <w:r>
            <w:fldChar w:fldCharType="begin"/>
          </w:r>
          <w:r>
            <w:instrText xml:space="preserve"> DOCPROPERTY "FSC#EVDCFG@15.1400:DocumentID"  \* MERGEFORMAT </w:instrText>
          </w:r>
          <w:r>
            <w:fldChar w:fldCharType="end"/>
          </w:r>
        </w:p>
      </w:tc>
    </w:tr>
    <w:bookmarkEnd w:id="28"/>
  </w:tbl>
  <w:p w14:paraId="454013B6" w14:textId="77777777" w:rsidR="001C39E1" w:rsidRDefault="001C39E1">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11BBB" w14:textId="77777777" w:rsidR="007672C1" w:rsidRDefault="007672C1">
      <w:r>
        <w:separator/>
      </w:r>
    </w:p>
  </w:footnote>
  <w:footnote w:type="continuationSeparator" w:id="0">
    <w:p w14:paraId="7171F4C7" w14:textId="77777777" w:rsidR="007672C1" w:rsidRDefault="007672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19C5" w14:textId="77777777" w:rsidR="001C39E1" w:rsidRPr="00CE33DB" w:rsidRDefault="001C39E1" w:rsidP="005A416E">
    <w:pPr>
      <w:pStyle w:val="Platzhalter"/>
      <w:ind w:left="-567"/>
      <w:rPr>
        <w:sz w:val="6"/>
      </w:rPr>
    </w:pPr>
    <w:r>
      <w:rPr>
        <w:sz w:val="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F1C4B" w14:textId="1FE04221" w:rsidR="001C39E1" w:rsidRPr="00D2702F" w:rsidRDefault="4036E690" w:rsidP="4036E690">
    <w:pPr>
      <w:pStyle w:val="Platzhalter"/>
      <w:ind w:left="-567"/>
      <w:jc w:val="right"/>
      <w:rPr>
        <w:sz w:val="18"/>
        <w:szCs w:val="18"/>
      </w:rPr>
    </w:pPr>
    <w:r w:rsidRPr="4036E690">
      <w:rPr>
        <w:sz w:val="18"/>
        <w:szCs w:val="18"/>
      </w:rPr>
      <w:t xml:space="preserve">Mise à jour : 25 </w:t>
    </w:r>
    <w:proofErr w:type="spellStart"/>
    <w:r w:rsidRPr="4036E690">
      <w:rPr>
        <w:sz w:val="18"/>
        <w:szCs w:val="18"/>
      </w:rPr>
      <w:t>mars</w:t>
    </w:r>
    <w:proofErr w:type="spellEnd"/>
    <w:r w:rsidRPr="4036E690">
      <w:rPr>
        <w:sz w:val="18"/>
        <w:szCs w:val="18"/>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AFC0" w14:textId="77777777" w:rsidR="001C39E1" w:rsidRPr="00D2702F" w:rsidRDefault="001C39E1" w:rsidP="00D2702F">
    <w:pPr>
      <w:pStyle w:val="Platzhalter"/>
      <w:ind w:left="-567"/>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88F6"/>
    <w:multiLevelType w:val="hybridMultilevel"/>
    <w:tmpl w:val="753624A4"/>
    <w:lvl w:ilvl="0" w:tplc="2ECA6E38">
      <w:start w:val="1"/>
      <w:numFmt w:val="decimal"/>
      <w:lvlText w:val="%1."/>
      <w:lvlJc w:val="left"/>
      <w:pPr>
        <w:ind w:left="720" w:hanging="360"/>
      </w:pPr>
    </w:lvl>
    <w:lvl w:ilvl="1" w:tplc="E3EC5F04">
      <w:start w:val="1"/>
      <w:numFmt w:val="lowerLetter"/>
      <w:lvlText w:val="%2."/>
      <w:lvlJc w:val="left"/>
      <w:pPr>
        <w:ind w:left="1440" w:hanging="360"/>
      </w:pPr>
    </w:lvl>
    <w:lvl w:ilvl="2" w:tplc="B8E608F0">
      <w:start w:val="1"/>
      <w:numFmt w:val="lowerRoman"/>
      <w:lvlText w:val="%3."/>
      <w:lvlJc w:val="right"/>
      <w:pPr>
        <w:ind w:left="2160" w:hanging="180"/>
      </w:pPr>
    </w:lvl>
    <w:lvl w:ilvl="3" w:tplc="44EC97B2">
      <w:start w:val="1"/>
      <w:numFmt w:val="decimal"/>
      <w:lvlText w:val="%4."/>
      <w:lvlJc w:val="left"/>
      <w:pPr>
        <w:ind w:left="2880" w:hanging="360"/>
      </w:pPr>
    </w:lvl>
    <w:lvl w:ilvl="4" w:tplc="F162CEF4">
      <w:start w:val="1"/>
      <w:numFmt w:val="lowerLetter"/>
      <w:lvlText w:val="%5."/>
      <w:lvlJc w:val="left"/>
      <w:pPr>
        <w:ind w:left="3600" w:hanging="360"/>
      </w:pPr>
    </w:lvl>
    <w:lvl w:ilvl="5" w:tplc="E0C0B484">
      <w:start w:val="1"/>
      <w:numFmt w:val="lowerRoman"/>
      <w:lvlText w:val="%6."/>
      <w:lvlJc w:val="right"/>
      <w:pPr>
        <w:ind w:left="4320" w:hanging="180"/>
      </w:pPr>
    </w:lvl>
    <w:lvl w:ilvl="6" w:tplc="C802810E">
      <w:start w:val="1"/>
      <w:numFmt w:val="decimal"/>
      <w:lvlText w:val="%7."/>
      <w:lvlJc w:val="left"/>
      <w:pPr>
        <w:ind w:left="5040" w:hanging="360"/>
      </w:pPr>
    </w:lvl>
    <w:lvl w:ilvl="7" w:tplc="9A3688C8">
      <w:start w:val="1"/>
      <w:numFmt w:val="lowerLetter"/>
      <w:lvlText w:val="%8."/>
      <w:lvlJc w:val="left"/>
      <w:pPr>
        <w:ind w:left="5760" w:hanging="360"/>
      </w:pPr>
    </w:lvl>
    <w:lvl w:ilvl="8" w:tplc="0BEA86DE">
      <w:start w:val="1"/>
      <w:numFmt w:val="lowerRoman"/>
      <w:lvlText w:val="%9."/>
      <w:lvlJc w:val="right"/>
      <w:pPr>
        <w:ind w:left="6480" w:hanging="180"/>
      </w:pPr>
    </w:lvl>
  </w:abstractNum>
  <w:abstractNum w:abstractNumId="1" w15:restartNumberingAfterBreak="0">
    <w:nsid w:val="01268CEE"/>
    <w:multiLevelType w:val="hybridMultilevel"/>
    <w:tmpl w:val="F3605634"/>
    <w:lvl w:ilvl="0" w:tplc="9E92F7F8">
      <w:start w:val="1"/>
      <w:numFmt w:val="decimal"/>
      <w:lvlText w:val="%1."/>
      <w:lvlJc w:val="left"/>
      <w:pPr>
        <w:ind w:left="720" w:hanging="360"/>
      </w:pPr>
    </w:lvl>
    <w:lvl w:ilvl="1" w:tplc="90080694">
      <w:start w:val="1"/>
      <w:numFmt w:val="lowerLetter"/>
      <w:lvlText w:val="%2."/>
      <w:lvlJc w:val="left"/>
      <w:pPr>
        <w:ind w:left="1440" w:hanging="360"/>
      </w:pPr>
    </w:lvl>
    <w:lvl w:ilvl="2" w:tplc="D3B2FAE0">
      <w:start w:val="1"/>
      <w:numFmt w:val="lowerRoman"/>
      <w:lvlText w:val="%3."/>
      <w:lvlJc w:val="right"/>
      <w:pPr>
        <w:ind w:left="2160" w:hanging="180"/>
      </w:pPr>
    </w:lvl>
    <w:lvl w:ilvl="3" w:tplc="F60E062C">
      <w:start w:val="1"/>
      <w:numFmt w:val="decimal"/>
      <w:lvlText w:val="%4."/>
      <w:lvlJc w:val="left"/>
      <w:pPr>
        <w:ind w:left="2880" w:hanging="360"/>
      </w:pPr>
    </w:lvl>
    <w:lvl w:ilvl="4" w:tplc="1466D4C2">
      <w:start w:val="1"/>
      <w:numFmt w:val="lowerLetter"/>
      <w:lvlText w:val="%5."/>
      <w:lvlJc w:val="left"/>
      <w:pPr>
        <w:ind w:left="3600" w:hanging="360"/>
      </w:pPr>
    </w:lvl>
    <w:lvl w:ilvl="5" w:tplc="CCA45B00">
      <w:start w:val="1"/>
      <w:numFmt w:val="lowerRoman"/>
      <w:lvlText w:val="%6."/>
      <w:lvlJc w:val="right"/>
      <w:pPr>
        <w:ind w:left="4320" w:hanging="180"/>
      </w:pPr>
    </w:lvl>
    <w:lvl w:ilvl="6" w:tplc="A2FE6B7A">
      <w:start w:val="1"/>
      <w:numFmt w:val="decimal"/>
      <w:lvlText w:val="%7."/>
      <w:lvlJc w:val="left"/>
      <w:pPr>
        <w:ind w:left="5040" w:hanging="360"/>
      </w:pPr>
    </w:lvl>
    <w:lvl w:ilvl="7" w:tplc="C02006BA">
      <w:start w:val="1"/>
      <w:numFmt w:val="lowerLetter"/>
      <w:lvlText w:val="%8."/>
      <w:lvlJc w:val="left"/>
      <w:pPr>
        <w:ind w:left="5760" w:hanging="360"/>
      </w:pPr>
    </w:lvl>
    <w:lvl w:ilvl="8" w:tplc="8D602F20">
      <w:start w:val="1"/>
      <w:numFmt w:val="lowerRoman"/>
      <w:lvlText w:val="%9."/>
      <w:lvlJc w:val="right"/>
      <w:pPr>
        <w:ind w:left="6480" w:hanging="180"/>
      </w:pPr>
    </w:lvl>
  </w:abstractNum>
  <w:abstractNum w:abstractNumId="2" w15:restartNumberingAfterBreak="0">
    <w:nsid w:val="02FB0400"/>
    <w:multiLevelType w:val="hybridMultilevel"/>
    <w:tmpl w:val="01045CF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31E3922"/>
    <w:multiLevelType w:val="hybridMultilevel"/>
    <w:tmpl w:val="19B4779E"/>
    <w:lvl w:ilvl="0" w:tplc="281AB9F8">
      <w:start w:val="1"/>
      <w:numFmt w:val="bullet"/>
      <w:pStyle w:val="AufzhlungStrich1cmeingerckt"/>
      <w:lvlText w:val="-"/>
      <w:lvlJc w:val="left"/>
      <w:pPr>
        <w:tabs>
          <w:tab w:val="num" w:pos="2563"/>
        </w:tabs>
        <w:ind w:left="2563" w:hanging="360"/>
      </w:pPr>
      <w:rPr>
        <w:sz w:val="16"/>
      </w:rPr>
    </w:lvl>
    <w:lvl w:ilvl="1" w:tplc="04070003" w:tentative="1">
      <w:start w:val="1"/>
      <w:numFmt w:val="bullet"/>
      <w:lvlText w:val="o"/>
      <w:lvlJc w:val="left"/>
      <w:pPr>
        <w:tabs>
          <w:tab w:val="num" w:pos="2007"/>
        </w:tabs>
        <w:ind w:left="2007" w:hanging="360"/>
      </w:pPr>
      <w:rPr>
        <w:rFonts w:ascii="Courier New" w:hAnsi="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4"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5"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09FB0955"/>
    <w:multiLevelType w:val="singleLevel"/>
    <w:tmpl w:val="9D9E238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7" w15:restartNumberingAfterBreak="0">
    <w:nsid w:val="0C5B1DE4"/>
    <w:multiLevelType w:val="hybridMultilevel"/>
    <w:tmpl w:val="4866E138"/>
    <w:lvl w:ilvl="0" w:tplc="A1B4E008">
      <w:start w:val="1"/>
      <w:numFmt w:val="bullet"/>
      <w:pStyle w:val="AufzhlungStrich2cmeingerckt"/>
      <w:lvlText w:val="-"/>
      <w:lvlJc w:val="left"/>
      <w:pPr>
        <w:tabs>
          <w:tab w:val="num" w:pos="3130"/>
        </w:tabs>
        <w:ind w:left="3130" w:hanging="360"/>
      </w:pPr>
      <w:rPr>
        <w:sz w:val="16"/>
      </w:rPr>
    </w:lvl>
    <w:lvl w:ilvl="1" w:tplc="04070003" w:tentative="1">
      <w:start w:val="1"/>
      <w:numFmt w:val="bullet"/>
      <w:lvlText w:val="o"/>
      <w:lvlJc w:val="left"/>
      <w:pPr>
        <w:tabs>
          <w:tab w:val="num" w:pos="2574"/>
        </w:tabs>
        <w:ind w:left="2574" w:hanging="360"/>
      </w:pPr>
      <w:rPr>
        <w:rFonts w:ascii="Courier New" w:hAnsi="Courier New" w:hint="default"/>
      </w:rPr>
    </w:lvl>
    <w:lvl w:ilvl="2" w:tplc="04070005" w:tentative="1">
      <w:start w:val="1"/>
      <w:numFmt w:val="bullet"/>
      <w:lvlText w:val=""/>
      <w:lvlJc w:val="left"/>
      <w:pPr>
        <w:tabs>
          <w:tab w:val="num" w:pos="3294"/>
        </w:tabs>
        <w:ind w:left="3294" w:hanging="360"/>
      </w:pPr>
      <w:rPr>
        <w:rFonts w:ascii="Wingdings" w:hAnsi="Wingdings" w:hint="default"/>
      </w:rPr>
    </w:lvl>
    <w:lvl w:ilvl="3" w:tplc="04070001" w:tentative="1">
      <w:start w:val="1"/>
      <w:numFmt w:val="bullet"/>
      <w:lvlText w:val=""/>
      <w:lvlJc w:val="left"/>
      <w:pPr>
        <w:tabs>
          <w:tab w:val="num" w:pos="4014"/>
        </w:tabs>
        <w:ind w:left="4014" w:hanging="360"/>
      </w:pPr>
      <w:rPr>
        <w:rFonts w:ascii="Symbol" w:hAnsi="Symbol" w:hint="default"/>
      </w:rPr>
    </w:lvl>
    <w:lvl w:ilvl="4" w:tplc="04070003" w:tentative="1">
      <w:start w:val="1"/>
      <w:numFmt w:val="bullet"/>
      <w:lvlText w:val="o"/>
      <w:lvlJc w:val="left"/>
      <w:pPr>
        <w:tabs>
          <w:tab w:val="num" w:pos="4734"/>
        </w:tabs>
        <w:ind w:left="4734" w:hanging="360"/>
      </w:pPr>
      <w:rPr>
        <w:rFonts w:ascii="Courier New" w:hAnsi="Courier New" w:hint="default"/>
      </w:rPr>
    </w:lvl>
    <w:lvl w:ilvl="5" w:tplc="04070005" w:tentative="1">
      <w:start w:val="1"/>
      <w:numFmt w:val="bullet"/>
      <w:lvlText w:val=""/>
      <w:lvlJc w:val="left"/>
      <w:pPr>
        <w:tabs>
          <w:tab w:val="num" w:pos="5454"/>
        </w:tabs>
        <w:ind w:left="5454" w:hanging="360"/>
      </w:pPr>
      <w:rPr>
        <w:rFonts w:ascii="Wingdings" w:hAnsi="Wingdings" w:hint="default"/>
      </w:rPr>
    </w:lvl>
    <w:lvl w:ilvl="6" w:tplc="04070001" w:tentative="1">
      <w:start w:val="1"/>
      <w:numFmt w:val="bullet"/>
      <w:lvlText w:val=""/>
      <w:lvlJc w:val="left"/>
      <w:pPr>
        <w:tabs>
          <w:tab w:val="num" w:pos="6174"/>
        </w:tabs>
        <w:ind w:left="6174" w:hanging="360"/>
      </w:pPr>
      <w:rPr>
        <w:rFonts w:ascii="Symbol" w:hAnsi="Symbol" w:hint="default"/>
      </w:rPr>
    </w:lvl>
    <w:lvl w:ilvl="7" w:tplc="04070003" w:tentative="1">
      <w:start w:val="1"/>
      <w:numFmt w:val="bullet"/>
      <w:lvlText w:val="o"/>
      <w:lvlJc w:val="left"/>
      <w:pPr>
        <w:tabs>
          <w:tab w:val="num" w:pos="6894"/>
        </w:tabs>
        <w:ind w:left="6894" w:hanging="360"/>
      </w:pPr>
      <w:rPr>
        <w:rFonts w:ascii="Courier New" w:hAnsi="Courier New" w:hint="default"/>
      </w:rPr>
    </w:lvl>
    <w:lvl w:ilvl="8" w:tplc="04070005" w:tentative="1">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0E796314"/>
    <w:multiLevelType w:val="hybridMultilevel"/>
    <w:tmpl w:val="73F04400"/>
    <w:lvl w:ilvl="0" w:tplc="BABA175A">
      <w:start w:val="1"/>
      <w:numFmt w:val="decimal"/>
      <w:lvlText w:val="%1."/>
      <w:lvlJc w:val="left"/>
      <w:pPr>
        <w:ind w:left="643" w:hanging="360"/>
      </w:pPr>
      <w:rPr>
        <w:rFonts w:hint="default"/>
      </w:rPr>
    </w:lvl>
    <w:lvl w:ilvl="1" w:tplc="08070019" w:tentative="1">
      <w:start w:val="1"/>
      <w:numFmt w:val="lowerLetter"/>
      <w:lvlText w:val="%2."/>
      <w:lvlJc w:val="left"/>
      <w:pPr>
        <w:ind w:left="1222" w:hanging="360"/>
      </w:pPr>
    </w:lvl>
    <w:lvl w:ilvl="2" w:tplc="0807001B" w:tentative="1">
      <w:start w:val="1"/>
      <w:numFmt w:val="lowerRoman"/>
      <w:lvlText w:val="%3."/>
      <w:lvlJc w:val="right"/>
      <w:pPr>
        <w:ind w:left="1942" w:hanging="180"/>
      </w:pPr>
    </w:lvl>
    <w:lvl w:ilvl="3" w:tplc="0807000F" w:tentative="1">
      <w:start w:val="1"/>
      <w:numFmt w:val="decimal"/>
      <w:lvlText w:val="%4."/>
      <w:lvlJc w:val="left"/>
      <w:pPr>
        <w:ind w:left="2662" w:hanging="360"/>
      </w:pPr>
    </w:lvl>
    <w:lvl w:ilvl="4" w:tplc="08070019" w:tentative="1">
      <w:start w:val="1"/>
      <w:numFmt w:val="lowerLetter"/>
      <w:lvlText w:val="%5."/>
      <w:lvlJc w:val="left"/>
      <w:pPr>
        <w:ind w:left="3382" w:hanging="360"/>
      </w:pPr>
    </w:lvl>
    <w:lvl w:ilvl="5" w:tplc="0807001B" w:tentative="1">
      <w:start w:val="1"/>
      <w:numFmt w:val="lowerRoman"/>
      <w:lvlText w:val="%6."/>
      <w:lvlJc w:val="right"/>
      <w:pPr>
        <w:ind w:left="4102" w:hanging="180"/>
      </w:pPr>
    </w:lvl>
    <w:lvl w:ilvl="6" w:tplc="0807000F" w:tentative="1">
      <w:start w:val="1"/>
      <w:numFmt w:val="decimal"/>
      <w:lvlText w:val="%7."/>
      <w:lvlJc w:val="left"/>
      <w:pPr>
        <w:ind w:left="4822" w:hanging="360"/>
      </w:pPr>
    </w:lvl>
    <w:lvl w:ilvl="7" w:tplc="08070019" w:tentative="1">
      <w:start w:val="1"/>
      <w:numFmt w:val="lowerLetter"/>
      <w:lvlText w:val="%8."/>
      <w:lvlJc w:val="left"/>
      <w:pPr>
        <w:ind w:left="5542" w:hanging="360"/>
      </w:pPr>
    </w:lvl>
    <w:lvl w:ilvl="8" w:tplc="0807001B" w:tentative="1">
      <w:start w:val="1"/>
      <w:numFmt w:val="lowerRoman"/>
      <w:lvlText w:val="%9."/>
      <w:lvlJc w:val="right"/>
      <w:pPr>
        <w:ind w:left="6262" w:hanging="180"/>
      </w:pPr>
    </w:lvl>
  </w:abstractNum>
  <w:abstractNum w:abstractNumId="9" w15:restartNumberingAfterBreak="0">
    <w:nsid w:val="105248B7"/>
    <w:multiLevelType w:val="hybridMultilevel"/>
    <w:tmpl w:val="01045CF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0E13CC6"/>
    <w:multiLevelType w:val="hybridMultilevel"/>
    <w:tmpl w:val="9198ED1C"/>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rPr>
        <w:rFonts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B751939"/>
    <w:multiLevelType w:val="multilevel"/>
    <w:tmpl w:val="0E88F84C"/>
    <w:lvl w:ilvl="0">
      <w:start w:val="1"/>
      <w:numFmt w:val="decimal"/>
      <w:pStyle w:val="Aufzhlunghochgestellt"/>
      <w:lvlText w:val="%1."/>
      <w:lvlJc w:val="left"/>
      <w:pPr>
        <w:tabs>
          <w:tab w:val="num" w:pos="567"/>
        </w:tabs>
        <w:ind w:left="567" w:hanging="567"/>
      </w:pPr>
      <w:rPr>
        <w:rFonts w:ascii="Helvetica" w:hAnsi="Helvetica" w:hint="default"/>
        <w:b w:val="0"/>
        <w:i w:val="0"/>
        <w:strike w:val="0"/>
        <w:dstrike w:val="0"/>
        <w:sz w:val="25"/>
        <w:vertAlign w:val="superscript"/>
      </w:rPr>
    </w:lvl>
    <w:lvl w:ilvl="1">
      <w:start w:val="1"/>
      <w:numFmt w:val="decimal"/>
      <w:isLgl/>
      <w:lvlText w:val="%1.%2"/>
      <w:lvlJc w:val="left"/>
      <w:pPr>
        <w:ind w:left="360" w:hanging="360"/>
      </w:pPr>
      <w:rPr>
        <w:rFonts w:hint="default"/>
      </w:rPr>
    </w:lvl>
    <w:lvl w:ilvl="2">
      <w:start w:val="1"/>
      <w:numFmt w:val="decimal"/>
      <w:isLgl/>
      <w:lvlText w:val="%1.%2.%3"/>
      <w:lvlJc w:val="left"/>
      <w:pPr>
        <w:ind w:left="1276" w:hanging="720"/>
      </w:pPr>
      <w:rPr>
        <w:rFonts w:hint="default"/>
      </w:rPr>
    </w:lvl>
    <w:lvl w:ilvl="3">
      <w:start w:val="1"/>
      <w:numFmt w:val="decimal"/>
      <w:isLgl/>
      <w:lvlText w:val="%1.%2.%3.%4"/>
      <w:lvlJc w:val="left"/>
      <w:pPr>
        <w:ind w:left="1554" w:hanging="720"/>
      </w:pPr>
      <w:rPr>
        <w:rFonts w:hint="default"/>
      </w:rPr>
    </w:lvl>
    <w:lvl w:ilvl="4">
      <w:start w:val="1"/>
      <w:numFmt w:val="decimal"/>
      <w:isLgl/>
      <w:lvlText w:val="%1.%2.%3.%4.%5"/>
      <w:lvlJc w:val="left"/>
      <w:pPr>
        <w:ind w:left="2192" w:hanging="1080"/>
      </w:pPr>
      <w:rPr>
        <w:rFonts w:hint="default"/>
      </w:rPr>
    </w:lvl>
    <w:lvl w:ilvl="5">
      <w:start w:val="1"/>
      <w:numFmt w:val="decimal"/>
      <w:isLgl/>
      <w:lvlText w:val="%1.%2.%3.%4.%5.%6"/>
      <w:lvlJc w:val="left"/>
      <w:pPr>
        <w:ind w:left="2470"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86" w:hanging="1440"/>
      </w:pPr>
      <w:rPr>
        <w:rFonts w:hint="default"/>
      </w:rPr>
    </w:lvl>
    <w:lvl w:ilvl="8">
      <w:start w:val="1"/>
      <w:numFmt w:val="decimal"/>
      <w:isLgl/>
      <w:lvlText w:val="%1.%2.%3.%4.%5.%6.%7.%8.%9"/>
      <w:lvlJc w:val="left"/>
      <w:pPr>
        <w:ind w:left="4024" w:hanging="1800"/>
      </w:pPr>
      <w:rPr>
        <w:rFonts w:hint="default"/>
      </w:rPr>
    </w:lvl>
  </w:abstractNum>
  <w:abstractNum w:abstractNumId="12" w15:restartNumberingAfterBreak="0">
    <w:nsid w:val="1EA67399"/>
    <w:multiLevelType w:val="singleLevel"/>
    <w:tmpl w:val="FFB8F42A"/>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13" w15:restartNumberingAfterBreak="0">
    <w:nsid w:val="212A78EC"/>
    <w:multiLevelType w:val="singleLevel"/>
    <w:tmpl w:val="75908B3E"/>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14" w15:restartNumberingAfterBreak="0">
    <w:nsid w:val="226C53A0"/>
    <w:multiLevelType w:val="hybridMultilevel"/>
    <w:tmpl w:val="D2C2D512"/>
    <w:lvl w:ilvl="0" w:tplc="0807000F">
      <w:start w:val="1"/>
      <w:numFmt w:val="decimal"/>
      <w:lvlText w:val="%1."/>
      <w:lvlJc w:val="left"/>
      <w:pPr>
        <w:ind w:left="4361" w:hanging="360"/>
      </w:pPr>
    </w:lvl>
    <w:lvl w:ilvl="1" w:tplc="08070019" w:tentative="1">
      <w:start w:val="1"/>
      <w:numFmt w:val="lowerLetter"/>
      <w:lvlText w:val="%2."/>
      <w:lvlJc w:val="left"/>
      <w:pPr>
        <w:ind w:left="5081" w:hanging="360"/>
      </w:pPr>
    </w:lvl>
    <w:lvl w:ilvl="2" w:tplc="0807001B" w:tentative="1">
      <w:start w:val="1"/>
      <w:numFmt w:val="lowerRoman"/>
      <w:lvlText w:val="%3."/>
      <w:lvlJc w:val="right"/>
      <w:pPr>
        <w:ind w:left="5801" w:hanging="180"/>
      </w:pPr>
    </w:lvl>
    <w:lvl w:ilvl="3" w:tplc="0807000F" w:tentative="1">
      <w:start w:val="1"/>
      <w:numFmt w:val="decimal"/>
      <w:lvlText w:val="%4."/>
      <w:lvlJc w:val="left"/>
      <w:pPr>
        <w:ind w:left="6521" w:hanging="360"/>
      </w:pPr>
    </w:lvl>
    <w:lvl w:ilvl="4" w:tplc="08070019" w:tentative="1">
      <w:start w:val="1"/>
      <w:numFmt w:val="lowerLetter"/>
      <w:lvlText w:val="%5."/>
      <w:lvlJc w:val="left"/>
      <w:pPr>
        <w:ind w:left="7241" w:hanging="360"/>
      </w:pPr>
    </w:lvl>
    <w:lvl w:ilvl="5" w:tplc="0807001B" w:tentative="1">
      <w:start w:val="1"/>
      <w:numFmt w:val="lowerRoman"/>
      <w:lvlText w:val="%6."/>
      <w:lvlJc w:val="right"/>
      <w:pPr>
        <w:ind w:left="7961" w:hanging="180"/>
      </w:pPr>
    </w:lvl>
    <w:lvl w:ilvl="6" w:tplc="0807000F" w:tentative="1">
      <w:start w:val="1"/>
      <w:numFmt w:val="decimal"/>
      <w:lvlText w:val="%7."/>
      <w:lvlJc w:val="left"/>
      <w:pPr>
        <w:ind w:left="8681" w:hanging="360"/>
      </w:pPr>
    </w:lvl>
    <w:lvl w:ilvl="7" w:tplc="08070019" w:tentative="1">
      <w:start w:val="1"/>
      <w:numFmt w:val="lowerLetter"/>
      <w:lvlText w:val="%8."/>
      <w:lvlJc w:val="left"/>
      <w:pPr>
        <w:ind w:left="9401" w:hanging="360"/>
      </w:pPr>
    </w:lvl>
    <w:lvl w:ilvl="8" w:tplc="0807001B" w:tentative="1">
      <w:start w:val="1"/>
      <w:numFmt w:val="lowerRoman"/>
      <w:lvlText w:val="%9."/>
      <w:lvlJc w:val="right"/>
      <w:pPr>
        <w:ind w:left="10121" w:hanging="180"/>
      </w:pPr>
    </w:lvl>
  </w:abstractNum>
  <w:abstractNum w:abstractNumId="15" w15:restartNumberingAfterBreak="0">
    <w:nsid w:val="25047A6B"/>
    <w:multiLevelType w:val="hybridMultilevel"/>
    <w:tmpl w:val="6B680648"/>
    <w:lvl w:ilvl="0" w:tplc="60A63E24">
      <w:start w:val="1"/>
      <w:numFmt w:val="decimal"/>
      <w:lvlText w:val="%1."/>
      <w:lvlJc w:val="left"/>
      <w:pPr>
        <w:ind w:left="720" w:hanging="360"/>
      </w:pPr>
    </w:lvl>
    <w:lvl w:ilvl="1" w:tplc="3A7290F0">
      <w:start w:val="1"/>
      <w:numFmt w:val="lowerLetter"/>
      <w:lvlText w:val="%2."/>
      <w:lvlJc w:val="left"/>
      <w:pPr>
        <w:ind w:left="1440" w:hanging="360"/>
      </w:pPr>
    </w:lvl>
    <w:lvl w:ilvl="2" w:tplc="C71AAF84">
      <w:start w:val="1"/>
      <w:numFmt w:val="lowerRoman"/>
      <w:lvlText w:val="%3."/>
      <w:lvlJc w:val="right"/>
      <w:pPr>
        <w:ind w:left="2160" w:hanging="180"/>
      </w:pPr>
    </w:lvl>
    <w:lvl w:ilvl="3" w:tplc="D58620E0">
      <w:start w:val="1"/>
      <w:numFmt w:val="decimal"/>
      <w:lvlText w:val="%4."/>
      <w:lvlJc w:val="left"/>
      <w:pPr>
        <w:ind w:left="2880" w:hanging="360"/>
      </w:pPr>
    </w:lvl>
    <w:lvl w:ilvl="4" w:tplc="792E5C4C">
      <w:start w:val="1"/>
      <w:numFmt w:val="lowerLetter"/>
      <w:lvlText w:val="%5."/>
      <w:lvlJc w:val="left"/>
      <w:pPr>
        <w:ind w:left="3600" w:hanging="360"/>
      </w:pPr>
    </w:lvl>
    <w:lvl w:ilvl="5" w:tplc="686EC888">
      <w:start w:val="1"/>
      <w:numFmt w:val="lowerRoman"/>
      <w:lvlText w:val="%6."/>
      <w:lvlJc w:val="right"/>
      <w:pPr>
        <w:ind w:left="4320" w:hanging="180"/>
      </w:pPr>
    </w:lvl>
    <w:lvl w:ilvl="6" w:tplc="AC8037FC">
      <w:start w:val="1"/>
      <w:numFmt w:val="decimal"/>
      <w:lvlText w:val="%7."/>
      <w:lvlJc w:val="left"/>
      <w:pPr>
        <w:ind w:left="5040" w:hanging="360"/>
      </w:pPr>
    </w:lvl>
    <w:lvl w:ilvl="7" w:tplc="0AA0F77E">
      <w:start w:val="1"/>
      <w:numFmt w:val="lowerLetter"/>
      <w:lvlText w:val="%8."/>
      <w:lvlJc w:val="left"/>
      <w:pPr>
        <w:ind w:left="5760" w:hanging="360"/>
      </w:pPr>
    </w:lvl>
    <w:lvl w:ilvl="8" w:tplc="36943B32">
      <w:start w:val="1"/>
      <w:numFmt w:val="lowerRoman"/>
      <w:lvlText w:val="%9."/>
      <w:lvlJc w:val="right"/>
      <w:pPr>
        <w:ind w:left="6480" w:hanging="180"/>
      </w:pPr>
    </w:lvl>
  </w:abstractNum>
  <w:abstractNum w:abstractNumId="1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17" w15:restartNumberingAfterBreak="0">
    <w:nsid w:val="262F0DE4"/>
    <w:multiLevelType w:val="hybridMultilevel"/>
    <w:tmpl w:val="1544407E"/>
    <w:lvl w:ilvl="0" w:tplc="696A7D58">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736AE94"/>
    <w:multiLevelType w:val="hybridMultilevel"/>
    <w:tmpl w:val="769EFDC8"/>
    <w:lvl w:ilvl="0" w:tplc="8FE81DBA">
      <w:start w:val="1"/>
      <w:numFmt w:val="decimal"/>
      <w:lvlText w:val="%1."/>
      <w:lvlJc w:val="left"/>
      <w:pPr>
        <w:ind w:left="720" w:hanging="360"/>
      </w:pPr>
    </w:lvl>
    <w:lvl w:ilvl="1" w:tplc="CA50EF12">
      <w:start w:val="1"/>
      <w:numFmt w:val="lowerLetter"/>
      <w:lvlText w:val="%2."/>
      <w:lvlJc w:val="left"/>
      <w:pPr>
        <w:ind w:left="1440" w:hanging="360"/>
      </w:pPr>
    </w:lvl>
    <w:lvl w:ilvl="2" w:tplc="46267BB8">
      <w:start w:val="1"/>
      <w:numFmt w:val="lowerRoman"/>
      <w:lvlText w:val="%3."/>
      <w:lvlJc w:val="right"/>
      <w:pPr>
        <w:ind w:left="2160" w:hanging="180"/>
      </w:pPr>
    </w:lvl>
    <w:lvl w:ilvl="3" w:tplc="C21092D0">
      <w:start w:val="1"/>
      <w:numFmt w:val="decimal"/>
      <w:lvlText w:val="%4."/>
      <w:lvlJc w:val="left"/>
      <w:pPr>
        <w:ind w:left="2880" w:hanging="360"/>
      </w:pPr>
    </w:lvl>
    <w:lvl w:ilvl="4" w:tplc="D7E02AB2">
      <w:start w:val="1"/>
      <w:numFmt w:val="lowerLetter"/>
      <w:lvlText w:val="%5."/>
      <w:lvlJc w:val="left"/>
      <w:pPr>
        <w:ind w:left="3600" w:hanging="360"/>
      </w:pPr>
    </w:lvl>
    <w:lvl w:ilvl="5" w:tplc="795056FE">
      <w:start w:val="1"/>
      <w:numFmt w:val="lowerRoman"/>
      <w:lvlText w:val="%6."/>
      <w:lvlJc w:val="right"/>
      <w:pPr>
        <w:ind w:left="4320" w:hanging="180"/>
      </w:pPr>
    </w:lvl>
    <w:lvl w:ilvl="6" w:tplc="EB04B9A0">
      <w:start w:val="1"/>
      <w:numFmt w:val="decimal"/>
      <w:lvlText w:val="%7."/>
      <w:lvlJc w:val="left"/>
      <w:pPr>
        <w:ind w:left="5040" w:hanging="360"/>
      </w:pPr>
    </w:lvl>
    <w:lvl w:ilvl="7" w:tplc="E092D89A">
      <w:start w:val="1"/>
      <w:numFmt w:val="lowerLetter"/>
      <w:lvlText w:val="%8."/>
      <w:lvlJc w:val="left"/>
      <w:pPr>
        <w:ind w:left="5760" w:hanging="360"/>
      </w:pPr>
    </w:lvl>
    <w:lvl w:ilvl="8" w:tplc="2DEE87CE">
      <w:start w:val="1"/>
      <w:numFmt w:val="lowerRoman"/>
      <w:lvlText w:val="%9."/>
      <w:lvlJc w:val="right"/>
      <w:pPr>
        <w:ind w:left="6480" w:hanging="180"/>
      </w:pPr>
    </w:lvl>
  </w:abstractNum>
  <w:abstractNum w:abstractNumId="19" w15:restartNumberingAfterBreak="0">
    <w:nsid w:val="2DF52860"/>
    <w:multiLevelType w:val="hybridMultilevel"/>
    <w:tmpl w:val="7594152C"/>
    <w:lvl w:ilvl="0" w:tplc="9F82E322">
      <w:start w:val="1"/>
      <w:numFmt w:val="decimal"/>
      <w:lvlText w:val="%1."/>
      <w:lvlJc w:val="left"/>
      <w:pPr>
        <w:ind w:left="1080" w:hanging="360"/>
      </w:pPr>
    </w:lvl>
    <w:lvl w:ilvl="1" w:tplc="4DB6D592">
      <w:start w:val="1"/>
      <w:numFmt w:val="lowerLetter"/>
      <w:lvlText w:val="%2."/>
      <w:lvlJc w:val="left"/>
      <w:pPr>
        <w:ind w:left="1800" w:hanging="360"/>
      </w:pPr>
    </w:lvl>
    <w:lvl w:ilvl="2" w:tplc="EA2E842A">
      <w:start w:val="1"/>
      <w:numFmt w:val="lowerRoman"/>
      <w:lvlText w:val="%3."/>
      <w:lvlJc w:val="right"/>
      <w:pPr>
        <w:ind w:left="2520" w:hanging="180"/>
      </w:pPr>
    </w:lvl>
    <w:lvl w:ilvl="3" w:tplc="A04E4FB2">
      <w:start w:val="1"/>
      <w:numFmt w:val="decimal"/>
      <w:lvlText w:val="%4."/>
      <w:lvlJc w:val="left"/>
      <w:pPr>
        <w:ind w:left="3240" w:hanging="360"/>
      </w:pPr>
    </w:lvl>
    <w:lvl w:ilvl="4" w:tplc="EF6816CE">
      <w:start w:val="1"/>
      <w:numFmt w:val="lowerLetter"/>
      <w:lvlText w:val="%5."/>
      <w:lvlJc w:val="left"/>
      <w:pPr>
        <w:ind w:left="3960" w:hanging="360"/>
      </w:pPr>
    </w:lvl>
    <w:lvl w:ilvl="5" w:tplc="40929EBA">
      <w:start w:val="1"/>
      <w:numFmt w:val="lowerRoman"/>
      <w:lvlText w:val="%6."/>
      <w:lvlJc w:val="right"/>
      <w:pPr>
        <w:ind w:left="4680" w:hanging="180"/>
      </w:pPr>
    </w:lvl>
    <w:lvl w:ilvl="6" w:tplc="C59C6392">
      <w:start w:val="1"/>
      <w:numFmt w:val="decimal"/>
      <w:lvlText w:val="%7."/>
      <w:lvlJc w:val="left"/>
      <w:pPr>
        <w:ind w:left="5400" w:hanging="360"/>
      </w:pPr>
    </w:lvl>
    <w:lvl w:ilvl="7" w:tplc="43B0148E">
      <w:start w:val="1"/>
      <w:numFmt w:val="lowerLetter"/>
      <w:lvlText w:val="%8."/>
      <w:lvlJc w:val="left"/>
      <w:pPr>
        <w:ind w:left="6120" w:hanging="360"/>
      </w:pPr>
    </w:lvl>
    <w:lvl w:ilvl="8" w:tplc="FB5E09A2">
      <w:start w:val="1"/>
      <w:numFmt w:val="lowerRoman"/>
      <w:lvlText w:val="%9."/>
      <w:lvlJc w:val="right"/>
      <w:pPr>
        <w:ind w:left="6840" w:hanging="180"/>
      </w:pPr>
    </w:lvl>
  </w:abstractNum>
  <w:abstractNum w:abstractNumId="20" w15:restartNumberingAfterBreak="0">
    <w:nsid w:val="2F1F54C9"/>
    <w:multiLevelType w:val="hybridMultilevel"/>
    <w:tmpl w:val="0F3E335C"/>
    <w:lvl w:ilvl="0" w:tplc="A896EC82">
      <w:start w:val="1"/>
      <w:numFmt w:val="decimal"/>
      <w:lvlText w:val="%1."/>
      <w:lvlJc w:val="left"/>
      <w:pPr>
        <w:ind w:left="720" w:hanging="360"/>
      </w:pPr>
    </w:lvl>
    <w:lvl w:ilvl="1" w:tplc="CBB6AE58">
      <w:start w:val="1"/>
      <w:numFmt w:val="lowerLetter"/>
      <w:lvlText w:val="%2."/>
      <w:lvlJc w:val="left"/>
      <w:pPr>
        <w:ind w:left="1440" w:hanging="360"/>
      </w:pPr>
    </w:lvl>
    <w:lvl w:ilvl="2" w:tplc="F42E276E">
      <w:start w:val="1"/>
      <w:numFmt w:val="lowerRoman"/>
      <w:lvlText w:val="%3."/>
      <w:lvlJc w:val="right"/>
      <w:pPr>
        <w:ind w:left="2160" w:hanging="180"/>
      </w:pPr>
    </w:lvl>
    <w:lvl w:ilvl="3" w:tplc="32289028">
      <w:start w:val="1"/>
      <w:numFmt w:val="decimal"/>
      <w:lvlText w:val="%4."/>
      <w:lvlJc w:val="left"/>
      <w:pPr>
        <w:ind w:left="2880" w:hanging="360"/>
      </w:pPr>
    </w:lvl>
    <w:lvl w:ilvl="4" w:tplc="E1482278">
      <w:start w:val="1"/>
      <w:numFmt w:val="lowerLetter"/>
      <w:lvlText w:val="%5."/>
      <w:lvlJc w:val="left"/>
      <w:pPr>
        <w:ind w:left="3600" w:hanging="360"/>
      </w:pPr>
    </w:lvl>
    <w:lvl w:ilvl="5" w:tplc="C5CE256E">
      <w:start w:val="1"/>
      <w:numFmt w:val="lowerRoman"/>
      <w:lvlText w:val="%6."/>
      <w:lvlJc w:val="right"/>
      <w:pPr>
        <w:ind w:left="4320" w:hanging="180"/>
      </w:pPr>
    </w:lvl>
    <w:lvl w:ilvl="6" w:tplc="3970EAC8">
      <w:start w:val="1"/>
      <w:numFmt w:val="decimal"/>
      <w:lvlText w:val="%7."/>
      <w:lvlJc w:val="left"/>
      <w:pPr>
        <w:ind w:left="5040" w:hanging="360"/>
      </w:pPr>
    </w:lvl>
    <w:lvl w:ilvl="7" w:tplc="9A40FF4E">
      <w:start w:val="1"/>
      <w:numFmt w:val="lowerLetter"/>
      <w:lvlText w:val="%8."/>
      <w:lvlJc w:val="left"/>
      <w:pPr>
        <w:ind w:left="5760" w:hanging="360"/>
      </w:pPr>
    </w:lvl>
    <w:lvl w:ilvl="8" w:tplc="DABAAA5C">
      <w:start w:val="1"/>
      <w:numFmt w:val="lowerRoman"/>
      <w:lvlText w:val="%9."/>
      <w:lvlJc w:val="right"/>
      <w:pPr>
        <w:ind w:left="6480" w:hanging="180"/>
      </w:pPr>
    </w:lvl>
  </w:abstractNum>
  <w:abstractNum w:abstractNumId="21" w15:restartNumberingAfterBreak="0">
    <w:nsid w:val="30D179BE"/>
    <w:multiLevelType w:val="hybridMultilevel"/>
    <w:tmpl w:val="8528E91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17A4227"/>
    <w:multiLevelType w:val="hybridMultilevel"/>
    <w:tmpl w:val="8694734C"/>
    <w:lvl w:ilvl="0" w:tplc="BC5EDE50">
      <w:start w:val="1"/>
      <w:numFmt w:val="decimal"/>
      <w:lvlText w:val="%1."/>
      <w:lvlJc w:val="left"/>
      <w:pPr>
        <w:ind w:left="720" w:hanging="360"/>
      </w:pPr>
    </w:lvl>
    <w:lvl w:ilvl="1" w:tplc="4EE415F0">
      <w:start w:val="1"/>
      <w:numFmt w:val="lowerLetter"/>
      <w:lvlText w:val="%2."/>
      <w:lvlJc w:val="left"/>
      <w:pPr>
        <w:ind w:left="1440" w:hanging="360"/>
      </w:pPr>
    </w:lvl>
    <w:lvl w:ilvl="2" w:tplc="20F820B6">
      <w:start w:val="1"/>
      <w:numFmt w:val="lowerRoman"/>
      <w:lvlText w:val="%3."/>
      <w:lvlJc w:val="right"/>
      <w:pPr>
        <w:ind w:left="2160" w:hanging="180"/>
      </w:pPr>
    </w:lvl>
    <w:lvl w:ilvl="3" w:tplc="596E4B98">
      <w:start w:val="1"/>
      <w:numFmt w:val="decimal"/>
      <w:lvlText w:val="%4."/>
      <w:lvlJc w:val="left"/>
      <w:pPr>
        <w:ind w:left="2880" w:hanging="360"/>
      </w:pPr>
    </w:lvl>
    <w:lvl w:ilvl="4" w:tplc="779C12D8">
      <w:start w:val="1"/>
      <w:numFmt w:val="lowerLetter"/>
      <w:lvlText w:val="%5."/>
      <w:lvlJc w:val="left"/>
      <w:pPr>
        <w:ind w:left="3600" w:hanging="360"/>
      </w:pPr>
    </w:lvl>
    <w:lvl w:ilvl="5" w:tplc="2D94CCFE">
      <w:start w:val="1"/>
      <w:numFmt w:val="lowerRoman"/>
      <w:lvlText w:val="%6."/>
      <w:lvlJc w:val="right"/>
      <w:pPr>
        <w:ind w:left="4320" w:hanging="180"/>
      </w:pPr>
    </w:lvl>
    <w:lvl w:ilvl="6" w:tplc="AE2C4D3A">
      <w:start w:val="1"/>
      <w:numFmt w:val="decimal"/>
      <w:lvlText w:val="%7."/>
      <w:lvlJc w:val="left"/>
      <w:pPr>
        <w:ind w:left="5040" w:hanging="360"/>
      </w:pPr>
    </w:lvl>
    <w:lvl w:ilvl="7" w:tplc="05747CE2">
      <w:start w:val="1"/>
      <w:numFmt w:val="lowerLetter"/>
      <w:lvlText w:val="%8."/>
      <w:lvlJc w:val="left"/>
      <w:pPr>
        <w:ind w:left="5760" w:hanging="360"/>
      </w:pPr>
    </w:lvl>
    <w:lvl w:ilvl="8" w:tplc="4DF4E0D6">
      <w:start w:val="1"/>
      <w:numFmt w:val="lowerRoman"/>
      <w:lvlText w:val="%9."/>
      <w:lvlJc w:val="right"/>
      <w:pPr>
        <w:ind w:left="6480" w:hanging="180"/>
      </w:pPr>
    </w:lvl>
  </w:abstractNum>
  <w:abstractNum w:abstractNumId="23" w15:restartNumberingAfterBreak="0">
    <w:nsid w:val="36397680"/>
    <w:multiLevelType w:val="hybridMultilevel"/>
    <w:tmpl w:val="CB4E06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7434332"/>
    <w:multiLevelType w:val="multilevel"/>
    <w:tmpl w:val="09D203A8"/>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1002"/>
        </w:tabs>
        <w:ind w:left="1002"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3C7F0F9B"/>
    <w:multiLevelType w:val="hybridMultilevel"/>
    <w:tmpl w:val="DE9452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29C29DB"/>
    <w:multiLevelType w:val="hybridMultilevel"/>
    <w:tmpl w:val="AD9E2746"/>
    <w:lvl w:ilvl="0" w:tplc="3266C99E">
      <w:start w:val="1"/>
      <w:numFmt w:val="decimal"/>
      <w:lvlText w:val="%1."/>
      <w:lvlJc w:val="left"/>
      <w:pPr>
        <w:ind w:left="720" w:hanging="360"/>
      </w:pPr>
    </w:lvl>
    <w:lvl w:ilvl="1" w:tplc="4DFC14BC">
      <w:start w:val="1"/>
      <w:numFmt w:val="lowerLetter"/>
      <w:lvlText w:val="%2."/>
      <w:lvlJc w:val="left"/>
      <w:pPr>
        <w:ind w:left="1440" w:hanging="360"/>
      </w:pPr>
    </w:lvl>
    <w:lvl w:ilvl="2" w:tplc="ECBA6286">
      <w:start w:val="1"/>
      <w:numFmt w:val="lowerRoman"/>
      <w:lvlText w:val="%3."/>
      <w:lvlJc w:val="right"/>
      <w:pPr>
        <w:ind w:left="2160" w:hanging="180"/>
      </w:pPr>
    </w:lvl>
    <w:lvl w:ilvl="3" w:tplc="06E2589C">
      <w:start w:val="1"/>
      <w:numFmt w:val="decimal"/>
      <w:lvlText w:val="%4."/>
      <w:lvlJc w:val="left"/>
      <w:pPr>
        <w:ind w:left="2880" w:hanging="360"/>
      </w:pPr>
    </w:lvl>
    <w:lvl w:ilvl="4" w:tplc="E62A6514">
      <w:start w:val="1"/>
      <w:numFmt w:val="lowerLetter"/>
      <w:lvlText w:val="%5."/>
      <w:lvlJc w:val="left"/>
      <w:pPr>
        <w:ind w:left="3600" w:hanging="360"/>
      </w:pPr>
    </w:lvl>
    <w:lvl w:ilvl="5" w:tplc="08F628A8">
      <w:start w:val="1"/>
      <w:numFmt w:val="lowerRoman"/>
      <w:lvlText w:val="%6."/>
      <w:lvlJc w:val="right"/>
      <w:pPr>
        <w:ind w:left="4320" w:hanging="180"/>
      </w:pPr>
    </w:lvl>
    <w:lvl w:ilvl="6" w:tplc="08FADAB2">
      <w:start w:val="1"/>
      <w:numFmt w:val="decimal"/>
      <w:lvlText w:val="%7."/>
      <w:lvlJc w:val="left"/>
      <w:pPr>
        <w:ind w:left="5040" w:hanging="360"/>
      </w:pPr>
    </w:lvl>
    <w:lvl w:ilvl="7" w:tplc="60CCEE44">
      <w:start w:val="1"/>
      <w:numFmt w:val="lowerLetter"/>
      <w:lvlText w:val="%8."/>
      <w:lvlJc w:val="left"/>
      <w:pPr>
        <w:ind w:left="5760" w:hanging="360"/>
      </w:pPr>
    </w:lvl>
    <w:lvl w:ilvl="8" w:tplc="5B706EC4">
      <w:start w:val="1"/>
      <w:numFmt w:val="lowerRoman"/>
      <w:lvlText w:val="%9."/>
      <w:lvlJc w:val="right"/>
      <w:pPr>
        <w:ind w:left="6480" w:hanging="180"/>
      </w:pPr>
    </w:lvl>
  </w:abstractNum>
  <w:abstractNum w:abstractNumId="27" w15:restartNumberingAfterBreak="0">
    <w:nsid w:val="430E24D9"/>
    <w:multiLevelType w:val="hybridMultilevel"/>
    <w:tmpl w:val="567E9508"/>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3874D15"/>
    <w:multiLevelType w:val="hybridMultilevel"/>
    <w:tmpl w:val="EB02549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3FB3E15"/>
    <w:multiLevelType w:val="singleLevel"/>
    <w:tmpl w:val="AA564010"/>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30" w15:restartNumberingAfterBreak="0">
    <w:nsid w:val="4781E2B2"/>
    <w:multiLevelType w:val="hybridMultilevel"/>
    <w:tmpl w:val="C37ABAA0"/>
    <w:lvl w:ilvl="0" w:tplc="21DC67DE">
      <w:start w:val="1"/>
      <w:numFmt w:val="bullet"/>
      <w:lvlText w:val=""/>
      <w:lvlJc w:val="left"/>
      <w:pPr>
        <w:ind w:left="720" w:hanging="360"/>
      </w:pPr>
      <w:rPr>
        <w:rFonts w:ascii="Symbol" w:hAnsi="Symbol" w:hint="default"/>
      </w:rPr>
    </w:lvl>
    <w:lvl w:ilvl="1" w:tplc="4C3293E8">
      <w:start w:val="1"/>
      <w:numFmt w:val="bullet"/>
      <w:lvlText w:val="o"/>
      <w:lvlJc w:val="left"/>
      <w:pPr>
        <w:ind w:left="1440" w:hanging="360"/>
      </w:pPr>
      <w:rPr>
        <w:rFonts w:ascii="Courier New" w:hAnsi="Courier New" w:hint="default"/>
      </w:rPr>
    </w:lvl>
    <w:lvl w:ilvl="2" w:tplc="A3B6F2C2">
      <w:start w:val="1"/>
      <w:numFmt w:val="bullet"/>
      <w:lvlText w:val=""/>
      <w:lvlJc w:val="left"/>
      <w:pPr>
        <w:ind w:left="2160" w:hanging="360"/>
      </w:pPr>
      <w:rPr>
        <w:rFonts w:ascii="Wingdings" w:hAnsi="Wingdings" w:hint="default"/>
      </w:rPr>
    </w:lvl>
    <w:lvl w:ilvl="3" w:tplc="7E0270CE">
      <w:start w:val="1"/>
      <w:numFmt w:val="bullet"/>
      <w:lvlText w:val=""/>
      <w:lvlJc w:val="left"/>
      <w:pPr>
        <w:ind w:left="2880" w:hanging="360"/>
      </w:pPr>
      <w:rPr>
        <w:rFonts w:ascii="Symbol" w:hAnsi="Symbol" w:hint="default"/>
      </w:rPr>
    </w:lvl>
    <w:lvl w:ilvl="4" w:tplc="E9AE6A74">
      <w:start w:val="1"/>
      <w:numFmt w:val="bullet"/>
      <w:lvlText w:val="o"/>
      <w:lvlJc w:val="left"/>
      <w:pPr>
        <w:ind w:left="3600" w:hanging="360"/>
      </w:pPr>
      <w:rPr>
        <w:rFonts w:ascii="Courier New" w:hAnsi="Courier New" w:hint="default"/>
      </w:rPr>
    </w:lvl>
    <w:lvl w:ilvl="5" w:tplc="5AA01032">
      <w:start w:val="1"/>
      <w:numFmt w:val="bullet"/>
      <w:lvlText w:val=""/>
      <w:lvlJc w:val="left"/>
      <w:pPr>
        <w:ind w:left="4320" w:hanging="360"/>
      </w:pPr>
      <w:rPr>
        <w:rFonts w:ascii="Wingdings" w:hAnsi="Wingdings" w:hint="default"/>
      </w:rPr>
    </w:lvl>
    <w:lvl w:ilvl="6" w:tplc="B63A6D4E">
      <w:start w:val="1"/>
      <w:numFmt w:val="bullet"/>
      <w:lvlText w:val=""/>
      <w:lvlJc w:val="left"/>
      <w:pPr>
        <w:ind w:left="5040" w:hanging="360"/>
      </w:pPr>
      <w:rPr>
        <w:rFonts w:ascii="Symbol" w:hAnsi="Symbol" w:hint="default"/>
      </w:rPr>
    </w:lvl>
    <w:lvl w:ilvl="7" w:tplc="E1A61F1E">
      <w:start w:val="1"/>
      <w:numFmt w:val="bullet"/>
      <w:lvlText w:val="o"/>
      <w:lvlJc w:val="left"/>
      <w:pPr>
        <w:ind w:left="5760" w:hanging="360"/>
      </w:pPr>
      <w:rPr>
        <w:rFonts w:ascii="Courier New" w:hAnsi="Courier New" w:hint="default"/>
      </w:rPr>
    </w:lvl>
    <w:lvl w:ilvl="8" w:tplc="3EC6905C">
      <w:start w:val="1"/>
      <w:numFmt w:val="bullet"/>
      <w:lvlText w:val=""/>
      <w:lvlJc w:val="left"/>
      <w:pPr>
        <w:ind w:left="6480" w:hanging="360"/>
      </w:pPr>
      <w:rPr>
        <w:rFonts w:ascii="Wingdings" w:hAnsi="Wingdings" w:hint="default"/>
      </w:rPr>
    </w:lvl>
  </w:abstractNum>
  <w:abstractNum w:abstractNumId="31" w15:restartNumberingAfterBreak="0">
    <w:nsid w:val="48133E43"/>
    <w:multiLevelType w:val="hybridMultilevel"/>
    <w:tmpl w:val="7E56438C"/>
    <w:lvl w:ilvl="0" w:tplc="0807000F">
      <w:start w:val="1"/>
      <w:numFmt w:val="decimal"/>
      <w:lvlText w:val="%1."/>
      <w:lvlJc w:val="left"/>
      <w:pPr>
        <w:ind w:left="720" w:hanging="360"/>
      </w:pPr>
      <w:rPr>
        <w:rFont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33" w15:restartNumberingAfterBreak="0">
    <w:nsid w:val="4CA27A10"/>
    <w:multiLevelType w:val="hybridMultilevel"/>
    <w:tmpl w:val="B97427EC"/>
    <w:lvl w:ilvl="0" w:tplc="D432FBBE">
      <w:start w:val="1"/>
      <w:numFmt w:val="decimal"/>
      <w:lvlText w:val="%1."/>
      <w:lvlJc w:val="left"/>
      <w:pPr>
        <w:ind w:left="720" w:hanging="360"/>
      </w:pPr>
    </w:lvl>
    <w:lvl w:ilvl="1" w:tplc="625AB3BA">
      <w:start w:val="1"/>
      <w:numFmt w:val="lowerLetter"/>
      <w:lvlText w:val="%2."/>
      <w:lvlJc w:val="left"/>
      <w:pPr>
        <w:ind w:left="1440" w:hanging="360"/>
      </w:pPr>
    </w:lvl>
    <w:lvl w:ilvl="2" w:tplc="6F4AC790">
      <w:start w:val="1"/>
      <w:numFmt w:val="lowerRoman"/>
      <w:lvlText w:val="%3."/>
      <w:lvlJc w:val="right"/>
      <w:pPr>
        <w:ind w:left="2160" w:hanging="180"/>
      </w:pPr>
    </w:lvl>
    <w:lvl w:ilvl="3" w:tplc="97983B72">
      <w:start w:val="1"/>
      <w:numFmt w:val="decimal"/>
      <w:lvlText w:val="%4."/>
      <w:lvlJc w:val="left"/>
      <w:pPr>
        <w:ind w:left="2880" w:hanging="360"/>
      </w:pPr>
    </w:lvl>
    <w:lvl w:ilvl="4" w:tplc="CD8AAA6E">
      <w:start w:val="1"/>
      <w:numFmt w:val="lowerLetter"/>
      <w:lvlText w:val="%5."/>
      <w:lvlJc w:val="left"/>
      <w:pPr>
        <w:ind w:left="3600" w:hanging="360"/>
      </w:pPr>
    </w:lvl>
    <w:lvl w:ilvl="5" w:tplc="BD24B048">
      <w:start w:val="1"/>
      <w:numFmt w:val="lowerRoman"/>
      <w:lvlText w:val="%6."/>
      <w:lvlJc w:val="right"/>
      <w:pPr>
        <w:ind w:left="4320" w:hanging="180"/>
      </w:pPr>
    </w:lvl>
    <w:lvl w:ilvl="6" w:tplc="3126CC5E">
      <w:start w:val="1"/>
      <w:numFmt w:val="decimal"/>
      <w:lvlText w:val="%7."/>
      <w:lvlJc w:val="left"/>
      <w:pPr>
        <w:ind w:left="5040" w:hanging="360"/>
      </w:pPr>
    </w:lvl>
    <w:lvl w:ilvl="7" w:tplc="CF4416F6">
      <w:start w:val="1"/>
      <w:numFmt w:val="lowerLetter"/>
      <w:lvlText w:val="%8."/>
      <w:lvlJc w:val="left"/>
      <w:pPr>
        <w:ind w:left="5760" w:hanging="360"/>
      </w:pPr>
    </w:lvl>
    <w:lvl w:ilvl="8" w:tplc="5A34EEF4">
      <w:start w:val="1"/>
      <w:numFmt w:val="lowerRoman"/>
      <w:lvlText w:val="%9."/>
      <w:lvlJc w:val="right"/>
      <w:pPr>
        <w:ind w:left="6480" w:hanging="180"/>
      </w:pPr>
    </w:lvl>
  </w:abstractNum>
  <w:abstractNum w:abstractNumId="34"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35" w15:restartNumberingAfterBreak="0">
    <w:nsid w:val="54E93F93"/>
    <w:multiLevelType w:val="hybridMultilevel"/>
    <w:tmpl w:val="46BAC5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59F71E3C"/>
    <w:multiLevelType w:val="hybridMultilevel"/>
    <w:tmpl w:val="9B70C908"/>
    <w:lvl w:ilvl="0" w:tplc="B6F2DCBE">
      <w:start w:val="1"/>
      <w:numFmt w:val="bullet"/>
      <w:lvlText w:val=""/>
      <w:lvlJc w:val="left"/>
      <w:pPr>
        <w:ind w:left="1080" w:hanging="360"/>
      </w:pPr>
      <w:rPr>
        <w:rFonts w:ascii="Symbol" w:hAnsi="Symbol" w:hint="default"/>
      </w:rPr>
    </w:lvl>
    <w:lvl w:ilvl="1" w:tplc="FED0F768">
      <w:start w:val="1"/>
      <w:numFmt w:val="bullet"/>
      <w:lvlText w:val="o"/>
      <w:lvlJc w:val="left"/>
      <w:pPr>
        <w:ind w:left="1800" w:hanging="360"/>
      </w:pPr>
      <w:rPr>
        <w:rFonts w:ascii="Courier New" w:hAnsi="Courier New" w:hint="default"/>
      </w:rPr>
    </w:lvl>
    <w:lvl w:ilvl="2" w:tplc="D31C8EF0">
      <w:start w:val="1"/>
      <w:numFmt w:val="bullet"/>
      <w:lvlText w:val=""/>
      <w:lvlJc w:val="left"/>
      <w:pPr>
        <w:ind w:left="2520" w:hanging="360"/>
      </w:pPr>
      <w:rPr>
        <w:rFonts w:ascii="Wingdings" w:hAnsi="Wingdings" w:hint="default"/>
      </w:rPr>
    </w:lvl>
    <w:lvl w:ilvl="3" w:tplc="F95C06D2">
      <w:start w:val="1"/>
      <w:numFmt w:val="bullet"/>
      <w:lvlText w:val=""/>
      <w:lvlJc w:val="left"/>
      <w:pPr>
        <w:ind w:left="3240" w:hanging="360"/>
      </w:pPr>
      <w:rPr>
        <w:rFonts w:ascii="Symbol" w:hAnsi="Symbol" w:hint="default"/>
      </w:rPr>
    </w:lvl>
    <w:lvl w:ilvl="4" w:tplc="F5F2051A">
      <w:start w:val="1"/>
      <w:numFmt w:val="bullet"/>
      <w:lvlText w:val="o"/>
      <w:lvlJc w:val="left"/>
      <w:pPr>
        <w:ind w:left="3960" w:hanging="360"/>
      </w:pPr>
      <w:rPr>
        <w:rFonts w:ascii="Courier New" w:hAnsi="Courier New" w:hint="default"/>
      </w:rPr>
    </w:lvl>
    <w:lvl w:ilvl="5" w:tplc="EE863206">
      <w:start w:val="1"/>
      <w:numFmt w:val="bullet"/>
      <w:lvlText w:val=""/>
      <w:lvlJc w:val="left"/>
      <w:pPr>
        <w:ind w:left="4680" w:hanging="360"/>
      </w:pPr>
      <w:rPr>
        <w:rFonts w:ascii="Wingdings" w:hAnsi="Wingdings" w:hint="default"/>
      </w:rPr>
    </w:lvl>
    <w:lvl w:ilvl="6" w:tplc="64163E12">
      <w:start w:val="1"/>
      <w:numFmt w:val="bullet"/>
      <w:lvlText w:val=""/>
      <w:lvlJc w:val="left"/>
      <w:pPr>
        <w:ind w:left="5400" w:hanging="360"/>
      </w:pPr>
      <w:rPr>
        <w:rFonts w:ascii="Symbol" w:hAnsi="Symbol" w:hint="default"/>
      </w:rPr>
    </w:lvl>
    <w:lvl w:ilvl="7" w:tplc="AFFA792E">
      <w:start w:val="1"/>
      <w:numFmt w:val="bullet"/>
      <w:lvlText w:val="o"/>
      <w:lvlJc w:val="left"/>
      <w:pPr>
        <w:ind w:left="6120" w:hanging="360"/>
      </w:pPr>
      <w:rPr>
        <w:rFonts w:ascii="Courier New" w:hAnsi="Courier New" w:hint="default"/>
      </w:rPr>
    </w:lvl>
    <w:lvl w:ilvl="8" w:tplc="4F2CCD40">
      <w:start w:val="1"/>
      <w:numFmt w:val="bullet"/>
      <w:lvlText w:val=""/>
      <w:lvlJc w:val="left"/>
      <w:pPr>
        <w:ind w:left="6840" w:hanging="360"/>
      </w:pPr>
      <w:rPr>
        <w:rFonts w:ascii="Wingdings" w:hAnsi="Wingdings" w:hint="default"/>
      </w:rPr>
    </w:lvl>
  </w:abstractNum>
  <w:abstractNum w:abstractNumId="38" w15:restartNumberingAfterBreak="0">
    <w:nsid w:val="5F2548EA"/>
    <w:multiLevelType w:val="singleLevel"/>
    <w:tmpl w:val="AEF8F62C"/>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39"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40" w15:restartNumberingAfterBreak="0">
    <w:nsid w:val="605A5C3F"/>
    <w:multiLevelType w:val="hybridMultilevel"/>
    <w:tmpl w:val="95021904"/>
    <w:lvl w:ilvl="0" w:tplc="24C4CEC8">
      <w:start w:val="1"/>
      <w:numFmt w:val="decimal"/>
      <w:lvlText w:val="%1."/>
      <w:lvlJc w:val="left"/>
      <w:pPr>
        <w:ind w:left="720" w:hanging="360"/>
      </w:pPr>
    </w:lvl>
    <w:lvl w:ilvl="1" w:tplc="86586850">
      <w:start w:val="1"/>
      <w:numFmt w:val="lowerLetter"/>
      <w:lvlText w:val="%2."/>
      <w:lvlJc w:val="left"/>
      <w:pPr>
        <w:ind w:left="1440" w:hanging="360"/>
      </w:pPr>
    </w:lvl>
    <w:lvl w:ilvl="2" w:tplc="5BB47A9C">
      <w:start w:val="1"/>
      <w:numFmt w:val="lowerRoman"/>
      <w:lvlText w:val="%3."/>
      <w:lvlJc w:val="right"/>
      <w:pPr>
        <w:ind w:left="2160" w:hanging="180"/>
      </w:pPr>
    </w:lvl>
    <w:lvl w:ilvl="3" w:tplc="10003B88">
      <w:start w:val="1"/>
      <w:numFmt w:val="decimal"/>
      <w:lvlText w:val="%4."/>
      <w:lvlJc w:val="left"/>
      <w:pPr>
        <w:ind w:left="2880" w:hanging="360"/>
      </w:pPr>
    </w:lvl>
    <w:lvl w:ilvl="4" w:tplc="1E8E7616">
      <w:start w:val="1"/>
      <w:numFmt w:val="lowerLetter"/>
      <w:lvlText w:val="%5."/>
      <w:lvlJc w:val="left"/>
      <w:pPr>
        <w:ind w:left="3600" w:hanging="360"/>
      </w:pPr>
    </w:lvl>
    <w:lvl w:ilvl="5" w:tplc="D01EAE64">
      <w:start w:val="1"/>
      <w:numFmt w:val="lowerRoman"/>
      <w:lvlText w:val="%6."/>
      <w:lvlJc w:val="right"/>
      <w:pPr>
        <w:ind w:left="4320" w:hanging="180"/>
      </w:pPr>
    </w:lvl>
    <w:lvl w:ilvl="6" w:tplc="A758728C">
      <w:start w:val="1"/>
      <w:numFmt w:val="decimal"/>
      <w:lvlText w:val="%7."/>
      <w:lvlJc w:val="left"/>
      <w:pPr>
        <w:ind w:left="5040" w:hanging="360"/>
      </w:pPr>
    </w:lvl>
    <w:lvl w:ilvl="7" w:tplc="02E443B0">
      <w:start w:val="1"/>
      <w:numFmt w:val="lowerLetter"/>
      <w:lvlText w:val="%8."/>
      <w:lvlJc w:val="left"/>
      <w:pPr>
        <w:ind w:left="5760" w:hanging="360"/>
      </w:pPr>
    </w:lvl>
    <w:lvl w:ilvl="8" w:tplc="327C3138">
      <w:start w:val="1"/>
      <w:numFmt w:val="lowerRoman"/>
      <w:lvlText w:val="%9."/>
      <w:lvlJc w:val="right"/>
      <w:pPr>
        <w:ind w:left="6480" w:hanging="180"/>
      </w:pPr>
    </w:lvl>
  </w:abstractNum>
  <w:abstractNum w:abstractNumId="41" w15:restartNumberingAfterBreak="0">
    <w:nsid w:val="60F9A90B"/>
    <w:multiLevelType w:val="hybridMultilevel"/>
    <w:tmpl w:val="716A4E16"/>
    <w:lvl w:ilvl="0" w:tplc="0308BAB4">
      <w:start w:val="1"/>
      <w:numFmt w:val="decimal"/>
      <w:lvlText w:val="%1."/>
      <w:lvlJc w:val="left"/>
      <w:pPr>
        <w:ind w:left="720" w:hanging="360"/>
      </w:pPr>
    </w:lvl>
    <w:lvl w:ilvl="1" w:tplc="28D626EE">
      <w:start w:val="1"/>
      <w:numFmt w:val="lowerLetter"/>
      <w:lvlText w:val="%2."/>
      <w:lvlJc w:val="left"/>
      <w:pPr>
        <w:ind w:left="1440" w:hanging="360"/>
      </w:pPr>
    </w:lvl>
    <w:lvl w:ilvl="2" w:tplc="0386A758">
      <w:start w:val="1"/>
      <w:numFmt w:val="lowerRoman"/>
      <w:lvlText w:val="%3."/>
      <w:lvlJc w:val="right"/>
      <w:pPr>
        <w:ind w:left="2160" w:hanging="180"/>
      </w:pPr>
    </w:lvl>
    <w:lvl w:ilvl="3" w:tplc="5232A56E">
      <w:start w:val="1"/>
      <w:numFmt w:val="decimal"/>
      <w:lvlText w:val="%4."/>
      <w:lvlJc w:val="left"/>
      <w:pPr>
        <w:ind w:left="2880" w:hanging="360"/>
      </w:pPr>
    </w:lvl>
    <w:lvl w:ilvl="4" w:tplc="D6D2BBB6">
      <w:start w:val="1"/>
      <w:numFmt w:val="lowerLetter"/>
      <w:lvlText w:val="%5."/>
      <w:lvlJc w:val="left"/>
      <w:pPr>
        <w:ind w:left="3600" w:hanging="360"/>
      </w:pPr>
    </w:lvl>
    <w:lvl w:ilvl="5" w:tplc="A3905320">
      <w:start w:val="1"/>
      <w:numFmt w:val="lowerRoman"/>
      <w:lvlText w:val="%6."/>
      <w:lvlJc w:val="right"/>
      <w:pPr>
        <w:ind w:left="4320" w:hanging="180"/>
      </w:pPr>
    </w:lvl>
    <w:lvl w:ilvl="6" w:tplc="80ACE22E">
      <w:start w:val="1"/>
      <w:numFmt w:val="decimal"/>
      <w:lvlText w:val="%7."/>
      <w:lvlJc w:val="left"/>
      <w:pPr>
        <w:ind w:left="5040" w:hanging="360"/>
      </w:pPr>
    </w:lvl>
    <w:lvl w:ilvl="7" w:tplc="BEC064F2">
      <w:start w:val="1"/>
      <w:numFmt w:val="lowerLetter"/>
      <w:lvlText w:val="%8."/>
      <w:lvlJc w:val="left"/>
      <w:pPr>
        <w:ind w:left="5760" w:hanging="360"/>
      </w:pPr>
    </w:lvl>
    <w:lvl w:ilvl="8" w:tplc="17B60B6A">
      <w:start w:val="1"/>
      <w:numFmt w:val="lowerRoman"/>
      <w:lvlText w:val="%9."/>
      <w:lvlJc w:val="right"/>
      <w:pPr>
        <w:ind w:left="6480" w:hanging="180"/>
      </w:pPr>
    </w:lvl>
  </w:abstractNum>
  <w:abstractNum w:abstractNumId="42" w15:restartNumberingAfterBreak="0">
    <w:nsid w:val="663F3F4F"/>
    <w:multiLevelType w:val="multilevel"/>
    <w:tmpl w:val="2A20547A"/>
    <w:lvl w:ilvl="0">
      <w:start w:val="1"/>
      <w:numFmt w:val="decimal"/>
      <w:lvlText w:val="Artikel %1"/>
      <w:lvlJc w:val="left"/>
      <w:pPr>
        <w:tabs>
          <w:tab w:val="num" w:pos="1080"/>
        </w:tabs>
        <w:ind w:left="576" w:hanging="576"/>
      </w:pPr>
      <w:rPr>
        <w:rFonts w:ascii="Arial" w:hAnsi="Arial" w:hint="default"/>
        <w:b/>
        <w:i w:val="0"/>
        <w:sz w:val="20"/>
      </w:rPr>
    </w:lvl>
    <w:lvl w:ilvl="1">
      <w:start w:val="1"/>
      <w:numFmt w:val="decimal"/>
      <w:lvlText w:val="%1.%2"/>
      <w:lvlJc w:val="left"/>
      <w:pPr>
        <w:tabs>
          <w:tab w:val="num" w:pos="576"/>
        </w:tabs>
        <w:ind w:left="576" w:hanging="576"/>
      </w:pPr>
      <w:rPr>
        <w:rFonts w:ascii="Arial" w:hAnsi="Arial" w:hint="default"/>
        <w:b w:val="0"/>
        <w:i w:val="0"/>
        <w:sz w:val="20"/>
      </w:rPr>
    </w:lvl>
    <w:lvl w:ilvl="2">
      <w:start w:val="1"/>
      <w:numFmt w:val="decimal"/>
      <w:lvlText w:val="%2%1..%3"/>
      <w:lvlJc w:val="left"/>
      <w:pPr>
        <w:tabs>
          <w:tab w:val="num" w:pos="576"/>
        </w:tabs>
        <w:ind w:left="576" w:hanging="576"/>
      </w:pPr>
      <w:rPr>
        <w:rFonts w:ascii="Arial" w:hAnsi="Arial" w:hint="default"/>
        <w:b w:val="0"/>
        <w:i w:val="0"/>
        <w:sz w:val="20"/>
      </w:rPr>
    </w:lvl>
    <w:lvl w:ilvl="3">
      <w:start w:val="1"/>
      <w:numFmt w:val="decimal"/>
      <w:pStyle w:val="berschrift4"/>
      <w:lvlText w:val="%4.%3.1.1"/>
      <w:lvlJc w:val="left"/>
      <w:pPr>
        <w:tabs>
          <w:tab w:val="num" w:pos="864"/>
        </w:tabs>
        <w:ind w:left="864" w:hanging="864"/>
      </w:pPr>
      <w:rPr>
        <w:rFonts w:ascii="Arial" w:hAnsi="Arial" w:hint="default"/>
        <w:b w:val="0"/>
        <w:i w:val="0"/>
        <w:sz w:val="20"/>
      </w:rPr>
    </w:lvl>
    <w:lvl w:ilvl="4">
      <w:start w:val="1"/>
      <w:numFmt w:val="decimal"/>
      <w:lvlRestart w:val="2"/>
      <w:lvlText w:val="%4%5.1.1"/>
      <w:lvlJc w:val="left"/>
      <w:pPr>
        <w:tabs>
          <w:tab w:val="num" w:pos="720"/>
        </w:tabs>
        <w:ind w:left="200" w:hanging="200"/>
      </w:pPr>
      <w:rPr>
        <w:rFonts w:hint="default"/>
      </w:rPr>
    </w:lvl>
    <w:lvl w:ilvl="5">
      <w:start w:val="1"/>
      <w:numFmt w:val="none"/>
      <w:lvlText w:val="1.1%5"/>
      <w:lvlJc w:val="left"/>
      <w:pPr>
        <w:tabs>
          <w:tab w:val="num" w:pos="720"/>
        </w:tabs>
        <w:ind w:left="720" w:hanging="7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7967C94"/>
    <w:multiLevelType w:val="hybridMultilevel"/>
    <w:tmpl w:val="1076D736"/>
    <w:lvl w:ilvl="0" w:tplc="D4488CDC">
      <w:start w:val="1"/>
      <w:numFmt w:val="decimal"/>
      <w:lvlText w:val="%1."/>
      <w:lvlJc w:val="left"/>
      <w:pPr>
        <w:ind w:left="720" w:hanging="360"/>
      </w:pPr>
    </w:lvl>
    <w:lvl w:ilvl="1" w:tplc="46602B94">
      <w:start w:val="1"/>
      <w:numFmt w:val="lowerLetter"/>
      <w:lvlText w:val="%2."/>
      <w:lvlJc w:val="left"/>
      <w:pPr>
        <w:ind w:left="1440" w:hanging="360"/>
      </w:pPr>
    </w:lvl>
    <w:lvl w:ilvl="2" w:tplc="1DC45584">
      <w:start w:val="1"/>
      <w:numFmt w:val="lowerRoman"/>
      <w:lvlText w:val="%3."/>
      <w:lvlJc w:val="right"/>
      <w:pPr>
        <w:ind w:left="2160" w:hanging="180"/>
      </w:pPr>
    </w:lvl>
    <w:lvl w:ilvl="3" w:tplc="FD46EEEE">
      <w:start w:val="1"/>
      <w:numFmt w:val="decimal"/>
      <w:lvlText w:val="%4."/>
      <w:lvlJc w:val="left"/>
      <w:pPr>
        <w:ind w:left="2880" w:hanging="360"/>
      </w:pPr>
    </w:lvl>
    <w:lvl w:ilvl="4" w:tplc="A2122996">
      <w:start w:val="1"/>
      <w:numFmt w:val="lowerLetter"/>
      <w:lvlText w:val="%5."/>
      <w:lvlJc w:val="left"/>
      <w:pPr>
        <w:ind w:left="3600" w:hanging="360"/>
      </w:pPr>
    </w:lvl>
    <w:lvl w:ilvl="5" w:tplc="BFFA93CC">
      <w:start w:val="1"/>
      <w:numFmt w:val="lowerRoman"/>
      <w:lvlText w:val="%6."/>
      <w:lvlJc w:val="right"/>
      <w:pPr>
        <w:ind w:left="4320" w:hanging="180"/>
      </w:pPr>
    </w:lvl>
    <w:lvl w:ilvl="6" w:tplc="8ED8706C">
      <w:start w:val="1"/>
      <w:numFmt w:val="decimal"/>
      <w:lvlText w:val="%7."/>
      <w:lvlJc w:val="left"/>
      <w:pPr>
        <w:ind w:left="5040" w:hanging="360"/>
      </w:pPr>
    </w:lvl>
    <w:lvl w:ilvl="7" w:tplc="62A6E9E6">
      <w:start w:val="1"/>
      <w:numFmt w:val="lowerLetter"/>
      <w:lvlText w:val="%8."/>
      <w:lvlJc w:val="left"/>
      <w:pPr>
        <w:ind w:left="5760" w:hanging="360"/>
      </w:pPr>
    </w:lvl>
    <w:lvl w:ilvl="8" w:tplc="C554B86C">
      <w:start w:val="1"/>
      <w:numFmt w:val="lowerRoman"/>
      <w:lvlText w:val="%9."/>
      <w:lvlJc w:val="right"/>
      <w:pPr>
        <w:ind w:left="6480" w:hanging="180"/>
      </w:pPr>
    </w:lvl>
  </w:abstractNum>
  <w:abstractNum w:abstractNumId="44" w15:restartNumberingAfterBreak="0">
    <w:nsid w:val="6B1B41D5"/>
    <w:multiLevelType w:val="hybridMultilevel"/>
    <w:tmpl w:val="43044EB0"/>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BCE9CDD"/>
    <w:multiLevelType w:val="hybridMultilevel"/>
    <w:tmpl w:val="E4D08F90"/>
    <w:lvl w:ilvl="0" w:tplc="1D664F2E">
      <w:start w:val="1"/>
      <w:numFmt w:val="decimal"/>
      <w:lvlText w:val="%1."/>
      <w:lvlJc w:val="left"/>
      <w:pPr>
        <w:ind w:left="720" w:hanging="360"/>
      </w:pPr>
    </w:lvl>
    <w:lvl w:ilvl="1" w:tplc="EF4E2984">
      <w:start w:val="1"/>
      <w:numFmt w:val="lowerLetter"/>
      <w:lvlText w:val="%2."/>
      <w:lvlJc w:val="left"/>
      <w:pPr>
        <w:ind w:left="1440" w:hanging="360"/>
      </w:pPr>
    </w:lvl>
    <w:lvl w:ilvl="2" w:tplc="0962772C">
      <w:start w:val="1"/>
      <w:numFmt w:val="lowerRoman"/>
      <w:lvlText w:val="%3."/>
      <w:lvlJc w:val="right"/>
      <w:pPr>
        <w:ind w:left="2160" w:hanging="180"/>
      </w:pPr>
    </w:lvl>
    <w:lvl w:ilvl="3" w:tplc="3BB02FCC">
      <w:start w:val="1"/>
      <w:numFmt w:val="decimal"/>
      <w:lvlText w:val="%4."/>
      <w:lvlJc w:val="left"/>
      <w:pPr>
        <w:ind w:left="2880" w:hanging="360"/>
      </w:pPr>
    </w:lvl>
    <w:lvl w:ilvl="4" w:tplc="0B7C1920">
      <w:start w:val="1"/>
      <w:numFmt w:val="lowerLetter"/>
      <w:lvlText w:val="%5."/>
      <w:lvlJc w:val="left"/>
      <w:pPr>
        <w:ind w:left="3600" w:hanging="360"/>
      </w:pPr>
    </w:lvl>
    <w:lvl w:ilvl="5" w:tplc="5CA0C8A0">
      <w:start w:val="1"/>
      <w:numFmt w:val="lowerRoman"/>
      <w:lvlText w:val="%6."/>
      <w:lvlJc w:val="right"/>
      <w:pPr>
        <w:ind w:left="4320" w:hanging="180"/>
      </w:pPr>
    </w:lvl>
    <w:lvl w:ilvl="6" w:tplc="1C0A1224">
      <w:start w:val="1"/>
      <w:numFmt w:val="decimal"/>
      <w:lvlText w:val="%7."/>
      <w:lvlJc w:val="left"/>
      <w:pPr>
        <w:ind w:left="5040" w:hanging="360"/>
      </w:pPr>
    </w:lvl>
    <w:lvl w:ilvl="7" w:tplc="42AE813C">
      <w:start w:val="1"/>
      <w:numFmt w:val="lowerLetter"/>
      <w:lvlText w:val="%8."/>
      <w:lvlJc w:val="left"/>
      <w:pPr>
        <w:ind w:left="5760" w:hanging="360"/>
      </w:pPr>
    </w:lvl>
    <w:lvl w:ilvl="8" w:tplc="662AF572">
      <w:start w:val="1"/>
      <w:numFmt w:val="lowerRoman"/>
      <w:lvlText w:val="%9."/>
      <w:lvlJc w:val="right"/>
      <w:pPr>
        <w:ind w:left="6480" w:hanging="180"/>
      </w:pPr>
    </w:lvl>
  </w:abstractNum>
  <w:abstractNum w:abstractNumId="46" w15:restartNumberingAfterBreak="0">
    <w:nsid w:val="709421DD"/>
    <w:multiLevelType w:val="singleLevel"/>
    <w:tmpl w:val="0560ADF8"/>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47" w15:restartNumberingAfterBreak="0">
    <w:nsid w:val="7845D59E"/>
    <w:multiLevelType w:val="hybridMultilevel"/>
    <w:tmpl w:val="EE3E537E"/>
    <w:lvl w:ilvl="0" w:tplc="99E4587A">
      <w:start w:val="1"/>
      <w:numFmt w:val="decimal"/>
      <w:lvlText w:val="%1."/>
      <w:lvlJc w:val="left"/>
      <w:pPr>
        <w:ind w:left="720" w:hanging="360"/>
      </w:pPr>
    </w:lvl>
    <w:lvl w:ilvl="1" w:tplc="C7022B6C">
      <w:start w:val="1"/>
      <w:numFmt w:val="lowerLetter"/>
      <w:lvlText w:val="%2."/>
      <w:lvlJc w:val="left"/>
      <w:pPr>
        <w:ind w:left="1440" w:hanging="360"/>
      </w:pPr>
    </w:lvl>
    <w:lvl w:ilvl="2" w:tplc="59EC4030">
      <w:start w:val="1"/>
      <w:numFmt w:val="lowerRoman"/>
      <w:lvlText w:val="%3."/>
      <w:lvlJc w:val="right"/>
      <w:pPr>
        <w:ind w:left="2160" w:hanging="180"/>
      </w:pPr>
    </w:lvl>
    <w:lvl w:ilvl="3" w:tplc="C3DA17FC">
      <w:start w:val="1"/>
      <w:numFmt w:val="decimal"/>
      <w:lvlText w:val="%4."/>
      <w:lvlJc w:val="left"/>
      <w:pPr>
        <w:ind w:left="2880" w:hanging="360"/>
      </w:pPr>
    </w:lvl>
    <w:lvl w:ilvl="4" w:tplc="643E0636">
      <w:start w:val="1"/>
      <w:numFmt w:val="lowerLetter"/>
      <w:lvlText w:val="%5."/>
      <w:lvlJc w:val="left"/>
      <w:pPr>
        <w:ind w:left="3600" w:hanging="360"/>
      </w:pPr>
    </w:lvl>
    <w:lvl w:ilvl="5" w:tplc="C194E298">
      <w:start w:val="1"/>
      <w:numFmt w:val="lowerRoman"/>
      <w:lvlText w:val="%6."/>
      <w:lvlJc w:val="right"/>
      <w:pPr>
        <w:ind w:left="4320" w:hanging="180"/>
      </w:pPr>
    </w:lvl>
    <w:lvl w:ilvl="6" w:tplc="A280891E">
      <w:start w:val="1"/>
      <w:numFmt w:val="decimal"/>
      <w:lvlText w:val="%7."/>
      <w:lvlJc w:val="left"/>
      <w:pPr>
        <w:ind w:left="5040" w:hanging="360"/>
      </w:pPr>
    </w:lvl>
    <w:lvl w:ilvl="7" w:tplc="C34E040E">
      <w:start w:val="1"/>
      <w:numFmt w:val="lowerLetter"/>
      <w:lvlText w:val="%8."/>
      <w:lvlJc w:val="left"/>
      <w:pPr>
        <w:ind w:left="5760" w:hanging="360"/>
      </w:pPr>
    </w:lvl>
    <w:lvl w:ilvl="8" w:tplc="CD8E5EDC">
      <w:start w:val="1"/>
      <w:numFmt w:val="lowerRoman"/>
      <w:lvlText w:val="%9."/>
      <w:lvlJc w:val="right"/>
      <w:pPr>
        <w:ind w:left="6480" w:hanging="180"/>
      </w:pPr>
    </w:lvl>
  </w:abstractNum>
  <w:abstractNum w:abstractNumId="48" w15:restartNumberingAfterBreak="0">
    <w:nsid w:val="79AFCF27"/>
    <w:multiLevelType w:val="hybridMultilevel"/>
    <w:tmpl w:val="672EBB88"/>
    <w:lvl w:ilvl="0" w:tplc="0A40A576">
      <w:start w:val="1"/>
      <w:numFmt w:val="decimal"/>
      <w:lvlText w:val="%1."/>
      <w:lvlJc w:val="left"/>
      <w:pPr>
        <w:ind w:left="720" w:hanging="360"/>
      </w:pPr>
    </w:lvl>
    <w:lvl w:ilvl="1" w:tplc="4DC4AEDC">
      <w:start w:val="1"/>
      <w:numFmt w:val="lowerLetter"/>
      <w:lvlText w:val="%2."/>
      <w:lvlJc w:val="left"/>
      <w:pPr>
        <w:ind w:left="1440" w:hanging="360"/>
      </w:pPr>
    </w:lvl>
    <w:lvl w:ilvl="2" w:tplc="A4B67E50">
      <w:start w:val="1"/>
      <w:numFmt w:val="lowerRoman"/>
      <w:lvlText w:val="%3."/>
      <w:lvlJc w:val="right"/>
      <w:pPr>
        <w:ind w:left="2160" w:hanging="180"/>
      </w:pPr>
    </w:lvl>
    <w:lvl w:ilvl="3" w:tplc="476A0080">
      <w:start w:val="1"/>
      <w:numFmt w:val="decimal"/>
      <w:lvlText w:val="%4."/>
      <w:lvlJc w:val="left"/>
      <w:pPr>
        <w:ind w:left="2880" w:hanging="360"/>
      </w:pPr>
    </w:lvl>
    <w:lvl w:ilvl="4" w:tplc="7938FC3E">
      <w:start w:val="1"/>
      <w:numFmt w:val="lowerLetter"/>
      <w:lvlText w:val="%5."/>
      <w:lvlJc w:val="left"/>
      <w:pPr>
        <w:ind w:left="3600" w:hanging="360"/>
      </w:pPr>
    </w:lvl>
    <w:lvl w:ilvl="5" w:tplc="9D844FD8">
      <w:start w:val="1"/>
      <w:numFmt w:val="lowerRoman"/>
      <w:lvlText w:val="%6."/>
      <w:lvlJc w:val="right"/>
      <w:pPr>
        <w:ind w:left="4320" w:hanging="180"/>
      </w:pPr>
    </w:lvl>
    <w:lvl w:ilvl="6" w:tplc="977283EC">
      <w:start w:val="1"/>
      <w:numFmt w:val="decimal"/>
      <w:lvlText w:val="%7."/>
      <w:lvlJc w:val="left"/>
      <w:pPr>
        <w:ind w:left="5040" w:hanging="360"/>
      </w:pPr>
    </w:lvl>
    <w:lvl w:ilvl="7" w:tplc="7C30C2C4">
      <w:start w:val="1"/>
      <w:numFmt w:val="lowerLetter"/>
      <w:lvlText w:val="%8."/>
      <w:lvlJc w:val="left"/>
      <w:pPr>
        <w:ind w:left="5760" w:hanging="360"/>
      </w:pPr>
    </w:lvl>
    <w:lvl w:ilvl="8" w:tplc="559A61BE">
      <w:start w:val="1"/>
      <w:numFmt w:val="lowerRoman"/>
      <w:lvlText w:val="%9."/>
      <w:lvlJc w:val="right"/>
      <w:pPr>
        <w:ind w:left="6480" w:hanging="180"/>
      </w:pPr>
    </w:lvl>
  </w:abstractNum>
  <w:abstractNum w:abstractNumId="49" w15:restartNumberingAfterBreak="0">
    <w:nsid w:val="7E0E7A62"/>
    <w:multiLevelType w:val="hybridMultilevel"/>
    <w:tmpl w:val="237464F6"/>
    <w:lvl w:ilvl="0" w:tplc="A23ECF82">
      <w:start w:val="1"/>
      <w:numFmt w:val="decimal"/>
      <w:lvlText w:val="%1."/>
      <w:lvlJc w:val="left"/>
      <w:pPr>
        <w:ind w:left="720" w:hanging="360"/>
      </w:pPr>
    </w:lvl>
    <w:lvl w:ilvl="1" w:tplc="533C9496">
      <w:start w:val="1"/>
      <w:numFmt w:val="lowerLetter"/>
      <w:lvlText w:val="%2."/>
      <w:lvlJc w:val="left"/>
      <w:pPr>
        <w:ind w:left="1440" w:hanging="360"/>
      </w:pPr>
    </w:lvl>
    <w:lvl w:ilvl="2" w:tplc="BE4862C2">
      <w:start w:val="1"/>
      <w:numFmt w:val="lowerRoman"/>
      <w:lvlText w:val="%3."/>
      <w:lvlJc w:val="right"/>
      <w:pPr>
        <w:ind w:left="2160" w:hanging="180"/>
      </w:pPr>
    </w:lvl>
    <w:lvl w:ilvl="3" w:tplc="0E3EC458">
      <w:start w:val="1"/>
      <w:numFmt w:val="decimal"/>
      <w:lvlText w:val="%4."/>
      <w:lvlJc w:val="left"/>
      <w:pPr>
        <w:ind w:left="2880" w:hanging="360"/>
      </w:pPr>
    </w:lvl>
    <w:lvl w:ilvl="4" w:tplc="034A74F6">
      <w:start w:val="1"/>
      <w:numFmt w:val="lowerLetter"/>
      <w:lvlText w:val="%5."/>
      <w:lvlJc w:val="left"/>
      <w:pPr>
        <w:ind w:left="3600" w:hanging="360"/>
      </w:pPr>
    </w:lvl>
    <w:lvl w:ilvl="5" w:tplc="6968493A">
      <w:start w:val="1"/>
      <w:numFmt w:val="lowerRoman"/>
      <w:lvlText w:val="%6."/>
      <w:lvlJc w:val="right"/>
      <w:pPr>
        <w:ind w:left="4320" w:hanging="180"/>
      </w:pPr>
    </w:lvl>
    <w:lvl w:ilvl="6" w:tplc="B798D724">
      <w:start w:val="1"/>
      <w:numFmt w:val="decimal"/>
      <w:lvlText w:val="%7."/>
      <w:lvlJc w:val="left"/>
      <w:pPr>
        <w:ind w:left="5040" w:hanging="360"/>
      </w:pPr>
    </w:lvl>
    <w:lvl w:ilvl="7" w:tplc="3A34552C">
      <w:start w:val="1"/>
      <w:numFmt w:val="lowerLetter"/>
      <w:lvlText w:val="%8."/>
      <w:lvlJc w:val="left"/>
      <w:pPr>
        <w:ind w:left="5760" w:hanging="360"/>
      </w:pPr>
    </w:lvl>
    <w:lvl w:ilvl="8" w:tplc="113EE708">
      <w:start w:val="1"/>
      <w:numFmt w:val="lowerRoman"/>
      <w:lvlText w:val="%9."/>
      <w:lvlJc w:val="right"/>
      <w:pPr>
        <w:ind w:left="6480" w:hanging="180"/>
      </w:pPr>
    </w:lvl>
  </w:abstractNum>
  <w:num w:numId="1" w16cid:durableId="1809275872">
    <w:abstractNumId w:val="47"/>
  </w:num>
  <w:num w:numId="2" w16cid:durableId="124471917">
    <w:abstractNumId w:val="1"/>
  </w:num>
  <w:num w:numId="3" w16cid:durableId="1514028092">
    <w:abstractNumId w:val="0"/>
  </w:num>
  <w:num w:numId="4" w16cid:durableId="353845885">
    <w:abstractNumId w:val="43"/>
  </w:num>
  <w:num w:numId="5" w16cid:durableId="463349498">
    <w:abstractNumId w:val="48"/>
  </w:num>
  <w:num w:numId="6" w16cid:durableId="352148854">
    <w:abstractNumId w:val="40"/>
  </w:num>
  <w:num w:numId="7" w16cid:durableId="597374878">
    <w:abstractNumId w:val="41"/>
  </w:num>
  <w:num w:numId="8" w16cid:durableId="1891765699">
    <w:abstractNumId w:val="18"/>
  </w:num>
  <w:num w:numId="9" w16cid:durableId="1391735938">
    <w:abstractNumId w:val="49"/>
  </w:num>
  <w:num w:numId="10" w16cid:durableId="1480609166">
    <w:abstractNumId w:val="45"/>
  </w:num>
  <w:num w:numId="11" w16cid:durableId="531960474">
    <w:abstractNumId w:val="33"/>
  </w:num>
  <w:num w:numId="12" w16cid:durableId="1797866224">
    <w:abstractNumId w:val="22"/>
  </w:num>
  <w:num w:numId="13" w16cid:durableId="180363461">
    <w:abstractNumId w:val="19"/>
  </w:num>
  <w:num w:numId="14" w16cid:durableId="1668513408">
    <w:abstractNumId w:val="15"/>
  </w:num>
  <w:num w:numId="15" w16cid:durableId="69425506">
    <w:abstractNumId w:val="20"/>
  </w:num>
  <w:num w:numId="16" w16cid:durableId="1777099153">
    <w:abstractNumId w:val="26"/>
  </w:num>
  <w:num w:numId="17" w16cid:durableId="1918316895">
    <w:abstractNumId w:val="37"/>
  </w:num>
  <w:num w:numId="18" w16cid:durableId="2111125922">
    <w:abstractNumId w:val="30"/>
  </w:num>
  <w:num w:numId="19" w16cid:durableId="1699158401">
    <w:abstractNumId w:val="32"/>
  </w:num>
  <w:num w:numId="20" w16cid:durableId="300159268">
    <w:abstractNumId w:val="5"/>
  </w:num>
  <w:num w:numId="21" w16cid:durableId="1155999435">
    <w:abstractNumId w:val="36"/>
  </w:num>
  <w:num w:numId="22" w16cid:durableId="1730759839">
    <w:abstractNumId w:val="42"/>
  </w:num>
  <w:num w:numId="23" w16cid:durableId="708265709">
    <w:abstractNumId w:val="46"/>
  </w:num>
  <w:num w:numId="24" w16cid:durableId="694620005">
    <w:abstractNumId w:val="38"/>
  </w:num>
  <w:num w:numId="25" w16cid:durableId="931860683">
    <w:abstractNumId w:val="6"/>
  </w:num>
  <w:num w:numId="26" w16cid:durableId="1976980481">
    <w:abstractNumId w:val="13"/>
  </w:num>
  <w:num w:numId="27" w16cid:durableId="1653561186">
    <w:abstractNumId w:val="29"/>
  </w:num>
  <w:num w:numId="28" w16cid:durableId="108205248">
    <w:abstractNumId w:val="12"/>
  </w:num>
  <w:num w:numId="29" w16cid:durableId="900411105">
    <w:abstractNumId w:val="3"/>
  </w:num>
  <w:num w:numId="30" w16cid:durableId="941375640">
    <w:abstractNumId w:val="7"/>
  </w:num>
  <w:num w:numId="31" w16cid:durableId="1330517964">
    <w:abstractNumId w:val="11"/>
  </w:num>
  <w:num w:numId="32" w16cid:durableId="599991216">
    <w:abstractNumId w:val="24"/>
  </w:num>
  <w:num w:numId="33" w16cid:durableId="1233934011">
    <w:abstractNumId w:val="4"/>
  </w:num>
  <w:num w:numId="34" w16cid:durableId="214246487">
    <w:abstractNumId w:val="34"/>
  </w:num>
  <w:num w:numId="35" w16cid:durableId="1551920709">
    <w:abstractNumId w:val="16"/>
  </w:num>
  <w:num w:numId="36" w16cid:durableId="614823163">
    <w:abstractNumId w:val="39"/>
  </w:num>
  <w:num w:numId="37" w16cid:durableId="543061586">
    <w:abstractNumId w:val="28"/>
  </w:num>
  <w:num w:numId="38" w16cid:durableId="1930888857">
    <w:abstractNumId w:val="23"/>
  </w:num>
  <w:num w:numId="39" w16cid:durableId="1229416622">
    <w:abstractNumId w:val="2"/>
  </w:num>
  <w:num w:numId="40" w16cid:durableId="982005243">
    <w:abstractNumId w:val="8"/>
  </w:num>
  <w:num w:numId="41" w16cid:durableId="764574701">
    <w:abstractNumId w:val="25"/>
  </w:num>
  <w:num w:numId="42" w16cid:durableId="116260984">
    <w:abstractNumId w:val="21"/>
  </w:num>
  <w:num w:numId="43" w16cid:durableId="516505970">
    <w:abstractNumId w:val="10"/>
  </w:num>
  <w:num w:numId="44" w16cid:durableId="1629123086">
    <w:abstractNumId w:val="9"/>
  </w:num>
  <w:num w:numId="45" w16cid:durableId="1218011878">
    <w:abstractNumId w:val="31"/>
  </w:num>
  <w:num w:numId="46" w16cid:durableId="1251961324">
    <w:abstractNumId w:val="44"/>
  </w:num>
  <w:num w:numId="47" w16cid:durableId="1181897137">
    <w:abstractNumId w:val="27"/>
  </w:num>
  <w:num w:numId="48" w16cid:durableId="1075973407">
    <w:abstractNumId w:val="35"/>
  </w:num>
  <w:num w:numId="49" w16cid:durableId="529029613">
    <w:abstractNumId w:val="24"/>
  </w:num>
  <w:num w:numId="50" w16cid:durableId="868643003">
    <w:abstractNumId w:val="17"/>
  </w:num>
  <w:num w:numId="51" w16cid:durableId="2106877849">
    <w:abstractNumId w:val="24"/>
  </w:num>
  <w:num w:numId="52" w16cid:durableId="503983815">
    <w:abstractNumId w:val="24"/>
  </w:num>
  <w:num w:numId="53" w16cid:durableId="1000888723">
    <w:abstractNumId w:val="24"/>
  </w:num>
  <w:num w:numId="54" w16cid:durableId="317464101">
    <w:abstractNumId w:val="1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ef Christen">
    <w15:presenceInfo w15:providerId="AD" w15:userId="S::josef.christen@ldk-cdca.ch::67c610ad-8cdf-4445-b7ec-a4b5c60d19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CH" w:vendorID="9" w:dllVersion="512" w:checkStyle="1"/>
  <w:proofState w:spelling="clean" w:grammar="clean"/>
  <w:trackRevisions/>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375197"/>
    <w:rsid w:val="00000DF9"/>
    <w:rsid w:val="00001102"/>
    <w:rsid w:val="00004FFC"/>
    <w:rsid w:val="00007D61"/>
    <w:rsid w:val="00012C59"/>
    <w:rsid w:val="0001366C"/>
    <w:rsid w:val="00013DFD"/>
    <w:rsid w:val="00014A02"/>
    <w:rsid w:val="00014DD3"/>
    <w:rsid w:val="00015929"/>
    <w:rsid w:val="00015D7D"/>
    <w:rsid w:val="00017130"/>
    <w:rsid w:val="0002053F"/>
    <w:rsid w:val="00023EA0"/>
    <w:rsid w:val="00024AE8"/>
    <w:rsid w:val="000253EF"/>
    <w:rsid w:val="00025C6B"/>
    <w:rsid w:val="000275D4"/>
    <w:rsid w:val="00027848"/>
    <w:rsid w:val="00031626"/>
    <w:rsid w:val="00040F61"/>
    <w:rsid w:val="000432C7"/>
    <w:rsid w:val="000435A9"/>
    <w:rsid w:val="00050E0D"/>
    <w:rsid w:val="000548F2"/>
    <w:rsid w:val="000559D3"/>
    <w:rsid w:val="00061B69"/>
    <w:rsid w:val="000725C6"/>
    <w:rsid w:val="00073C62"/>
    <w:rsid w:val="00074D42"/>
    <w:rsid w:val="000750C7"/>
    <w:rsid w:val="00075366"/>
    <w:rsid w:val="00081C0C"/>
    <w:rsid w:val="00087344"/>
    <w:rsid w:val="0009460D"/>
    <w:rsid w:val="00095311"/>
    <w:rsid w:val="000A58FA"/>
    <w:rsid w:val="000A7048"/>
    <w:rsid w:val="000A73FD"/>
    <w:rsid w:val="000B0343"/>
    <w:rsid w:val="000B11CE"/>
    <w:rsid w:val="000B249B"/>
    <w:rsid w:val="000B5D4F"/>
    <w:rsid w:val="000C0495"/>
    <w:rsid w:val="000C558E"/>
    <w:rsid w:val="000C71A2"/>
    <w:rsid w:val="000D277E"/>
    <w:rsid w:val="000D2DE7"/>
    <w:rsid w:val="000D377A"/>
    <w:rsid w:val="000D5EC7"/>
    <w:rsid w:val="000E0685"/>
    <w:rsid w:val="000E0BDD"/>
    <w:rsid w:val="000E2020"/>
    <w:rsid w:val="000E28CD"/>
    <w:rsid w:val="000F0A4C"/>
    <w:rsid w:val="000F10DC"/>
    <w:rsid w:val="000F3D80"/>
    <w:rsid w:val="000F3DAF"/>
    <w:rsid w:val="000F4EF3"/>
    <w:rsid w:val="000F6703"/>
    <w:rsid w:val="0010192E"/>
    <w:rsid w:val="0010373D"/>
    <w:rsid w:val="00104469"/>
    <w:rsid w:val="0010450D"/>
    <w:rsid w:val="00109358"/>
    <w:rsid w:val="0011054B"/>
    <w:rsid w:val="0011084A"/>
    <w:rsid w:val="0011248D"/>
    <w:rsid w:val="0011384B"/>
    <w:rsid w:val="00114193"/>
    <w:rsid w:val="0012151E"/>
    <w:rsid w:val="00126AB9"/>
    <w:rsid w:val="001333FD"/>
    <w:rsid w:val="00136AC6"/>
    <w:rsid w:val="00137C77"/>
    <w:rsid w:val="001404B4"/>
    <w:rsid w:val="00143152"/>
    <w:rsid w:val="001453F0"/>
    <w:rsid w:val="00145EDB"/>
    <w:rsid w:val="001466FA"/>
    <w:rsid w:val="0015159A"/>
    <w:rsid w:val="00151F5E"/>
    <w:rsid w:val="0016010B"/>
    <w:rsid w:val="00163FA1"/>
    <w:rsid w:val="00167555"/>
    <w:rsid w:val="00173AD3"/>
    <w:rsid w:val="00174602"/>
    <w:rsid w:val="00177344"/>
    <w:rsid w:val="0017B01C"/>
    <w:rsid w:val="0018150F"/>
    <w:rsid w:val="0018234C"/>
    <w:rsid w:val="00182CED"/>
    <w:rsid w:val="00183F5F"/>
    <w:rsid w:val="0019091C"/>
    <w:rsid w:val="00191A9B"/>
    <w:rsid w:val="0019305B"/>
    <w:rsid w:val="001A126C"/>
    <w:rsid w:val="001A2226"/>
    <w:rsid w:val="001A244D"/>
    <w:rsid w:val="001B7F16"/>
    <w:rsid w:val="001C1829"/>
    <w:rsid w:val="001C39E1"/>
    <w:rsid w:val="001C47A9"/>
    <w:rsid w:val="001C5A66"/>
    <w:rsid w:val="001C7021"/>
    <w:rsid w:val="001C742E"/>
    <w:rsid w:val="001E0F90"/>
    <w:rsid w:val="001E3809"/>
    <w:rsid w:val="001E4C26"/>
    <w:rsid w:val="001F028F"/>
    <w:rsid w:val="001F2E9B"/>
    <w:rsid w:val="001F7755"/>
    <w:rsid w:val="00200BCF"/>
    <w:rsid w:val="00201C3D"/>
    <w:rsid w:val="00202449"/>
    <w:rsid w:val="00204D5F"/>
    <w:rsid w:val="0020553A"/>
    <w:rsid w:val="00205DDD"/>
    <w:rsid w:val="00210088"/>
    <w:rsid w:val="00211C6B"/>
    <w:rsid w:val="0021369A"/>
    <w:rsid w:val="002139EA"/>
    <w:rsid w:val="00220808"/>
    <w:rsid w:val="0022786A"/>
    <w:rsid w:val="00227D8D"/>
    <w:rsid w:val="00231453"/>
    <w:rsid w:val="00232210"/>
    <w:rsid w:val="00234546"/>
    <w:rsid w:val="002377FE"/>
    <w:rsid w:val="00246363"/>
    <w:rsid w:val="002574F1"/>
    <w:rsid w:val="002607D6"/>
    <w:rsid w:val="0026125B"/>
    <w:rsid w:val="00264632"/>
    <w:rsid w:val="002654C3"/>
    <w:rsid w:val="00267DD0"/>
    <w:rsid w:val="00273A56"/>
    <w:rsid w:val="00284C96"/>
    <w:rsid w:val="00286C1F"/>
    <w:rsid w:val="00291F7E"/>
    <w:rsid w:val="00297385"/>
    <w:rsid w:val="002974A6"/>
    <w:rsid w:val="002A175E"/>
    <w:rsid w:val="002A5E12"/>
    <w:rsid w:val="002B0BF2"/>
    <w:rsid w:val="002B5FC4"/>
    <w:rsid w:val="002B7812"/>
    <w:rsid w:val="002C3857"/>
    <w:rsid w:val="002C4B02"/>
    <w:rsid w:val="002C6D4F"/>
    <w:rsid w:val="002C7701"/>
    <w:rsid w:val="002C7FC1"/>
    <w:rsid w:val="002D1C50"/>
    <w:rsid w:val="002D3BBF"/>
    <w:rsid w:val="002E092C"/>
    <w:rsid w:val="002E0CB4"/>
    <w:rsid w:val="002E5F22"/>
    <w:rsid w:val="002E660A"/>
    <w:rsid w:val="002F1A24"/>
    <w:rsid w:val="002F1B56"/>
    <w:rsid w:val="002F3378"/>
    <w:rsid w:val="002F5829"/>
    <w:rsid w:val="0030317C"/>
    <w:rsid w:val="00315C12"/>
    <w:rsid w:val="0032060E"/>
    <w:rsid w:val="003247FF"/>
    <w:rsid w:val="00331312"/>
    <w:rsid w:val="003331CF"/>
    <w:rsid w:val="00335941"/>
    <w:rsid w:val="003361B1"/>
    <w:rsid w:val="003432DA"/>
    <w:rsid w:val="00347E8C"/>
    <w:rsid w:val="003522AC"/>
    <w:rsid w:val="00353256"/>
    <w:rsid w:val="00353869"/>
    <w:rsid w:val="00354293"/>
    <w:rsid w:val="00355121"/>
    <w:rsid w:val="0035673F"/>
    <w:rsid w:val="00357FF8"/>
    <w:rsid w:val="00361726"/>
    <w:rsid w:val="003618B6"/>
    <w:rsid w:val="0036402E"/>
    <w:rsid w:val="00366947"/>
    <w:rsid w:val="00374837"/>
    <w:rsid w:val="00374C19"/>
    <w:rsid w:val="00375197"/>
    <w:rsid w:val="00376B0B"/>
    <w:rsid w:val="00376DC1"/>
    <w:rsid w:val="003811EE"/>
    <w:rsid w:val="00381F24"/>
    <w:rsid w:val="00383FD7"/>
    <w:rsid w:val="003946F4"/>
    <w:rsid w:val="003B029D"/>
    <w:rsid w:val="003B07A6"/>
    <w:rsid w:val="003B29CE"/>
    <w:rsid w:val="003B3EB2"/>
    <w:rsid w:val="003B6E2C"/>
    <w:rsid w:val="003C0EB5"/>
    <w:rsid w:val="003C1D01"/>
    <w:rsid w:val="003C3487"/>
    <w:rsid w:val="003C3DB1"/>
    <w:rsid w:val="003C5E7C"/>
    <w:rsid w:val="003D4333"/>
    <w:rsid w:val="003D53F6"/>
    <w:rsid w:val="003D6618"/>
    <w:rsid w:val="003D6ABD"/>
    <w:rsid w:val="003E03C7"/>
    <w:rsid w:val="003E0B46"/>
    <w:rsid w:val="003E3063"/>
    <w:rsid w:val="003F1FF8"/>
    <w:rsid w:val="003F2B82"/>
    <w:rsid w:val="003F58CC"/>
    <w:rsid w:val="003F5931"/>
    <w:rsid w:val="004012F9"/>
    <w:rsid w:val="00401895"/>
    <w:rsid w:val="00403CEB"/>
    <w:rsid w:val="00404DC2"/>
    <w:rsid w:val="004051CC"/>
    <w:rsid w:val="00411C67"/>
    <w:rsid w:val="0041508E"/>
    <w:rsid w:val="0041797F"/>
    <w:rsid w:val="0042298B"/>
    <w:rsid w:val="0042327D"/>
    <w:rsid w:val="004232A4"/>
    <w:rsid w:val="00424990"/>
    <w:rsid w:val="004252E4"/>
    <w:rsid w:val="0042645D"/>
    <w:rsid w:val="004309C0"/>
    <w:rsid w:val="00430C78"/>
    <w:rsid w:val="0043240D"/>
    <w:rsid w:val="00450265"/>
    <w:rsid w:val="00455AE8"/>
    <w:rsid w:val="0046114D"/>
    <w:rsid w:val="004621B1"/>
    <w:rsid w:val="00471723"/>
    <w:rsid w:val="00472B46"/>
    <w:rsid w:val="00473429"/>
    <w:rsid w:val="004739AD"/>
    <w:rsid w:val="00474046"/>
    <w:rsid w:val="00476401"/>
    <w:rsid w:val="00482BEF"/>
    <w:rsid w:val="00483A60"/>
    <w:rsid w:val="00485D14"/>
    <w:rsid w:val="00493BFC"/>
    <w:rsid w:val="00494070"/>
    <w:rsid w:val="004947AD"/>
    <w:rsid w:val="0049678B"/>
    <w:rsid w:val="004A21F9"/>
    <w:rsid w:val="004A2AD0"/>
    <w:rsid w:val="004A2FA5"/>
    <w:rsid w:val="004A3CA2"/>
    <w:rsid w:val="004A545D"/>
    <w:rsid w:val="004A78E0"/>
    <w:rsid w:val="004B22D9"/>
    <w:rsid w:val="004B767C"/>
    <w:rsid w:val="004C17F2"/>
    <w:rsid w:val="004C2A2E"/>
    <w:rsid w:val="004C3A20"/>
    <w:rsid w:val="004C4B2B"/>
    <w:rsid w:val="004D4212"/>
    <w:rsid w:val="004E2696"/>
    <w:rsid w:val="004E37B7"/>
    <w:rsid w:val="004E61CB"/>
    <w:rsid w:val="004F14B8"/>
    <w:rsid w:val="004F23B0"/>
    <w:rsid w:val="004F3763"/>
    <w:rsid w:val="004F495F"/>
    <w:rsid w:val="004F5901"/>
    <w:rsid w:val="00501814"/>
    <w:rsid w:val="00503EF9"/>
    <w:rsid w:val="00504089"/>
    <w:rsid w:val="0050533A"/>
    <w:rsid w:val="005053E0"/>
    <w:rsid w:val="00505B4F"/>
    <w:rsid w:val="005128A4"/>
    <w:rsid w:val="00513801"/>
    <w:rsid w:val="00517053"/>
    <w:rsid w:val="00520ECC"/>
    <w:rsid w:val="00520EFF"/>
    <w:rsid w:val="005261DD"/>
    <w:rsid w:val="00541C91"/>
    <w:rsid w:val="00543923"/>
    <w:rsid w:val="00543ACB"/>
    <w:rsid w:val="00555DED"/>
    <w:rsid w:val="005561AA"/>
    <w:rsid w:val="00560E4B"/>
    <w:rsid w:val="00562056"/>
    <w:rsid w:val="00581B46"/>
    <w:rsid w:val="00582633"/>
    <w:rsid w:val="0058526D"/>
    <w:rsid w:val="005A3BCF"/>
    <w:rsid w:val="005A416E"/>
    <w:rsid w:val="005B0108"/>
    <w:rsid w:val="005B4092"/>
    <w:rsid w:val="005B4676"/>
    <w:rsid w:val="005B5993"/>
    <w:rsid w:val="005C24A1"/>
    <w:rsid w:val="005C4114"/>
    <w:rsid w:val="005C6371"/>
    <w:rsid w:val="005C63E8"/>
    <w:rsid w:val="005C6936"/>
    <w:rsid w:val="005D0E02"/>
    <w:rsid w:val="005D4CFD"/>
    <w:rsid w:val="005D4DCE"/>
    <w:rsid w:val="005D4FE0"/>
    <w:rsid w:val="005D7993"/>
    <w:rsid w:val="005E1005"/>
    <w:rsid w:val="005E37C2"/>
    <w:rsid w:val="005E4521"/>
    <w:rsid w:val="005E4C19"/>
    <w:rsid w:val="005F6206"/>
    <w:rsid w:val="00600BCA"/>
    <w:rsid w:val="00603CBF"/>
    <w:rsid w:val="006064A2"/>
    <w:rsid w:val="00612B64"/>
    <w:rsid w:val="00613245"/>
    <w:rsid w:val="006155B7"/>
    <w:rsid w:val="00617D69"/>
    <w:rsid w:val="00620BD7"/>
    <w:rsid w:val="00624CE4"/>
    <w:rsid w:val="006254B3"/>
    <w:rsid w:val="006255D8"/>
    <w:rsid w:val="0063493C"/>
    <w:rsid w:val="006371C6"/>
    <w:rsid w:val="00640FEC"/>
    <w:rsid w:val="00644197"/>
    <w:rsid w:val="006445AD"/>
    <w:rsid w:val="006474AC"/>
    <w:rsid w:val="006511AF"/>
    <w:rsid w:val="006604BC"/>
    <w:rsid w:val="0066641A"/>
    <w:rsid w:val="00675264"/>
    <w:rsid w:val="0068057F"/>
    <w:rsid w:val="006833F4"/>
    <w:rsid w:val="0068395F"/>
    <w:rsid w:val="00683B7D"/>
    <w:rsid w:val="00685DA2"/>
    <w:rsid w:val="00687552"/>
    <w:rsid w:val="00690A7F"/>
    <w:rsid w:val="00694BDA"/>
    <w:rsid w:val="00697B41"/>
    <w:rsid w:val="006A4D2A"/>
    <w:rsid w:val="006A7146"/>
    <w:rsid w:val="006B3490"/>
    <w:rsid w:val="006B3D08"/>
    <w:rsid w:val="006C1327"/>
    <w:rsid w:val="006C4EF4"/>
    <w:rsid w:val="006C654C"/>
    <w:rsid w:val="006C6957"/>
    <w:rsid w:val="006C79A8"/>
    <w:rsid w:val="006D04CD"/>
    <w:rsid w:val="006D252C"/>
    <w:rsid w:val="006D33E5"/>
    <w:rsid w:val="006D368B"/>
    <w:rsid w:val="006E2B68"/>
    <w:rsid w:val="006E3AC0"/>
    <w:rsid w:val="006E6C76"/>
    <w:rsid w:val="006F324A"/>
    <w:rsid w:val="00700927"/>
    <w:rsid w:val="00702784"/>
    <w:rsid w:val="00704B27"/>
    <w:rsid w:val="00706EFF"/>
    <w:rsid w:val="00713B15"/>
    <w:rsid w:val="0071769A"/>
    <w:rsid w:val="007207C2"/>
    <w:rsid w:val="00724A76"/>
    <w:rsid w:val="007268A1"/>
    <w:rsid w:val="007331CD"/>
    <w:rsid w:val="00733544"/>
    <w:rsid w:val="00736A2B"/>
    <w:rsid w:val="00742947"/>
    <w:rsid w:val="007444B5"/>
    <w:rsid w:val="007508A3"/>
    <w:rsid w:val="00750B7A"/>
    <w:rsid w:val="0075267A"/>
    <w:rsid w:val="00752D02"/>
    <w:rsid w:val="00760F0F"/>
    <w:rsid w:val="00764501"/>
    <w:rsid w:val="007672C1"/>
    <w:rsid w:val="00767D2C"/>
    <w:rsid w:val="00772A16"/>
    <w:rsid w:val="00773B88"/>
    <w:rsid w:val="0077507A"/>
    <w:rsid w:val="00776F3C"/>
    <w:rsid w:val="007779A2"/>
    <w:rsid w:val="007844FF"/>
    <w:rsid w:val="00791B7D"/>
    <w:rsid w:val="007921EB"/>
    <w:rsid w:val="00794851"/>
    <w:rsid w:val="00797972"/>
    <w:rsid w:val="00797E06"/>
    <w:rsid w:val="007B2916"/>
    <w:rsid w:val="007B5D77"/>
    <w:rsid w:val="007C1ACF"/>
    <w:rsid w:val="007C3439"/>
    <w:rsid w:val="007C4897"/>
    <w:rsid w:val="007CF1A7"/>
    <w:rsid w:val="007D17B9"/>
    <w:rsid w:val="007D30C6"/>
    <w:rsid w:val="007D31ED"/>
    <w:rsid w:val="007E031C"/>
    <w:rsid w:val="007E0757"/>
    <w:rsid w:val="007F1DAE"/>
    <w:rsid w:val="007F75EA"/>
    <w:rsid w:val="008003EC"/>
    <w:rsid w:val="0080707B"/>
    <w:rsid w:val="008143E4"/>
    <w:rsid w:val="008154F5"/>
    <w:rsid w:val="008155B2"/>
    <w:rsid w:val="008172CA"/>
    <w:rsid w:val="0081782F"/>
    <w:rsid w:val="008178DA"/>
    <w:rsid w:val="00821209"/>
    <w:rsid w:val="0082739F"/>
    <w:rsid w:val="008336F6"/>
    <w:rsid w:val="0083387C"/>
    <w:rsid w:val="008374FA"/>
    <w:rsid w:val="00842DF7"/>
    <w:rsid w:val="00843D9F"/>
    <w:rsid w:val="00844807"/>
    <w:rsid w:val="00855E11"/>
    <w:rsid w:val="0086333A"/>
    <w:rsid w:val="008659A0"/>
    <w:rsid w:val="00866D50"/>
    <w:rsid w:val="008679B6"/>
    <w:rsid w:val="00873ACD"/>
    <w:rsid w:val="00880942"/>
    <w:rsid w:val="0088154D"/>
    <w:rsid w:val="008815E9"/>
    <w:rsid w:val="008834FC"/>
    <w:rsid w:val="00884FC0"/>
    <w:rsid w:val="0089299D"/>
    <w:rsid w:val="008954E8"/>
    <w:rsid w:val="008960CF"/>
    <w:rsid w:val="008A101F"/>
    <w:rsid w:val="008A34E1"/>
    <w:rsid w:val="008A580B"/>
    <w:rsid w:val="008B511D"/>
    <w:rsid w:val="008C0C33"/>
    <w:rsid w:val="008C7928"/>
    <w:rsid w:val="008D0FCD"/>
    <w:rsid w:val="008D3B93"/>
    <w:rsid w:val="008D6489"/>
    <w:rsid w:val="008D651F"/>
    <w:rsid w:val="008E4979"/>
    <w:rsid w:val="008E5D74"/>
    <w:rsid w:val="008E63F6"/>
    <w:rsid w:val="008E7350"/>
    <w:rsid w:val="008F68D4"/>
    <w:rsid w:val="00900F17"/>
    <w:rsid w:val="00902005"/>
    <w:rsid w:val="009028CB"/>
    <w:rsid w:val="00904304"/>
    <w:rsid w:val="009051C4"/>
    <w:rsid w:val="00905EC9"/>
    <w:rsid w:val="0091138B"/>
    <w:rsid w:val="009133C7"/>
    <w:rsid w:val="00916C8E"/>
    <w:rsid w:val="00922FC5"/>
    <w:rsid w:val="00937432"/>
    <w:rsid w:val="00940132"/>
    <w:rsid w:val="0094235C"/>
    <w:rsid w:val="0094401D"/>
    <w:rsid w:val="00944A38"/>
    <w:rsid w:val="00944A8B"/>
    <w:rsid w:val="0094544A"/>
    <w:rsid w:val="00964022"/>
    <w:rsid w:val="009674EE"/>
    <w:rsid w:val="009704AD"/>
    <w:rsid w:val="00970BF4"/>
    <w:rsid w:val="00974148"/>
    <w:rsid w:val="0097493F"/>
    <w:rsid w:val="009764EF"/>
    <w:rsid w:val="00976799"/>
    <w:rsid w:val="009771A6"/>
    <w:rsid w:val="00980446"/>
    <w:rsid w:val="0098147B"/>
    <w:rsid w:val="00983E4A"/>
    <w:rsid w:val="00985A5F"/>
    <w:rsid w:val="00987A4B"/>
    <w:rsid w:val="009915D8"/>
    <w:rsid w:val="00992D6D"/>
    <w:rsid w:val="00993CE2"/>
    <w:rsid w:val="00994349"/>
    <w:rsid w:val="00994D9B"/>
    <w:rsid w:val="009975C4"/>
    <w:rsid w:val="009A2871"/>
    <w:rsid w:val="009B2D10"/>
    <w:rsid w:val="009B5155"/>
    <w:rsid w:val="009B67C4"/>
    <w:rsid w:val="009B6C04"/>
    <w:rsid w:val="009B7ECF"/>
    <w:rsid w:val="009C0F94"/>
    <w:rsid w:val="009C3A21"/>
    <w:rsid w:val="009C7929"/>
    <w:rsid w:val="009D3550"/>
    <w:rsid w:val="009D4548"/>
    <w:rsid w:val="009D4E02"/>
    <w:rsid w:val="009E0312"/>
    <w:rsid w:val="009E0C03"/>
    <w:rsid w:val="009E1440"/>
    <w:rsid w:val="009E2746"/>
    <w:rsid w:val="009E2EFA"/>
    <w:rsid w:val="009E6097"/>
    <w:rsid w:val="009F09C5"/>
    <w:rsid w:val="009F111C"/>
    <w:rsid w:val="009F3170"/>
    <w:rsid w:val="009F46D2"/>
    <w:rsid w:val="009F4B75"/>
    <w:rsid w:val="009F5FF7"/>
    <w:rsid w:val="009F6585"/>
    <w:rsid w:val="009F7436"/>
    <w:rsid w:val="00A0152E"/>
    <w:rsid w:val="00A05611"/>
    <w:rsid w:val="00A05D86"/>
    <w:rsid w:val="00A171EE"/>
    <w:rsid w:val="00A17400"/>
    <w:rsid w:val="00A20BE2"/>
    <w:rsid w:val="00A210FE"/>
    <w:rsid w:val="00A245C7"/>
    <w:rsid w:val="00A255A0"/>
    <w:rsid w:val="00A34F14"/>
    <w:rsid w:val="00A36CB1"/>
    <w:rsid w:val="00A414E6"/>
    <w:rsid w:val="00A45FEF"/>
    <w:rsid w:val="00A508A7"/>
    <w:rsid w:val="00A54FFF"/>
    <w:rsid w:val="00A63FB3"/>
    <w:rsid w:val="00A645B9"/>
    <w:rsid w:val="00A67E24"/>
    <w:rsid w:val="00A730B0"/>
    <w:rsid w:val="00A75AE6"/>
    <w:rsid w:val="00A857A9"/>
    <w:rsid w:val="00A90126"/>
    <w:rsid w:val="00A90CD5"/>
    <w:rsid w:val="00A917E3"/>
    <w:rsid w:val="00A91E31"/>
    <w:rsid w:val="00A95599"/>
    <w:rsid w:val="00A9599E"/>
    <w:rsid w:val="00A95F4F"/>
    <w:rsid w:val="00A96CA2"/>
    <w:rsid w:val="00AA0556"/>
    <w:rsid w:val="00AA7012"/>
    <w:rsid w:val="00AA7DA1"/>
    <w:rsid w:val="00AB05FE"/>
    <w:rsid w:val="00AB304D"/>
    <w:rsid w:val="00AB3808"/>
    <w:rsid w:val="00AB5D91"/>
    <w:rsid w:val="00AB79D4"/>
    <w:rsid w:val="00AC09C0"/>
    <w:rsid w:val="00AC38E8"/>
    <w:rsid w:val="00AC585E"/>
    <w:rsid w:val="00AC6D31"/>
    <w:rsid w:val="00AD0E9A"/>
    <w:rsid w:val="00AD0F01"/>
    <w:rsid w:val="00AD6683"/>
    <w:rsid w:val="00AE2C30"/>
    <w:rsid w:val="00AE7CF6"/>
    <w:rsid w:val="00AF013D"/>
    <w:rsid w:val="00AF205A"/>
    <w:rsid w:val="00B006D5"/>
    <w:rsid w:val="00B01BED"/>
    <w:rsid w:val="00B06860"/>
    <w:rsid w:val="00B077D5"/>
    <w:rsid w:val="00B07873"/>
    <w:rsid w:val="00B10F98"/>
    <w:rsid w:val="00B13433"/>
    <w:rsid w:val="00B15446"/>
    <w:rsid w:val="00B160C7"/>
    <w:rsid w:val="00B16A46"/>
    <w:rsid w:val="00B23097"/>
    <w:rsid w:val="00B24358"/>
    <w:rsid w:val="00B2643C"/>
    <w:rsid w:val="00B26A86"/>
    <w:rsid w:val="00B3050F"/>
    <w:rsid w:val="00B41B9F"/>
    <w:rsid w:val="00B46A8E"/>
    <w:rsid w:val="00B5121A"/>
    <w:rsid w:val="00B51229"/>
    <w:rsid w:val="00B57995"/>
    <w:rsid w:val="00B61FC6"/>
    <w:rsid w:val="00B64EA8"/>
    <w:rsid w:val="00B701CD"/>
    <w:rsid w:val="00B70D07"/>
    <w:rsid w:val="00B719C2"/>
    <w:rsid w:val="00B71A80"/>
    <w:rsid w:val="00B722E5"/>
    <w:rsid w:val="00B84E5A"/>
    <w:rsid w:val="00B90A45"/>
    <w:rsid w:val="00B91B8C"/>
    <w:rsid w:val="00B92575"/>
    <w:rsid w:val="00B93E3E"/>
    <w:rsid w:val="00B943DF"/>
    <w:rsid w:val="00B94E05"/>
    <w:rsid w:val="00BA6B96"/>
    <w:rsid w:val="00BB0180"/>
    <w:rsid w:val="00BB2648"/>
    <w:rsid w:val="00BB57DB"/>
    <w:rsid w:val="00BC046B"/>
    <w:rsid w:val="00BC0D88"/>
    <w:rsid w:val="00BD0C4A"/>
    <w:rsid w:val="00BD29F2"/>
    <w:rsid w:val="00BD4528"/>
    <w:rsid w:val="00BD636A"/>
    <w:rsid w:val="00BD7790"/>
    <w:rsid w:val="00BE391C"/>
    <w:rsid w:val="00BF0CC7"/>
    <w:rsid w:val="00BF3E9E"/>
    <w:rsid w:val="00BF5A6F"/>
    <w:rsid w:val="00C00694"/>
    <w:rsid w:val="00C05AD2"/>
    <w:rsid w:val="00C149A6"/>
    <w:rsid w:val="00C15755"/>
    <w:rsid w:val="00C15B1C"/>
    <w:rsid w:val="00C15E13"/>
    <w:rsid w:val="00C161CA"/>
    <w:rsid w:val="00C2024F"/>
    <w:rsid w:val="00C204B6"/>
    <w:rsid w:val="00C2309B"/>
    <w:rsid w:val="00C23A4B"/>
    <w:rsid w:val="00C27AEA"/>
    <w:rsid w:val="00C31B14"/>
    <w:rsid w:val="00C33DC7"/>
    <w:rsid w:val="00C34104"/>
    <w:rsid w:val="00C342DF"/>
    <w:rsid w:val="00C354FE"/>
    <w:rsid w:val="00C37173"/>
    <w:rsid w:val="00C4223F"/>
    <w:rsid w:val="00C43D8A"/>
    <w:rsid w:val="00C4504F"/>
    <w:rsid w:val="00C501EC"/>
    <w:rsid w:val="00C50C9D"/>
    <w:rsid w:val="00C53467"/>
    <w:rsid w:val="00C56343"/>
    <w:rsid w:val="00C604E8"/>
    <w:rsid w:val="00C6060B"/>
    <w:rsid w:val="00C617AC"/>
    <w:rsid w:val="00C63FC0"/>
    <w:rsid w:val="00C72949"/>
    <w:rsid w:val="00C7549D"/>
    <w:rsid w:val="00C75AF1"/>
    <w:rsid w:val="00C80EBF"/>
    <w:rsid w:val="00C821F9"/>
    <w:rsid w:val="00C82680"/>
    <w:rsid w:val="00C9262D"/>
    <w:rsid w:val="00C95B17"/>
    <w:rsid w:val="00C95D6C"/>
    <w:rsid w:val="00CA00B8"/>
    <w:rsid w:val="00CA0AFA"/>
    <w:rsid w:val="00CA18E4"/>
    <w:rsid w:val="00CA1EBC"/>
    <w:rsid w:val="00CA28C8"/>
    <w:rsid w:val="00CA7207"/>
    <w:rsid w:val="00CB0F06"/>
    <w:rsid w:val="00CB4A8A"/>
    <w:rsid w:val="00CB5DA4"/>
    <w:rsid w:val="00CB75BA"/>
    <w:rsid w:val="00CC272A"/>
    <w:rsid w:val="00CC4177"/>
    <w:rsid w:val="00CC5CD7"/>
    <w:rsid w:val="00CD0B87"/>
    <w:rsid w:val="00CD362A"/>
    <w:rsid w:val="00CD3A13"/>
    <w:rsid w:val="00CD59AE"/>
    <w:rsid w:val="00CD5A60"/>
    <w:rsid w:val="00CE071D"/>
    <w:rsid w:val="00CE33DB"/>
    <w:rsid w:val="00CE4C30"/>
    <w:rsid w:val="00CE4E8E"/>
    <w:rsid w:val="00CE5A85"/>
    <w:rsid w:val="00CE79CC"/>
    <w:rsid w:val="00CF1CEB"/>
    <w:rsid w:val="00CF2223"/>
    <w:rsid w:val="00CF2A45"/>
    <w:rsid w:val="00CF3512"/>
    <w:rsid w:val="00CF393E"/>
    <w:rsid w:val="00CF51BF"/>
    <w:rsid w:val="00CF7628"/>
    <w:rsid w:val="00CF7810"/>
    <w:rsid w:val="00CF79B1"/>
    <w:rsid w:val="00D01EA9"/>
    <w:rsid w:val="00D0370A"/>
    <w:rsid w:val="00D04C1F"/>
    <w:rsid w:val="00D20406"/>
    <w:rsid w:val="00D2447E"/>
    <w:rsid w:val="00D24C3A"/>
    <w:rsid w:val="00D26BB8"/>
    <w:rsid w:val="00D2702F"/>
    <w:rsid w:val="00D31327"/>
    <w:rsid w:val="00D33CC5"/>
    <w:rsid w:val="00D4033D"/>
    <w:rsid w:val="00D411AE"/>
    <w:rsid w:val="00D42F08"/>
    <w:rsid w:val="00D44622"/>
    <w:rsid w:val="00D54C79"/>
    <w:rsid w:val="00D61BD4"/>
    <w:rsid w:val="00D629C7"/>
    <w:rsid w:val="00D63909"/>
    <w:rsid w:val="00D64488"/>
    <w:rsid w:val="00D64FC2"/>
    <w:rsid w:val="00D655A8"/>
    <w:rsid w:val="00D705C1"/>
    <w:rsid w:val="00D70B3B"/>
    <w:rsid w:val="00D7420B"/>
    <w:rsid w:val="00D74BDB"/>
    <w:rsid w:val="00D76064"/>
    <w:rsid w:val="00D762A6"/>
    <w:rsid w:val="00D82903"/>
    <w:rsid w:val="00D84F53"/>
    <w:rsid w:val="00D85E6F"/>
    <w:rsid w:val="00D865B1"/>
    <w:rsid w:val="00D91149"/>
    <w:rsid w:val="00D927C4"/>
    <w:rsid w:val="00DA25F2"/>
    <w:rsid w:val="00DB014B"/>
    <w:rsid w:val="00DB3FC4"/>
    <w:rsid w:val="00DC0100"/>
    <w:rsid w:val="00DC0CB1"/>
    <w:rsid w:val="00DC2C93"/>
    <w:rsid w:val="00DD0C9D"/>
    <w:rsid w:val="00DD3534"/>
    <w:rsid w:val="00DD4892"/>
    <w:rsid w:val="00DD50DA"/>
    <w:rsid w:val="00DD700C"/>
    <w:rsid w:val="00DD7913"/>
    <w:rsid w:val="00DE24EF"/>
    <w:rsid w:val="00DE3DC3"/>
    <w:rsid w:val="00DE5BD5"/>
    <w:rsid w:val="00DF2566"/>
    <w:rsid w:val="00DF362A"/>
    <w:rsid w:val="00DF3660"/>
    <w:rsid w:val="00DF4691"/>
    <w:rsid w:val="00E04445"/>
    <w:rsid w:val="00E12ED3"/>
    <w:rsid w:val="00E157AF"/>
    <w:rsid w:val="00E17E1F"/>
    <w:rsid w:val="00E222FE"/>
    <w:rsid w:val="00E36A01"/>
    <w:rsid w:val="00E37BE9"/>
    <w:rsid w:val="00E402B7"/>
    <w:rsid w:val="00E4210B"/>
    <w:rsid w:val="00E43DEF"/>
    <w:rsid w:val="00E50B28"/>
    <w:rsid w:val="00E515F2"/>
    <w:rsid w:val="00E5219E"/>
    <w:rsid w:val="00E533A3"/>
    <w:rsid w:val="00E53BA3"/>
    <w:rsid w:val="00E565E3"/>
    <w:rsid w:val="00E64840"/>
    <w:rsid w:val="00E674F4"/>
    <w:rsid w:val="00E7033A"/>
    <w:rsid w:val="00E7034A"/>
    <w:rsid w:val="00E7538E"/>
    <w:rsid w:val="00E75F87"/>
    <w:rsid w:val="00E8080A"/>
    <w:rsid w:val="00E86564"/>
    <w:rsid w:val="00E9242C"/>
    <w:rsid w:val="00E93561"/>
    <w:rsid w:val="00EA046E"/>
    <w:rsid w:val="00EA3DC8"/>
    <w:rsid w:val="00EA6D9D"/>
    <w:rsid w:val="00EB186E"/>
    <w:rsid w:val="00EB4C5A"/>
    <w:rsid w:val="00EB72BD"/>
    <w:rsid w:val="00EC1135"/>
    <w:rsid w:val="00EC1D83"/>
    <w:rsid w:val="00EC22C2"/>
    <w:rsid w:val="00EC2C81"/>
    <w:rsid w:val="00EC3CE5"/>
    <w:rsid w:val="00EC4914"/>
    <w:rsid w:val="00EC75C1"/>
    <w:rsid w:val="00EC79AD"/>
    <w:rsid w:val="00ED7AE3"/>
    <w:rsid w:val="00EE2689"/>
    <w:rsid w:val="00EE2DD5"/>
    <w:rsid w:val="00EF2DB3"/>
    <w:rsid w:val="00EF5DB7"/>
    <w:rsid w:val="00F02D39"/>
    <w:rsid w:val="00F06CD8"/>
    <w:rsid w:val="00F12828"/>
    <w:rsid w:val="00F17F4B"/>
    <w:rsid w:val="00F212C9"/>
    <w:rsid w:val="00F21E9A"/>
    <w:rsid w:val="00F26E6A"/>
    <w:rsid w:val="00F31564"/>
    <w:rsid w:val="00F400D2"/>
    <w:rsid w:val="00F44278"/>
    <w:rsid w:val="00F4798C"/>
    <w:rsid w:val="00F5081A"/>
    <w:rsid w:val="00F526B0"/>
    <w:rsid w:val="00F529CC"/>
    <w:rsid w:val="00F559FF"/>
    <w:rsid w:val="00F56CDD"/>
    <w:rsid w:val="00F61AF5"/>
    <w:rsid w:val="00F62FB2"/>
    <w:rsid w:val="00F660E7"/>
    <w:rsid w:val="00F71699"/>
    <w:rsid w:val="00F74C4E"/>
    <w:rsid w:val="00F74F80"/>
    <w:rsid w:val="00F825F1"/>
    <w:rsid w:val="00F834A3"/>
    <w:rsid w:val="00F857B5"/>
    <w:rsid w:val="00F86BAE"/>
    <w:rsid w:val="00F87020"/>
    <w:rsid w:val="00F8CCAB"/>
    <w:rsid w:val="00F90298"/>
    <w:rsid w:val="00F91C06"/>
    <w:rsid w:val="00F9328E"/>
    <w:rsid w:val="00F965F6"/>
    <w:rsid w:val="00FA4857"/>
    <w:rsid w:val="00FA5AF8"/>
    <w:rsid w:val="00FA7E58"/>
    <w:rsid w:val="00FB25F1"/>
    <w:rsid w:val="00FB5245"/>
    <w:rsid w:val="00FB6A7D"/>
    <w:rsid w:val="00FB7962"/>
    <w:rsid w:val="00FC1104"/>
    <w:rsid w:val="00FC59EE"/>
    <w:rsid w:val="00FC5CDB"/>
    <w:rsid w:val="00FC7925"/>
    <w:rsid w:val="00FC7E24"/>
    <w:rsid w:val="00FD4C3D"/>
    <w:rsid w:val="00FE0618"/>
    <w:rsid w:val="00FE4355"/>
    <w:rsid w:val="00FE467E"/>
    <w:rsid w:val="00FE73B3"/>
    <w:rsid w:val="00FF0F7E"/>
    <w:rsid w:val="00FF1707"/>
    <w:rsid w:val="00FF1C1C"/>
    <w:rsid w:val="00FF7A05"/>
    <w:rsid w:val="0138DB51"/>
    <w:rsid w:val="013B513E"/>
    <w:rsid w:val="015B2D25"/>
    <w:rsid w:val="01A6E9D5"/>
    <w:rsid w:val="01C02C6D"/>
    <w:rsid w:val="01DEDA43"/>
    <w:rsid w:val="021BD09C"/>
    <w:rsid w:val="02644FDE"/>
    <w:rsid w:val="0279BCC5"/>
    <w:rsid w:val="02885268"/>
    <w:rsid w:val="02A22272"/>
    <w:rsid w:val="02B67660"/>
    <w:rsid w:val="02D11621"/>
    <w:rsid w:val="035F4C0F"/>
    <w:rsid w:val="037A0C1F"/>
    <w:rsid w:val="037CB606"/>
    <w:rsid w:val="03A83944"/>
    <w:rsid w:val="045FC05B"/>
    <w:rsid w:val="04780B52"/>
    <w:rsid w:val="049C3A0F"/>
    <w:rsid w:val="05100011"/>
    <w:rsid w:val="05DC69FB"/>
    <w:rsid w:val="05F1DA2C"/>
    <w:rsid w:val="06754D30"/>
    <w:rsid w:val="067D1D38"/>
    <w:rsid w:val="07194466"/>
    <w:rsid w:val="072385C1"/>
    <w:rsid w:val="0754F55A"/>
    <w:rsid w:val="07C7DE93"/>
    <w:rsid w:val="07FCBCB8"/>
    <w:rsid w:val="08068BEE"/>
    <w:rsid w:val="08B6D353"/>
    <w:rsid w:val="09362136"/>
    <w:rsid w:val="09423589"/>
    <w:rsid w:val="099F9DFC"/>
    <w:rsid w:val="09D98356"/>
    <w:rsid w:val="09E8AE7A"/>
    <w:rsid w:val="09F71398"/>
    <w:rsid w:val="0A481E67"/>
    <w:rsid w:val="0AD80BE3"/>
    <w:rsid w:val="0B05CEE6"/>
    <w:rsid w:val="0B10056E"/>
    <w:rsid w:val="0B833636"/>
    <w:rsid w:val="0BA300E4"/>
    <w:rsid w:val="0BA93B8C"/>
    <w:rsid w:val="0BCCDD10"/>
    <w:rsid w:val="0BE980C0"/>
    <w:rsid w:val="0BF39B69"/>
    <w:rsid w:val="0C3684EB"/>
    <w:rsid w:val="0C4ECCF6"/>
    <w:rsid w:val="0C52F9E1"/>
    <w:rsid w:val="0C9569B0"/>
    <w:rsid w:val="0CC33309"/>
    <w:rsid w:val="0CCCAD60"/>
    <w:rsid w:val="0D30F810"/>
    <w:rsid w:val="0D77FBDB"/>
    <w:rsid w:val="0DC19EB6"/>
    <w:rsid w:val="0E0FC430"/>
    <w:rsid w:val="0E370954"/>
    <w:rsid w:val="0E6D7137"/>
    <w:rsid w:val="0E75F04F"/>
    <w:rsid w:val="0E969821"/>
    <w:rsid w:val="0ED0F2EA"/>
    <w:rsid w:val="0ED0FAF4"/>
    <w:rsid w:val="0ED837C4"/>
    <w:rsid w:val="0F232B4F"/>
    <w:rsid w:val="0F35F450"/>
    <w:rsid w:val="0F442B09"/>
    <w:rsid w:val="0F5B3B67"/>
    <w:rsid w:val="0F5B4FD5"/>
    <w:rsid w:val="0FBD36A3"/>
    <w:rsid w:val="0FD1AE8C"/>
    <w:rsid w:val="10195701"/>
    <w:rsid w:val="101E372E"/>
    <w:rsid w:val="1070843D"/>
    <w:rsid w:val="108408BA"/>
    <w:rsid w:val="10BD705B"/>
    <w:rsid w:val="10D4938E"/>
    <w:rsid w:val="110EAE77"/>
    <w:rsid w:val="11BD1D67"/>
    <w:rsid w:val="12036F9A"/>
    <w:rsid w:val="120A27AD"/>
    <w:rsid w:val="12323BE1"/>
    <w:rsid w:val="1245068A"/>
    <w:rsid w:val="1267DB9E"/>
    <w:rsid w:val="12D06748"/>
    <w:rsid w:val="12D7322F"/>
    <w:rsid w:val="130359CC"/>
    <w:rsid w:val="131CC9CC"/>
    <w:rsid w:val="13FEFDDD"/>
    <w:rsid w:val="14278588"/>
    <w:rsid w:val="14987075"/>
    <w:rsid w:val="14ABC6C7"/>
    <w:rsid w:val="14F4EF4A"/>
    <w:rsid w:val="1573F895"/>
    <w:rsid w:val="15797E2C"/>
    <w:rsid w:val="15B7281B"/>
    <w:rsid w:val="15B841B0"/>
    <w:rsid w:val="15D80E82"/>
    <w:rsid w:val="1663CD57"/>
    <w:rsid w:val="167CEF36"/>
    <w:rsid w:val="168B1983"/>
    <w:rsid w:val="16B3C8DC"/>
    <w:rsid w:val="16C0ED4A"/>
    <w:rsid w:val="16E9CFCB"/>
    <w:rsid w:val="170376B7"/>
    <w:rsid w:val="170D3284"/>
    <w:rsid w:val="170DE169"/>
    <w:rsid w:val="17756FAA"/>
    <w:rsid w:val="177CC607"/>
    <w:rsid w:val="179CB7D7"/>
    <w:rsid w:val="17AF75E9"/>
    <w:rsid w:val="17B88B6F"/>
    <w:rsid w:val="17EC874D"/>
    <w:rsid w:val="181A1601"/>
    <w:rsid w:val="181D3354"/>
    <w:rsid w:val="183B0B32"/>
    <w:rsid w:val="1872CA0D"/>
    <w:rsid w:val="18888ADC"/>
    <w:rsid w:val="1915CED0"/>
    <w:rsid w:val="19579A80"/>
    <w:rsid w:val="1968D8AE"/>
    <w:rsid w:val="197A7F10"/>
    <w:rsid w:val="1981C5C4"/>
    <w:rsid w:val="1982B555"/>
    <w:rsid w:val="19BDC2F9"/>
    <w:rsid w:val="19CE30E0"/>
    <w:rsid w:val="19CFD4DE"/>
    <w:rsid w:val="1A2036E3"/>
    <w:rsid w:val="1A31F39B"/>
    <w:rsid w:val="1A3878E9"/>
    <w:rsid w:val="1A437C54"/>
    <w:rsid w:val="1A613348"/>
    <w:rsid w:val="1A7CF20A"/>
    <w:rsid w:val="1A9EBB62"/>
    <w:rsid w:val="1AA88DCF"/>
    <w:rsid w:val="1AAD2F93"/>
    <w:rsid w:val="1AC73D3B"/>
    <w:rsid w:val="1AFB04DE"/>
    <w:rsid w:val="1B220EC6"/>
    <w:rsid w:val="1BAAF411"/>
    <w:rsid w:val="1BCA5766"/>
    <w:rsid w:val="1BD8D805"/>
    <w:rsid w:val="1BE5A891"/>
    <w:rsid w:val="1C04856C"/>
    <w:rsid w:val="1C202253"/>
    <w:rsid w:val="1C59F643"/>
    <w:rsid w:val="1CBCE515"/>
    <w:rsid w:val="1CC53843"/>
    <w:rsid w:val="1D2EE086"/>
    <w:rsid w:val="1D471856"/>
    <w:rsid w:val="1D5631B8"/>
    <w:rsid w:val="1D62B023"/>
    <w:rsid w:val="1E094EAC"/>
    <w:rsid w:val="1EB4AD3A"/>
    <w:rsid w:val="1ED3C547"/>
    <w:rsid w:val="1EFD9538"/>
    <w:rsid w:val="1F477D86"/>
    <w:rsid w:val="1F77CB35"/>
    <w:rsid w:val="1FD2972E"/>
    <w:rsid w:val="1FD9B9C9"/>
    <w:rsid w:val="20103821"/>
    <w:rsid w:val="20246A03"/>
    <w:rsid w:val="203651AE"/>
    <w:rsid w:val="204CA18C"/>
    <w:rsid w:val="2094423F"/>
    <w:rsid w:val="20B94135"/>
    <w:rsid w:val="210D0B8B"/>
    <w:rsid w:val="2145BF4C"/>
    <w:rsid w:val="2189ED8F"/>
    <w:rsid w:val="2199AF71"/>
    <w:rsid w:val="21B7A820"/>
    <w:rsid w:val="224793BF"/>
    <w:rsid w:val="2279DDD2"/>
    <w:rsid w:val="22CC8067"/>
    <w:rsid w:val="22EF8205"/>
    <w:rsid w:val="22F7E944"/>
    <w:rsid w:val="23292733"/>
    <w:rsid w:val="236D4249"/>
    <w:rsid w:val="237347C0"/>
    <w:rsid w:val="24207809"/>
    <w:rsid w:val="249184F6"/>
    <w:rsid w:val="24E05EBD"/>
    <w:rsid w:val="24EACF91"/>
    <w:rsid w:val="24EB3646"/>
    <w:rsid w:val="2573F81D"/>
    <w:rsid w:val="2593ACB9"/>
    <w:rsid w:val="259F3EC0"/>
    <w:rsid w:val="25A66235"/>
    <w:rsid w:val="25C1B4DE"/>
    <w:rsid w:val="261ED801"/>
    <w:rsid w:val="262BECAA"/>
    <w:rsid w:val="264148FF"/>
    <w:rsid w:val="26422CE4"/>
    <w:rsid w:val="2661CD39"/>
    <w:rsid w:val="26691989"/>
    <w:rsid w:val="26B56EF4"/>
    <w:rsid w:val="26BE6AE2"/>
    <w:rsid w:val="26CB4D79"/>
    <w:rsid w:val="27048FE9"/>
    <w:rsid w:val="27754A5B"/>
    <w:rsid w:val="2795EF08"/>
    <w:rsid w:val="27AFBEEC"/>
    <w:rsid w:val="27CC00D9"/>
    <w:rsid w:val="27D28279"/>
    <w:rsid w:val="27D82AA8"/>
    <w:rsid w:val="27F78536"/>
    <w:rsid w:val="28777E40"/>
    <w:rsid w:val="28899A5C"/>
    <w:rsid w:val="28B67F6C"/>
    <w:rsid w:val="28D13414"/>
    <w:rsid w:val="28DE017A"/>
    <w:rsid w:val="28E97900"/>
    <w:rsid w:val="29022DE2"/>
    <w:rsid w:val="298358DA"/>
    <w:rsid w:val="29C67424"/>
    <w:rsid w:val="2A51CA59"/>
    <w:rsid w:val="2A8CBAE0"/>
    <w:rsid w:val="2A921415"/>
    <w:rsid w:val="2ABEC556"/>
    <w:rsid w:val="2ACEF9A3"/>
    <w:rsid w:val="2AD32BD6"/>
    <w:rsid w:val="2AF80895"/>
    <w:rsid w:val="2B0DED31"/>
    <w:rsid w:val="2B1863C5"/>
    <w:rsid w:val="2B3235E5"/>
    <w:rsid w:val="2B3DE3E5"/>
    <w:rsid w:val="2B43E579"/>
    <w:rsid w:val="2C0E93E6"/>
    <w:rsid w:val="2C3A88EF"/>
    <w:rsid w:val="2CD1F05A"/>
    <w:rsid w:val="2D0F734A"/>
    <w:rsid w:val="2DAEA8CD"/>
    <w:rsid w:val="2E6161BC"/>
    <w:rsid w:val="2E6D2BEC"/>
    <w:rsid w:val="2E87DB55"/>
    <w:rsid w:val="2F385EE2"/>
    <w:rsid w:val="2F4D5894"/>
    <w:rsid w:val="2F5BA452"/>
    <w:rsid w:val="2FCAEF0B"/>
    <w:rsid w:val="2FF1A4EA"/>
    <w:rsid w:val="302F4865"/>
    <w:rsid w:val="30557E17"/>
    <w:rsid w:val="30756954"/>
    <w:rsid w:val="3081A50F"/>
    <w:rsid w:val="30C9E915"/>
    <w:rsid w:val="30E9E2C3"/>
    <w:rsid w:val="317BE272"/>
    <w:rsid w:val="317CDB51"/>
    <w:rsid w:val="3182D588"/>
    <w:rsid w:val="31B75C2E"/>
    <w:rsid w:val="31E4B82B"/>
    <w:rsid w:val="3207BA1A"/>
    <w:rsid w:val="32092492"/>
    <w:rsid w:val="32214F5D"/>
    <w:rsid w:val="322FEE40"/>
    <w:rsid w:val="32F99374"/>
    <w:rsid w:val="33084C32"/>
    <w:rsid w:val="330EC670"/>
    <w:rsid w:val="33108A5E"/>
    <w:rsid w:val="3347EC3E"/>
    <w:rsid w:val="335729A4"/>
    <w:rsid w:val="338CD05F"/>
    <w:rsid w:val="3396A6BC"/>
    <w:rsid w:val="33F4AC09"/>
    <w:rsid w:val="3407C33D"/>
    <w:rsid w:val="341F613F"/>
    <w:rsid w:val="3436A0EA"/>
    <w:rsid w:val="3475A59A"/>
    <w:rsid w:val="34EA909D"/>
    <w:rsid w:val="350B3A7D"/>
    <w:rsid w:val="3557F998"/>
    <w:rsid w:val="357CCCD4"/>
    <w:rsid w:val="35867910"/>
    <w:rsid w:val="358CFB06"/>
    <w:rsid w:val="359A3F66"/>
    <w:rsid w:val="35FF1399"/>
    <w:rsid w:val="36495FDD"/>
    <w:rsid w:val="364E4589"/>
    <w:rsid w:val="366A8B0D"/>
    <w:rsid w:val="36808EC7"/>
    <w:rsid w:val="36BE1CD3"/>
    <w:rsid w:val="36F43BE5"/>
    <w:rsid w:val="36FE88E2"/>
    <w:rsid w:val="37603478"/>
    <w:rsid w:val="37A9A2E0"/>
    <w:rsid w:val="37B9CD62"/>
    <w:rsid w:val="37E742ED"/>
    <w:rsid w:val="37E89F1B"/>
    <w:rsid w:val="37F390F5"/>
    <w:rsid w:val="389B9EB3"/>
    <w:rsid w:val="38B13121"/>
    <w:rsid w:val="38C0CF62"/>
    <w:rsid w:val="38C88AA1"/>
    <w:rsid w:val="38D45104"/>
    <w:rsid w:val="3925E516"/>
    <w:rsid w:val="393906EB"/>
    <w:rsid w:val="394C09A7"/>
    <w:rsid w:val="39629128"/>
    <w:rsid w:val="39ED15A8"/>
    <w:rsid w:val="39F5C9A5"/>
    <w:rsid w:val="3A288B38"/>
    <w:rsid w:val="3A319197"/>
    <w:rsid w:val="3A43BBEA"/>
    <w:rsid w:val="3AB18BD3"/>
    <w:rsid w:val="3AE21190"/>
    <w:rsid w:val="3B039585"/>
    <w:rsid w:val="3B5F7847"/>
    <w:rsid w:val="3B631604"/>
    <w:rsid w:val="3B8296C6"/>
    <w:rsid w:val="3BD40670"/>
    <w:rsid w:val="3BE6570E"/>
    <w:rsid w:val="3C03DDE7"/>
    <w:rsid w:val="3C65B94D"/>
    <w:rsid w:val="3CCC39B0"/>
    <w:rsid w:val="3CE604F7"/>
    <w:rsid w:val="3CEEBCD6"/>
    <w:rsid w:val="3D6642D3"/>
    <w:rsid w:val="3D8D80CE"/>
    <w:rsid w:val="3E0A13F7"/>
    <w:rsid w:val="3E1E44D4"/>
    <w:rsid w:val="3E22F70F"/>
    <w:rsid w:val="3E82F72F"/>
    <w:rsid w:val="3E8A386F"/>
    <w:rsid w:val="3E941254"/>
    <w:rsid w:val="3E970794"/>
    <w:rsid w:val="3EB69FB8"/>
    <w:rsid w:val="3ED641FA"/>
    <w:rsid w:val="3F13D62A"/>
    <w:rsid w:val="3F29E912"/>
    <w:rsid w:val="3F9AD5EF"/>
    <w:rsid w:val="3FCAD8F6"/>
    <w:rsid w:val="3FFB1573"/>
    <w:rsid w:val="3FFE13B5"/>
    <w:rsid w:val="400ECF1A"/>
    <w:rsid w:val="4036E690"/>
    <w:rsid w:val="403817EB"/>
    <w:rsid w:val="404874ED"/>
    <w:rsid w:val="40B17E75"/>
    <w:rsid w:val="40D26B95"/>
    <w:rsid w:val="40D8BA48"/>
    <w:rsid w:val="40E0A1D5"/>
    <w:rsid w:val="411D83DD"/>
    <w:rsid w:val="411EB742"/>
    <w:rsid w:val="41212A8A"/>
    <w:rsid w:val="4133A67E"/>
    <w:rsid w:val="41E1D3B7"/>
    <w:rsid w:val="41EBB6ED"/>
    <w:rsid w:val="41F9694A"/>
    <w:rsid w:val="41FA1DA2"/>
    <w:rsid w:val="4204695D"/>
    <w:rsid w:val="421E69F6"/>
    <w:rsid w:val="4271C6A7"/>
    <w:rsid w:val="429B718E"/>
    <w:rsid w:val="42A70A64"/>
    <w:rsid w:val="42B727D3"/>
    <w:rsid w:val="42BA730F"/>
    <w:rsid w:val="43079BFA"/>
    <w:rsid w:val="430E8B44"/>
    <w:rsid w:val="43228917"/>
    <w:rsid w:val="432A0C45"/>
    <w:rsid w:val="4335C492"/>
    <w:rsid w:val="436481CF"/>
    <w:rsid w:val="43B47D8F"/>
    <w:rsid w:val="43C55A06"/>
    <w:rsid w:val="43EFED5E"/>
    <w:rsid w:val="443325F6"/>
    <w:rsid w:val="4440B4AF"/>
    <w:rsid w:val="4466441A"/>
    <w:rsid w:val="4490B08A"/>
    <w:rsid w:val="44B178EB"/>
    <w:rsid w:val="44C7306D"/>
    <w:rsid w:val="44CE103A"/>
    <w:rsid w:val="44EE024F"/>
    <w:rsid w:val="44F29156"/>
    <w:rsid w:val="4554758A"/>
    <w:rsid w:val="4595FCD5"/>
    <w:rsid w:val="46E59029"/>
    <w:rsid w:val="46F34C8B"/>
    <w:rsid w:val="4709B0A0"/>
    <w:rsid w:val="47C4A9AC"/>
    <w:rsid w:val="481F13F1"/>
    <w:rsid w:val="482A78EC"/>
    <w:rsid w:val="484C3369"/>
    <w:rsid w:val="485C724F"/>
    <w:rsid w:val="48902833"/>
    <w:rsid w:val="48A5D6F2"/>
    <w:rsid w:val="48A702FF"/>
    <w:rsid w:val="48CAF7EA"/>
    <w:rsid w:val="492BC8CD"/>
    <w:rsid w:val="494FBDEB"/>
    <w:rsid w:val="49AE62DE"/>
    <w:rsid w:val="49DC5515"/>
    <w:rsid w:val="49EBED3A"/>
    <w:rsid w:val="49FE6884"/>
    <w:rsid w:val="49FFD9FE"/>
    <w:rsid w:val="4A6D4F22"/>
    <w:rsid w:val="4AB3FF66"/>
    <w:rsid w:val="4ABA0513"/>
    <w:rsid w:val="4AE85D0D"/>
    <w:rsid w:val="4B1D59DD"/>
    <w:rsid w:val="4B9B6A50"/>
    <w:rsid w:val="4BACAAEB"/>
    <w:rsid w:val="4C29FB80"/>
    <w:rsid w:val="4C31E1D0"/>
    <w:rsid w:val="4C80643A"/>
    <w:rsid w:val="4CC286D6"/>
    <w:rsid w:val="4DBFD23E"/>
    <w:rsid w:val="4DC3CE20"/>
    <w:rsid w:val="4DDB9EB4"/>
    <w:rsid w:val="4E2EBFAB"/>
    <w:rsid w:val="4EB6C8A7"/>
    <w:rsid w:val="4ED190E5"/>
    <w:rsid w:val="4F5A07AB"/>
    <w:rsid w:val="4FA78440"/>
    <w:rsid w:val="4FCDD897"/>
    <w:rsid w:val="4FE861DB"/>
    <w:rsid w:val="50006D18"/>
    <w:rsid w:val="5006B8E8"/>
    <w:rsid w:val="501129F2"/>
    <w:rsid w:val="50245C38"/>
    <w:rsid w:val="5026F1AF"/>
    <w:rsid w:val="5030116E"/>
    <w:rsid w:val="504AF10C"/>
    <w:rsid w:val="5092516F"/>
    <w:rsid w:val="50CF9DF4"/>
    <w:rsid w:val="50E344D4"/>
    <w:rsid w:val="50EE8AD7"/>
    <w:rsid w:val="510517F6"/>
    <w:rsid w:val="51BDCD86"/>
    <w:rsid w:val="5229B8FD"/>
    <w:rsid w:val="523C0577"/>
    <w:rsid w:val="527BC971"/>
    <w:rsid w:val="52915FB5"/>
    <w:rsid w:val="52A3A1C9"/>
    <w:rsid w:val="52BB3E27"/>
    <w:rsid w:val="52D975ED"/>
    <w:rsid w:val="533A6AF1"/>
    <w:rsid w:val="539B78EA"/>
    <w:rsid w:val="53AAC5EC"/>
    <w:rsid w:val="53CEB1B0"/>
    <w:rsid w:val="53E36E62"/>
    <w:rsid w:val="54304B49"/>
    <w:rsid w:val="544A0740"/>
    <w:rsid w:val="5453FCF4"/>
    <w:rsid w:val="545A630D"/>
    <w:rsid w:val="545FD218"/>
    <w:rsid w:val="5485C7C0"/>
    <w:rsid w:val="54A0E6B4"/>
    <w:rsid w:val="54AEA66F"/>
    <w:rsid w:val="54DEEDFF"/>
    <w:rsid w:val="550C04F4"/>
    <w:rsid w:val="5521196A"/>
    <w:rsid w:val="554646E1"/>
    <w:rsid w:val="55682B55"/>
    <w:rsid w:val="556AC4DF"/>
    <w:rsid w:val="557D6C61"/>
    <w:rsid w:val="55A4DC3F"/>
    <w:rsid w:val="56087738"/>
    <w:rsid w:val="560F9C79"/>
    <w:rsid w:val="561DE152"/>
    <w:rsid w:val="564557BC"/>
    <w:rsid w:val="56608745"/>
    <w:rsid w:val="566C2CF0"/>
    <w:rsid w:val="5693C89F"/>
    <w:rsid w:val="56F6CF42"/>
    <w:rsid w:val="5775A14B"/>
    <w:rsid w:val="577FDF7A"/>
    <w:rsid w:val="5794A307"/>
    <w:rsid w:val="57A9BCF1"/>
    <w:rsid w:val="57CEBC53"/>
    <w:rsid w:val="57DF736D"/>
    <w:rsid w:val="57EF00E9"/>
    <w:rsid w:val="5833D8AA"/>
    <w:rsid w:val="583BD194"/>
    <w:rsid w:val="5849E8DC"/>
    <w:rsid w:val="5856C87B"/>
    <w:rsid w:val="58674A40"/>
    <w:rsid w:val="5884BBC4"/>
    <w:rsid w:val="5895C3FD"/>
    <w:rsid w:val="58C8E279"/>
    <w:rsid w:val="58D8D2BB"/>
    <w:rsid w:val="58E2C0BD"/>
    <w:rsid w:val="58EFA34E"/>
    <w:rsid w:val="594C7363"/>
    <w:rsid w:val="594CA1B9"/>
    <w:rsid w:val="59681869"/>
    <w:rsid w:val="599AFFDF"/>
    <w:rsid w:val="59A77B6F"/>
    <w:rsid w:val="59B6742E"/>
    <w:rsid w:val="59C7ADCC"/>
    <w:rsid w:val="5A0AB526"/>
    <w:rsid w:val="5A590478"/>
    <w:rsid w:val="5A747829"/>
    <w:rsid w:val="5A95D765"/>
    <w:rsid w:val="5AC5B33F"/>
    <w:rsid w:val="5AF23110"/>
    <w:rsid w:val="5B10FEFB"/>
    <w:rsid w:val="5B33C2A8"/>
    <w:rsid w:val="5B5A6688"/>
    <w:rsid w:val="5B795409"/>
    <w:rsid w:val="5BCFD081"/>
    <w:rsid w:val="5BF522F5"/>
    <w:rsid w:val="5BF81D54"/>
    <w:rsid w:val="5C2B31B2"/>
    <w:rsid w:val="5C32B3F2"/>
    <w:rsid w:val="5C6A5C32"/>
    <w:rsid w:val="5CBCB662"/>
    <w:rsid w:val="5CDD0CC6"/>
    <w:rsid w:val="5D09584F"/>
    <w:rsid w:val="5D61235C"/>
    <w:rsid w:val="5DB4C1B3"/>
    <w:rsid w:val="5DF80300"/>
    <w:rsid w:val="5E5AF006"/>
    <w:rsid w:val="5F0A64F0"/>
    <w:rsid w:val="5F2349D3"/>
    <w:rsid w:val="5F2D0AA6"/>
    <w:rsid w:val="5F588519"/>
    <w:rsid w:val="5FBD4D06"/>
    <w:rsid w:val="5FBD7166"/>
    <w:rsid w:val="5FBE4353"/>
    <w:rsid w:val="5FCE719E"/>
    <w:rsid w:val="601393C6"/>
    <w:rsid w:val="603F4386"/>
    <w:rsid w:val="607F1555"/>
    <w:rsid w:val="60A83192"/>
    <w:rsid w:val="60C799B4"/>
    <w:rsid w:val="60D29726"/>
    <w:rsid w:val="60D6D61B"/>
    <w:rsid w:val="60EEF8ED"/>
    <w:rsid w:val="6142B18E"/>
    <w:rsid w:val="617ABBED"/>
    <w:rsid w:val="61A87E0A"/>
    <w:rsid w:val="61E58F95"/>
    <w:rsid w:val="62345205"/>
    <w:rsid w:val="62707002"/>
    <w:rsid w:val="627A3DA7"/>
    <w:rsid w:val="62B1E0C6"/>
    <w:rsid w:val="62BB1388"/>
    <w:rsid w:val="62E779E9"/>
    <w:rsid w:val="6353675C"/>
    <w:rsid w:val="63719E7F"/>
    <w:rsid w:val="63E503AB"/>
    <w:rsid w:val="63EDFB15"/>
    <w:rsid w:val="641011E3"/>
    <w:rsid w:val="6446C63F"/>
    <w:rsid w:val="64519F18"/>
    <w:rsid w:val="6480C18F"/>
    <w:rsid w:val="64B9ACD8"/>
    <w:rsid w:val="64CDAE24"/>
    <w:rsid w:val="65146FF7"/>
    <w:rsid w:val="6529B1AF"/>
    <w:rsid w:val="652ED9C7"/>
    <w:rsid w:val="653B2FC7"/>
    <w:rsid w:val="6583509C"/>
    <w:rsid w:val="659636CC"/>
    <w:rsid w:val="65D75FA2"/>
    <w:rsid w:val="663EAFA5"/>
    <w:rsid w:val="666DF2B9"/>
    <w:rsid w:val="66858336"/>
    <w:rsid w:val="6760573B"/>
    <w:rsid w:val="677D6785"/>
    <w:rsid w:val="68511F67"/>
    <w:rsid w:val="686BA7D7"/>
    <w:rsid w:val="68955688"/>
    <w:rsid w:val="68ABF61A"/>
    <w:rsid w:val="68EA8FF0"/>
    <w:rsid w:val="6907FAC8"/>
    <w:rsid w:val="6926B217"/>
    <w:rsid w:val="692D01E3"/>
    <w:rsid w:val="697331FD"/>
    <w:rsid w:val="69871225"/>
    <w:rsid w:val="69A3B2F4"/>
    <w:rsid w:val="69C94846"/>
    <w:rsid w:val="6A1B6265"/>
    <w:rsid w:val="6A2E6A27"/>
    <w:rsid w:val="6A347B24"/>
    <w:rsid w:val="6A792579"/>
    <w:rsid w:val="6AA2E636"/>
    <w:rsid w:val="6ADBAD55"/>
    <w:rsid w:val="6AEF6697"/>
    <w:rsid w:val="6B632798"/>
    <w:rsid w:val="6B7C7A99"/>
    <w:rsid w:val="6B9FDD93"/>
    <w:rsid w:val="6C86F6A8"/>
    <w:rsid w:val="6D452CC6"/>
    <w:rsid w:val="6D4F9A3E"/>
    <w:rsid w:val="6D654206"/>
    <w:rsid w:val="6D801424"/>
    <w:rsid w:val="6D9E9E37"/>
    <w:rsid w:val="6EB6E475"/>
    <w:rsid w:val="6F3A435F"/>
    <w:rsid w:val="6F48589F"/>
    <w:rsid w:val="6F7A187B"/>
    <w:rsid w:val="6FA1CB54"/>
    <w:rsid w:val="6FBA2CE9"/>
    <w:rsid w:val="6FBAF217"/>
    <w:rsid w:val="6FF8B37F"/>
    <w:rsid w:val="70029348"/>
    <w:rsid w:val="703C1789"/>
    <w:rsid w:val="7075D7C2"/>
    <w:rsid w:val="709B7F0A"/>
    <w:rsid w:val="70A66959"/>
    <w:rsid w:val="7107D408"/>
    <w:rsid w:val="7112C356"/>
    <w:rsid w:val="7197475E"/>
    <w:rsid w:val="71CC3BB4"/>
    <w:rsid w:val="724C5D42"/>
    <w:rsid w:val="725C6319"/>
    <w:rsid w:val="7269989B"/>
    <w:rsid w:val="72BBCB9E"/>
    <w:rsid w:val="72C5D1CD"/>
    <w:rsid w:val="7329A2E5"/>
    <w:rsid w:val="732CF5F2"/>
    <w:rsid w:val="73917100"/>
    <w:rsid w:val="73AB879A"/>
    <w:rsid w:val="73AF1152"/>
    <w:rsid w:val="73B67A36"/>
    <w:rsid w:val="73BF1C73"/>
    <w:rsid w:val="7440B62D"/>
    <w:rsid w:val="74578CED"/>
    <w:rsid w:val="74A30885"/>
    <w:rsid w:val="74CA949C"/>
    <w:rsid w:val="74E44291"/>
    <w:rsid w:val="7507005A"/>
    <w:rsid w:val="75204EAD"/>
    <w:rsid w:val="753D41F6"/>
    <w:rsid w:val="75E068F7"/>
    <w:rsid w:val="762CA9A4"/>
    <w:rsid w:val="765B7D8E"/>
    <w:rsid w:val="7671C8E6"/>
    <w:rsid w:val="76B3F653"/>
    <w:rsid w:val="76C5F0B8"/>
    <w:rsid w:val="76C92432"/>
    <w:rsid w:val="76E5E864"/>
    <w:rsid w:val="76EB1DDF"/>
    <w:rsid w:val="76FF153B"/>
    <w:rsid w:val="772697C2"/>
    <w:rsid w:val="772D66BC"/>
    <w:rsid w:val="77376BDA"/>
    <w:rsid w:val="774861C4"/>
    <w:rsid w:val="7789AF64"/>
    <w:rsid w:val="77955620"/>
    <w:rsid w:val="77C51D58"/>
    <w:rsid w:val="78150FA3"/>
    <w:rsid w:val="78982715"/>
    <w:rsid w:val="78F5A493"/>
    <w:rsid w:val="791AF0E2"/>
    <w:rsid w:val="792EDC09"/>
    <w:rsid w:val="794A5287"/>
    <w:rsid w:val="796BF162"/>
    <w:rsid w:val="79AB33D5"/>
    <w:rsid w:val="79F06D96"/>
    <w:rsid w:val="7A3ADF2C"/>
    <w:rsid w:val="7A4B1D7F"/>
    <w:rsid w:val="7A55AAA1"/>
    <w:rsid w:val="7AFE49DF"/>
    <w:rsid w:val="7B30F3E5"/>
    <w:rsid w:val="7BB919A7"/>
    <w:rsid w:val="7BD86ECB"/>
    <w:rsid w:val="7BD9851D"/>
    <w:rsid w:val="7BDBBA5D"/>
    <w:rsid w:val="7BE067C4"/>
    <w:rsid w:val="7BFDC177"/>
    <w:rsid w:val="7C164C03"/>
    <w:rsid w:val="7C167200"/>
    <w:rsid w:val="7C1E619A"/>
    <w:rsid w:val="7CDA9BBF"/>
    <w:rsid w:val="7D01091D"/>
    <w:rsid w:val="7D2F81B9"/>
    <w:rsid w:val="7D56D962"/>
    <w:rsid w:val="7D5819A1"/>
    <w:rsid w:val="7D7132E2"/>
    <w:rsid w:val="7D9B9D88"/>
    <w:rsid w:val="7DA2ABA0"/>
    <w:rsid w:val="7E1BB65C"/>
    <w:rsid w:val="7E22AEB3"/>
    <w:rsid w:val="7E3A934B"/>
    <w:rsid w:val="7E3B1E48"/>
    <w:rsid w:val="7E41E8F5"/>
    <w:rsid w:val="7E93C808"/>
    <w:rsid w:val="7EBBABC7"/>
    <w:rsid w:val="7ED01680"/>
    <w:rsid w:val="7EE2B3A9"/>
    <w:rsid w:val="7EF99304"/>
    <w:rsid w:val="7F04A2F9"/>
    <w:rsid w:val="7F0F4C18"/>
    <w:rsid w:val="7F0FF635"/>
    <w:rsid w:val="7F1ABB85"/>
    <w:rsid w:val="7F236FCD"/>
    <w:rsid w:val="7F54452D"/>
    <w:rsid w:val="7F588627"/>
    <w:rsid w:val="7F9A22E3"/>
    <w:rsid w:val="7F9B9364"/>
    <w:rsid w:val="7FAD40D8"/>
    <w:rsid w:val="7FF575CB"/>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926D1"/>
  <w15:chartTrackingRefBased/>
  <w15:docId w15:val="{6D3BA079-1BBA-4867-931C-7D65D04A7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C3A20"/>
    <w:pPr>
      <w:widowControl w:val="0"/>
      <w:spacing w:after="260" w:line="260" w:lineRule="atLeast"/>
    </w:pPr>
  </w:style>
  <w:style w:type="paragraph" w:styleId="berschrift1">
    <w:name w:val="heading 1"/>
    <w:basedOn w:val="Standard"/>
    <w:next w:val="Standard"/>
    <w:qFormat/>
    <w:rsid w:val="004C3A20"/>
    <w:pPr>
      <w:numPr>
        <w:numId w:val="32"/>
      </w:numPr>
      <w:outlineLvl w:val="0"/>
    </w:pPr>
    <w:rPr>
      <w:rFonts w:cs="Arial"/>
      <w:b/>
      <w:bCs/>
      <w:kern w:val="28"/>
      <w:szCs w:val="42"/>
    </w:rPr>
  </w:style>
  <w:style w:type="paragraph" w:styleId="berschrift2">
    <w:name w:val="heading 2"/>
    <w:basedOn w:val="Standard"/>
    <w:next w:val="Standard"/>
    <w:qFormat/>
    <w:rsid w:val="004C3A20"/>
    <w:pPr>
      <w:numPr>
        <w:ilvl w:val="1"/>
        <w:numId w:val="32"/>
      </w:numPr>
      <w:outlineLvl w:val="1"/>
    </w:pPr>
    <w:rPr>
      <w:rFonts w:cs="Arial"/>
      <w:bCs/>
      <w:iCs/>
      <w:szCs w:val="28"/>
    </w:rPr>
  </w:style>
  <w:style w:type="paragraph" w:styleId="berschrift3">
    <w:name w:val="heading 3"/>
    <w:basedOn w:val="Standard"/>
    <w:next w:val="Standard"/>
    <w:qFormat/>
    <w:rsid w:val="004C3A20"/>
    <w:pPr>
      <w:numPr>
        <w:ilvl w:val="2"/>
        <w:numId w:val="32"/>
      </w:numPr>
      <w:outlineLvl w:val="2"/>
    </w:pPr>
    <w:rPr>
      <w:rFonts w:ascii="Helvetica" w:hAnsi="Helvetica" w:cs="Arial"/>
      <w:bCs/>
    </w:rPr>
  </w:style>
  <w:style w:type="paragraph" w:styleId="berschrift4">
    <w:name w:val="heading 4"/>
    <w:basedOn w:val="berschrift3"/>
    <w:next w:val="Standard"/>
    <w:pPr>
      <w:numPr>
        <w:ilvl w:val="3"/>
        <w:numId w:val="22"/>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4C3A20"/>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4C3A20"/>
    <w:pPr>
      <w:spacing w:after="480" w:line="480" w:lineRule="exact"/>
      <w:outlineLvl w:val="0"/>
    </w:pPr>
    <w:rPr>
      <w:rFonts w:cs="Arial"/>
      <w:b/>
      <w:bCs/>
      <w:kern w:val="28"/>
      <w:sz w:val="42"/>
      <w:szCs w:val="32"/>
    </w:rPr>
  </w:style>
  <w:style w:type="paragraph" w:customStyle="1" w:styleId="Pfad">
    <w:name w:val="Pfad"/>
    <w:next w:val="Fuzeile"/>
    <w:qFormat/>
    <w:rsid w:val="004C3A20"/>
    <w:pPr>
      <w:spacing w:line="160" w:lineRule="exact"/>
    </w:pPr>
    <w:rPr>
      <w:noProof/>
      <w:sz w:val="12"/>
      <w:szCs w:val="12"/>
    </w:rPr>
  </w:style>
  <w:style w:type="paragraph" w:customStyle="1" w:styleId="Anhang">
    <w:name w:val="Anhang"/>
    <w:basedOn w:val="Standard"/>
    <w:next w:val="Standard"/>
    <w:pPr>
      <w:tabs>
        <w:tab w:val="left" w:pos="1276"/>
      </w:tabs>
      <w:spacing w:before="136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9"/>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20"/>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4C3A20"/>
    <w:pPr>
      <w:numPr>
        <w:numId w:val="33"/>
      </w:numPr>
      <w:spacing w:after="0"/>
    </w:pPr>
    <w:rPr>
      <w:lang w:eastAsia="de-DE"/>
    </w:rPr>
  </w:style>
  <w:style w:type="paragraph" w:customStyle="1" w:styleId="Aufzhlung1231cmeingerckt">
    <w:name w:val="Aufzählung 1.2.3 1 cm eingerückt"/>
    <w:basedOn w:val="Standard"/>
    <w:pPr>
      <w:numPr>
        <w:numId w:val="23"/>
      </w:numPr>
      <w:spacing w:after="0"/>
    </w:pPr>
    <w:rPr>
      <w:lang w:eastAsia="de-DE"/>
    </w:rPr>
  </w:style>
  <w:style w:type="paragraph" w:customStyle="1" w:styleId="Aufzhlung1232cmeingerckt">
    <w:name w:val="Aufzählung 1.2.3. 2 cm eingerückt"/>
    <w:basedOn w:val="Standard"/>
    <w:pPr>
      <w:numPr>
        <w:numId w:val="24"/>
      </w:numPr>
      <w:spacing w:after="0"/>
    </w:pPr>
    <w:rPr>
      <w:lang w:eastAsia="de-DE"/>
    </w:rPr>
  </w:style>
  <w:style w:type="paragraph" w:customStyle="1" w:styleId="Aufzhlungabc0">
    <w:name w:val="Aufzählung a.b.c."/>
    <w:basedOn w:val="Standard"/>
    <w:pPr>
      <w:numPr>
        <w:numId w:val="21"/>
      </w:numPr>
      <w:spacing w:after="0"/>
    </w:pPr>
    <w:rPr>
      <w:lang w:eastAsia="de-DE"/>
    </w:rPr>
  </w:style>
  <w:style w:type="paragraph" w:customStyle="1" w:styleId="Aufzhlungabc">
    <w:name w:val="Aufzählung a)b)c)"/>
    <w:basedOn w:val="Standard"/>
    <w:qFormat/>
    <w:rsid w:val="004C3A20"/>
    <w:pPr>
      <w:numPr>
        <w:numId w:val="34"/>
      </w:numPr>
      <w:spacing w:after="0"/>
    </w:pPr>
    <w:rPr>
      <w:lang w:eastAsia="de-DE"/>
    </w:rPr>
  </w:style>
  <w:style w:type="paragraph" w:customStyle="1" w:styleId="Aufzhlungabc1cmeingerckt0">
    <w:name w:val="Aufzählung a)b)c) 1 cm eingerückt"/>
    <w:basedOn w:val="Standard"/>
    <w:pPr>
      <w:numPr>
        <w:numId w:val="25"/>
      </w:numPr>
      <w:spacing w:after="0"/>
    </w:pPr>
    <w:rPr>
      <w:lang w:eastAsia="de-DE"/>
    </w:rPr>
  </w:style>
  <w:style w:type="paragraph" w:customStyle="1" w:styleId="AufzhlungPunkt">
    <w:name w:val="Aufzählung Punkt"/>
    <w:basedOn w:val="Standard"/>
    <w:qFormat/>
    <w:rsid w:val="004C3A20"/>
    <w:pPr>
      <w:numPr>
        <w:numId w:val="35"/>
      </w:numPr>
      <w:tabs>
        <w:tab w:val="left" w:pos="284"/>
      </w:tabs>
      <w:spacing w:after="0"/>
    </w:pPr>
    <w:rPr>
      <w:lang w:eastAsia="de-DE"/>
    </w:rPr>
  </w:style>
  <w:style w:type="paragraph" w:customStyle="1" w:styleId="AufzhlungPunkt1cmeingerckt">
    <w:name w:val="Aufzählung Punkt 1 cm eingerückt"/>
    <w:basedOn w:val="Standard"/>
    <w:pPr>
      <w:numPr>
        <w:numId w:val="27"/>
      </w:numPr>
      <w:spacing w:after="0"/>
      <w:ind w:left="924" w:hanging="357"/>
    </w:pPr>
    <w:rPr>
      <w:lang w:eastAsia="de-DE"/>
    </w:rPr>
  </w:style>
  <w:style w:type="paragraph" w:customStyle="1" w:styleId="AufzhlungPunkt2cmeingerckt">
    <w:name w:val="Aufzählung Punkt 2 cm eingerückt"/>
    <w:basedOn w:val="Standard"/>
    <w:pPr>
      <w:numPr>
        <w:numId w:val="28"/>
      </w:numPr>
      <w:spacing w:after="0"/>
      <w:ind w:left="1491" w:hanging="357"/>
    </w:pPr>
    <w:rPr>
      <w:lang w:eastAsia="de-DE"/>
    </w:rPr>
  </w:style>
  <w:style w:type="paragraph" w:customStyle="1" w:styleId="AufzhlungStrich">
    <w:name w:val="Aufzählung Strich"/>
    <w:basedOn w:val="Standard"/>
    <w:qFormat/>
    <w:rsid w:val="004C3A20"/>
    <w:pPr>
      <w:numPr>
        <w:numId w:val="36"/>
      </w:numPr>
      <w:tabs>
        <w:tab w:val="left" w:pos="284"/>
      </w:tabs>
      <w:spacing w:after="0"/>
    </w:pPr>
    <w:rPr>
      <w:lang w:eastAsia="de-DE"/>
    </w:rPr>
  </w:style>
  <w:style w:type="paragraph" w:customStyle="1" w:styleId="AufzhlungStrich1cmeingerckt">
    <w:name w:val="Aufzählung Strich 1 cm eingerückt"/>
    <w:basedOn w:val="Standard"/>
    <w:pPr>
      <w:numPr>
        <w:numId w:val="29"/>
      </w:numPr>
      <w:tabs>
        <w:tab w:val="left" w:pos="851"/>
      </w:tabs>
      <w:spacing w:after="0"/>
      <w:ind w:left="851" w:hanging="284"/>
    </w:pPr>
    <w:rPr>
      <w:lang w:eastAsia="de-DE"/>
    </w:rPr>
  </w:style>
  <w:style w:type="paragraph" w:customStyle="1" w:styleId="AufzhlungStrich2cmeingerckt">
    <w:name w:val="Aufzählung Strich 2 cm eingerückt"/>
    <w:basedOn w:val="Standard"/>
    <w:pPr>
      <w:numPr>
        <w:numId w:val="30"/>
      </w:numPr>
      <w:tabs>
        <w:tab w:val="left" w:pos="1418"/>
      </w:tabs>
      <w:spacing w:after="0"/>
      <w:ind w:left="1418" w:hanging="284"/>
    </w:pPr>
    <w:rPr>
      <w:lang w:eastAsia="de-DE"/>
    </w:rPr>
  </w:style>
  <w:style w:type="paragraph" w:customStyle="1" w:styleId="Aufzhlungabc2cmeingerckt">
    <w:name w:val="Aufzählung a)b)c) 2 cm eingerückt"/>
    <w:basedOn w:val="Standard"/>
    <w:pPr>
      <w:numPr>
        <w:numId w:val="26"/>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4C3A20"/>
    <w:pPr>
      <w:spacing w:before="520"/>
    </w:pPr>
    <w:rPr>
      <w:b/>
    </w:rPr>
  </w:style>
  <w:style w:type="paragraph" w:customStyle="1" w:styleId="Titel2">
    <w:name w:val="Titel2"/>
    <w:basedOn w:val="Titel"/>
    <w:qFormat/>
    <w:rsid w:val="004C3A20"/>
    <w:rPr>
      <w:rFonts w:ascii="Helvetica" w:hAnsi="Helvetica"/>
      <w:sz w:val="28"/>
    </w:rPr>
  </w:style>
  <w:style w:type="character" w:styleId="Hyperlink">
    <w:name w:val="Hyperlink"/>
    <w:uiPriority w:val="99"/>
    <w:rPr>
      <w:color w:val="0000FF"/>
      <w:u w:val="single"/>
    </w:rPr>
  </w:style>
  <w:style w:type="character" w:styleId="Kommentarzeichen">
    <w:name w:val="annotation reference"/>
    <w:semiHidden/>
    <w:rPr>
      <w:sz w:val="16"/>
      <w:szCs w:val="16"/>
    </w:rPr>
  </w:style>
  <w:style w:type="paragraph" w:customStyle="1" w:styleId="Aufzhlunghochgestellt">
    <w:name w:val="Aufzählung hochgestellt"/>
    <w:basedOn w:val="Standard"/>
    <w:pPr>
      <w:numPr>
        <w:numId w:val="31"/>
      </w:numPr>
      <w:tabs>
        <w:tab w:val="left" w:pos="280"/>
      </w:tabs>
    </w:pPr>
    <w:rPr>
      <w:lang w:val="de-DE"/>
    </w:rPr>
  </w:style>
  <w:style w:type="paragraph" w:styleId="Kommentartext">
    <w:name w:val="annotation text"/>
    <w:basedOn w:val="Standard"/>
    <w:link w:val="KommentartextZchn"/>
    <w:semiHidden/>
    <w:rsid w:val="007F75EA"/>
  </w:style>
  <w:style w:type="character" w:customStyle="1" w:styleId="BesuchterHyperlink">
    <w:name w:val="BesuchterHyperlink"/>
    <w:semiHidden/>
    <w:rPr>
      <w:color w:val="800080"/>
      <w:u w:val="single"/>
    </w:rPr>
  </w:style>
  <w:style w:type="paragraph" w:styleId="Sprechblasentext">
    <w:name w:val="Balloon Text"/>
    <w:basedOn w:val="Standard"/>
    <w:link w:val="SprechblasentextZchn"/>
    <w:uiPriority w:val="99"/>
    <w:semiHidden/>
    <w:unhideWhenUsed/>
    <w:rsid w:val="0037519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375197"/>
    <w:rPr>
      <w:rFonts w:ascii="Tahoma" w:hAnsi="Tahoma" w:cs="Tahoma"/>
      <w:sz w:val="16"/>
      <w:szCs w:val="16"/>
    </w:rPr>
  </w:style>
  <w:style w:type="paragraph" w:customStyle="1" w:styleId="Post">
    <w:name w:val="Post"/>
    <w:basedOn w:val="Standard"/>
    <w:next w:val="Standard"/>
    <w:qFormat/>
    <w:rsid w:val="004C3A20"/>
    <w:pPr>
      <w:spacing w:after="140" w:line="200" w:lineRule="exact"/>
    </w:pPr>
    <w:rPr>
      <w:sz w:val="14"/>
      <w:u w:val="single"/>
    </w:rPr>
  </w:style>
  <w:style w:type="paragraph" w:customStyle="1" w:styleId="Betreff">
    <w:name w:val="Betreff"/>
    <w:basedOn w:val="Standard"/>
    <w:qFormat/>
    <w:rsid w:val="004C3A20"/>
    <w:pPr>
      <w:spacing w:before="440"/>
    </w:pPr>
    <w:rPr>
      <w:b/>
    </w:rPr>
  </w:style>
  <w:style w:type="paragraph" w:styleId="Kommentarthema">
    <w:name w:val="annotation subject"/>
    <w:basedOn w:val="Kommentartext"/>
    <w:next w:val="Kommentartext"/>
    <w:link w:val="KommentarthemaZchn"/>
    <w:uiPriority w:val="99"/>
    <w:semiHidden/>
    <w:unhideWhenUsed/>
    <w:rsid w:val="0081782F"/>
    <w:rPr>
      <w:b/>
      <w:bCs/>
    </w:rPr>
  </w:style>
  <w:style w:type="character" w:customStyle="1" w:styleId="KommentartextZchn">
    <w:name w:val="Kommentartext Zchn"/>
    <w:basedOn w:val="Absatz-Standardschriftart"/>
    <w:link w:val="Kommentartext"/>
    <w:semiHidden/>
    <w:rsid w:val="007F75EA"/>
  </w:style>
  <w:style w:type="character" w:customStyle="1" w:styleId="KommentarthemaZchn">
    <w:name w:val="Kommentarthema Zchn"/>
    <w:basedOn w:val="KommentartextZchn"/>
    <w:link w:val="Kommentarthema"/>
    <w:rsid w:val="0081782F"/>
  </w:style>
  <w:style w:type="table" w:styleId="Tabellenraster">
    <w:name w:val="Table Grid"/>
    <w:basedOn w:val="NormaleTabelle"/>
    <w:uiPriority w:val="59"/>
    <w:rsid w:val="000278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extklein">
    <w:name w:val="Tabellentext klein"/>
    <w:basedOn w:val="Standard"/>
    <w:qFormat/>
    <w:rsid w:val="0042645D"/>
    <w:pPr>
      <w:widowControl/>
      <w:spacing w:before="20" w:after="0" w:line="180" w:lineRule="atLeast"/>
      <w:ind w:left="57" w:right="57"/>
    </w:pPr>
    <w:rPr>
      <w:rFonts w:eastAsia="Calibri"/>
      <w:sz w:val="18"/>
      <w:szCs w:val="22"/>
      <w:lang w:eastAsia="en-US"/>
    </w:rPr>
  </w:style>
  <w:style w:type="paragraph" w:customStyle="1" w:styleId="Tabellentitelklein">
    <w:name w:val="Tabellentitel klein"/>
    <w:basedOn w:val="Standard"/>
    <w:qFormat/>
    <w:rsid w:val="0042645D"/>
    <w:pPr>
      <w:keepNext/>
      <w:widowControl/>
      <w:spacing w:before="20" w:after="0" w:line="180" w:lineRule="atLeast"/>
      <w:ind w:left="57" w:right="57"/>
    </w:pPr>
    <w:rPr>
      <w:b/>
      <w:sz w:val="18"/>
      <w:szCs w:val="24"/>
      <w:lang w:eastAsia="en-US"/>
    </w:rPr>
  </w:style>
  <w:style w:type="paragraph" w:styleId="Listenabsatz">
    <w:name w:val="List Paragraph"/>
    <w:basedOn w:val="Standard"/>
    <w:uiPriority w:val="34"/>
    <w:qFormat/>
    <w:rsid w:val="003522AC"/>
    <w:pPr>
      <w:widowControl/>
      <w:spacing w:after="0" w:line="240" w:lineRule="auto"/>
      <w:ind w:left="720"/>
    </w:pPr>
    <w:rPr>
      <w:rFonts w:ascii="Calibri" w:eastAsia="Calibri" w:hAnsi="Calibri"/>
      <w:sz w:val="22"/>
      <w:szCs w:val="22"/>
      <w:lang w:eastAsia="en-US"/>
    </w:rPr>
  </w:style>
  <w:style w:type="paragraph" w:styleId="berarbeitung">
    <w:name w:val="Revision"/>
    <w:hidden/>
    <w:uiPriority w:val="99"/>
    <w:semiHidden/>
    <w:rsid w:val="009F4B75"/>
  </w:style>
  <w:style w:type="paragraph" w:styleId="Funotentext">
    <w:name w:val="footnote text"/>
    <w:basedOn w:val="Standard"/>
    <w:link w:val="FunotentextZchn"/>
    <w:uiPriority w:val="99"/>
    <w:semiHidden/>
    <w:unhideWhenUsed/>
    <w:rsid w:val="003247FF"/>
  </w:style>
  <w:style w:type="character" w:customStyle="1" w:styleId="FunotentextZchn">
    <w:name w:val="Fußnotentext Zchn"/>
    <w:basedOn w:val="Absatz-Standardschriftart"/>
    <w:link w:val="Funotentext"/>
    <w:uiPriority w:val="99"/>
    <w:semiHidden/>
    <w:rsid w:val="003247FF"/>
  </w:style>
  <w:style w:type="character" w:styleId="Funotenzeichen">
    <w:name w:val="footnote reference"/>
    <w:uiPriority w:val="99"/>
    <w:semiHidden/>
    <w:unhideWhenUsed/>
    <w:rsid w:val="003247FF"/>
    <w:rPr>
      <w:vertAlign w:val="superscript"/>
    </w:rPr>
  </w:style>
  <w:style w:type="paragraph" w:styleId="Inhaltsverzeichnisberschrift">
    <w:name w:val="TOC Heading"/>
    <w:basedOn w:val="berschrift1"/>
    <w:next w:val="Standard"/>
    <w:uiPriority w:val="39"/>
    <w:unhideWhenUsed/>
    <w:qFormat/>
    <w:rsid w:val="00C05AD2"/>
    <w:pPr>
      <w:keepNext/>
      <w:keepLines/>
      <w:widowControl/>
      <w:numPr>
        <w:numId w:val="0"/>
      </w:numPr>
      <w:spacing w:before="240" w:after="0" w:line="259" w:lineRule="auto"/>
      <w:outlineLvl w:val="9"/>
    </w:pPr>
    <w:rPr>
      <w:rFonts w:ascii="Calibri Light" w:hAnsi="Calibri Light" w:cs="Times New Roman"/>
      <w:b w:val="0"/>
      <w:bCs w:val="0"/>
      <w:color w:val="2E74B5"/>
      <w:kern w:val="0"/>
      <w:sz w:val="32"/>
      <w:szCs w:val="32"/>
    </w:rPr>
  </w:style>
  <w:style w:type="paragraph" w:customStyle="1" w:styleId="Default">
    <w:name w:val="Default"/>
    <w:basedOn w:val="Standard"/>
    <w:rsid w:val="00A75AE6"/>
    <w:pPr>
      <w:widowControl/>
      <w:autoSpaceDE w:val="0"/>
      <w:autoSpaceDN w:val="0"/>
      <w:spacing w:after="0" w:line="240" w:lineRule="auto"/>
    </w:pPr>
    <w:rPr>
      <w:rFonts w:eastAsia="Calibri" w:cs="Arial"/>
      <w:color w:val="000000"/>
      <w:sz w:val="24"/>
      <w:szCs w:val="24"/>
    </w:rPr>
  </w:style>
  <w:style w:type="paragraph" w:styleId="Verzeichnis2">
    <w:name w:val="toc 2"/>
    <w:basedOn w:val="Standard"/>
    <w:next w:val="Standard"/>
    <w:autoRedefine/>
    <w:uiPriority w:val="39"/>
    <w:unhideWhenUsed/>
    <w:rsid w:val="00C05AD2"/>
    <w:pPr>
      <w:ind w:left="200"/>
    </w:pPr>
  </w:style>
  <w:style w:type="paragraph" w:styleId="Verzeichnis1">
    <w:name w:val="toc 1"/>
    <w:basedOn w:val="Standard"/>
    <w:next w:val="Standard"/>
    <w:autoRedefine/>
    <w:uiPriority w:val="39"/>
    <w:unhideWhenUsed/>
    <w:rsid w:val="00B64EA8"/>
  </w:style>
  <w:style w:type="character" w:styleId="NichtaufgelsteErwhnung">
    <w:name w:val="Unresolved Mention"/>
    <w:uiPriority w:val="99"/>
    <w:semiHidden/>
    <w:unhideWhenUsed/>
    <w:rsid w:val="004B22D9"/>
    <w:rPr>
      <w:color w:val="605E5C"/>
      <w:shd w:val="clear" w:color="auto" w:fill="E1DFDD"/>
    </w:rPr>
  </w:style>
  <w:style w:type="character" w:styleId="BesuchterLink">
    <w:name w:val="FollowedHyperlink"/>
    <w:basedOn w:val="Absatz-Standardschriftart"/>
    <w:uiPriority w:val="99"/>
    <w:semiHidden/>
    <w:unhideWhenUsed/>
    <w:rsid w:val="00E7034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2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models.geo.admin.ch/BLW/LWB_Landwirtschaftliche_Zonengrenzen_V2_0.il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models.geo.admin.ch/BLW/LWB_Hanglagen_V2_0.ili"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models.geo.admin.ch/BLW/LWB_Rebbaukataster_V2_0.il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models.geo.admin.ch/BLW/LWB_Bewirtschaftungseinheiten_V2_0.il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models.geo.admin.ch/BLW/LWB_Landwirtschaftliche_Zonengrenzen_Kataloge_V2_0.x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models.geo.admin.ch/BLW/LWB_Hanglagen_Kataloge_V2_0.xml" TargetMode="External"/><Relationship Id="rId27"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850496-a79b-4b3a-b1a2-185b97338f15" xsi:nil="true"/>
    <lcf76f155ced4ddcb4097134ff3c332f xmlns="a988361b-be99-4bbc-9738-5bc47835841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208939EFAF2F44B9B68C530ADAFC945" ma:contentTypeVersion="10" ma:contentTypeDescription="Ein neues Dokument erstellen." ma:contentTypeScope="" ma:versionID="f6f1363379411db195a36b0dcf30cf71">
  <xsd:schema xmlns:xsd="http://www.w3.org/2001/XMLSchema" xmlns:xs="http://www.w3.org/2001/XMLSchema" xmlns:p="http://schemas.microsoft.com/office/2006/metadata/properties" xmlns:ns2="a988361b-be99-4bbc-9738-5bc478358416" xmlns:ns3="52850496-a79b-4b3a-b1a2-185b97338f15" targetNamespace="http://schemas.microsoft.com/office/2006/metadata/properties" ma:root="true" ma:fieldsID="d8a3f3fda671da2edd2245355d4f53cd" ns2:_="" ns3:_="">
    <xsd:import namespace="a988361b-be99-4bbc-9738-5bc478358416"/>
    <xsd:import namespace="52850496-a79b-4b3a-b1a2-185b97338f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8361b-be99-4bbc-9738-5bc478358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ad3d365-eca3-43f0-b8b4-c05a73f16a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850496-a79b-4b3a-b1a2-185b97338f1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533f52-0c20-4f73-b88b-be3e7ded6bba}" ma:internalName="TaxCatchAll" ma:showField="CatchAllData" ma:web="52850496-a79b-4b3a-b1a2-185b97338f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BD140-5DD0-4991-ADAA-8D63719776D0}">
  <ds:schemaRefs>
    <ds:schemaRef ds:uri="http://schemas.microsoft.com/office/2006/metadata/properties"/>
    <ds:schemaRef ds:uri="http://schemas.microsoft.com/office/infopath/2007/PartnerControls"/>
    <ds:schemaRef ds:uri="52850496-a79b-4b3a-b1a2-185b97338f15"/>
    <ds:schemaRef ds:uri="a988361b-be99-4bbc-9738-5bc478358416"/>
  </ds:schemaRefs>
</ds:datastoreItem>
</file>

<file path=customXml/itemProps2.xml><?xml version="1.0" encoding="utf-8"?>
<ds:datastoreItem xmlns:ds="http://schemas.openxmlformats.org/officeDocument/2006/customXml" ds:itemID="{7EFDD705-ED19-41F4-BC0F-B99E2FA04A4C}">
  <ds:schemaRefs>
    <ds:schemaRef ds:uri="http://schemas.microsoft.com/sharepoint/v3/contenttype/forms"/>
  </ds:schemaRefs>
</ds:datastoreItem>
</file>

<file path=customXml/itemProps3.xml><?xml version="1.0" encoding="utf-8"?>
<ds:datastoreItem xmlns:ds="http://schemas.openxmlformats.org/officeDocument/2006/customXml" ds:itemID="{C79D5F3C-6A92-44F0-A1C7-B54381C75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8361b-be99-4bbc-9738-5bc478358416"/>
    <ds:schemaRef ds:uri="52850496-a79b-4b3a-b1a2-185b97338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133B14-9072-4213-A98C-793E4985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3667</Words>
  <Characters>26147</Characters>
  <Application>Microsoft Office Word</Application>
  <DocSecurity>0</DocSecurity>
  <Lines>843</Lines>
  <Paragraphs>276</Paragraphs>
  <ScaleCrop>false</ScaleCrop>
  <HeadingPairs>
    <vt:vector size="2" baseType="variant">
      <vt:variant>
        <vt:lpstr>Titre</vt:lpstr>
      </vt:variant>
      <vt:variant>
        <vt:i4>1</vt:i4>
      </vt:variant>
    </vt:vector>
  </HeadingPairs>
  <TitlesOfParts>
    <vt:vector size="1" baseType="lpstr">
      <vt:lpstr/>
    </vt:vector>
  </TitlesOfParts>
  <Company>EVD</Company>
  <LinksUpToDate>false</LinksUpToDate>
  <CharactersWithSpaces>29538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Rothacher Charles BLW</dc:creator>
  <cp:keywords>, docId:BA7845F43AD9698667DC4191FBDEC626</cp:keywords>
  <cp:lastModifiedBy>Josef Christen</cp:lastModifiedBy>
  <cp:revision>3</cp:revision>
  <cp:lastPrinted>2024-11-05T21:31:00Z</cp:lastPrinted>
  <dcterms:created xsi:type="dcterms:W3CDTF">2026-04-14T12:43:00Z</dcterms:created>
  <dcterms:modified xsi:type="dcterms:W3CDTF">2026-04-14T12:53:00Z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COO.2101.101.4.825614</vt:lpwstr>
  </property>
  <property fmtid="{D5CDD505-2E9C-101B-9397-08002B2CF9AE}" pid="11" name="FSC#COOELAK@1.1001:Subject">
    <vt:lpwstr/>
  </property>
  <property fmtid="{D5CDD505-2E9C-101B-9397-08002B2CF9AE}" pid="12" name="FSC#COOELAK@1.1001:FileReference">
    <vt:lpwstr>432.1/2004/02985</vt:lpwstr>
  </property>
  <property fmtid="{D5CDD505-2E9C-101B-9397-08002B2CF9AE}" pid="13" name="FSC#COOELAK@1.1001:FileRefYear">
    <vt:lpwstr>2004</vt:lpwstr>
  </property>
  <property fmtid="{D5CDD505-2E9C-101B-9397-08002B2CF9AE}" pid="14" name="FSC#COOELAK@1.1001:FileRefOrdinal">
    <vt:lpwstr>2985</vt:lpwstr>
  </property>
  <property fmtid="{D5CDD505-2E9C-101B-9397-08002B2CF9AE}" pid="15" name="FSC#COOELAK@1.1001:FileRefOU">
    <vt:lpwstr>BLW</vt:lpwstr>
  </property>
  <property fmtid="{D5CDD505-2E9C-101B-9397-08002B2CF9AE}" pid="16" name="FSC#COOELAK@1.1001:Organization">
    <vt:lpwstr/>
  </property>
  <property fmtid="{D5CDD505-2E9C-101B-9397-08002B2CF9AE}" pid="17" name="FSC#COOELAK@1.1001:Owner">
    <vt:lpwstr>Streit Constantin, BLW</vt:lpwstr>
  </property>
  <property fmtid="{D5CDD505-2E9C-101B-9397-08002B2CF9AE}" pid="18" name="FSC#COOELAK@1.1001:OwnerExtension">
    <vt:lpwstr>+41 58 462 53 07</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Agrarinformationssystem (FBAIS / BLW)</vt:lpwstr>
  </property>
  <property fmtid="{D5CDD505-2E9C-101B-9397-08002B2CF9AE}" pid="25" name="FSC#COOELAK@1.1001:CreatedAt">
    <vt:lpwstr>02.11.2016</vt:lpwstr>
  </property>
  <property fmtid="{D5CDD505-2E9C-101B-9397-08002B2CF9AE}" pid="26" name="FSC#COOELAK@1.1001:OU">
    <vt:lpwstr>Agrarinformationssystem (FBAIS / BLW)</vt:lpwstr>
  </property>
  <property fmtid="{D5CDD505-2E9C-101B-9397-08002B2CF9AE}" pid="27" name="FSC#COOELAK@1.1001:Priority">
    <vt:lpwstr> ()</vt:lpwstr>
  </property>
  <property fmtid="{D5CDD505-2E9C-101B-9397-08002B2CF9AE}" pid="28" name="FSC#COOELAK@1.1001:ObjBarCode">
    <vt:lpwstr>*COO.2101.101.4.825614*</vt:lpwstr>
  </property>
  <property fmtid="{D5CDD505-2E9C-101B-9397-08002B2CF9AE}" pid="29" name="FSC#COOELAK@1.1001:RefBarCode">
    <vt:lpwstr>*COO.2101.101.7.825611*</vt:lpwstr>
  </property>
  <property fmtid="{D5CDD505-2E9C-101B-9397-08002B2CF9AE}" pid="30" name="FSC#COOELAK@1.1001:FileRefBarCode">
    <vt:lpwstr>*432.1/2004/02985*</vt:lpwstr>
  </property>
  <property fmtid="{D5CDD505-2E9C-101B-9397-08002B2CF9AE}" pid="31" name="FSC#COOELAK@1.1001:ExternalRef">
    <vt:lpwstr/>
  </property>
  <property fmtid="{D5CDD505-2E9C-101B-9397-08002B2CF9AE}" pid="32" name="FSC#EVDCFG@15.1400:Dossierref">
    <vt:lpwstr>432.1/2004/02985</vt:lpwstr>
  </property>
  <property fmtid="{D5CDD505-2E9C-101B-9397-08002B2CF9AE}" pid="33" name="FSC#EVDCFG@15.1400:FileRespEmail">
    <vt:lpwstr>constantin.streit@blw.admin.ch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Constantin Streit</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sto</vt:lpwstr>
  </property>
  <property fmtid="{D5CDD505-2E9C-101B-9397-08002B2CF9AE}" pid="42" name="FSC#EVDCFG@15.1400:FileRespStreet">
    <vt:lpwstr>Mattenhofstrasse 5</vt:lpwstr>
  </property>
  <property fmtid="{D5CDD505-2E9C-101B-9397-08002B2CF9AE}" pid="43" name="FSC#EVDCFG@15.1400:FileRespTel">
    <vt:lpwstr>+41 58 462 53 07</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Vorlage1</vt:lpwstr>
  </property>
  <property fmtid="{D5CDD505-2E9C-101B-9397-08002B2CF9AE}" pid="58" name="FSC#EVDCFG@15.1400:UserFunction">
    <vt:lpwstr>Sachbearbeiter/in - FBAIS / BLW</vt:lpwstr>
  </property>
  <property fmtid="{D5CDD505-2E9C-101B-9397-08002B2CF9AE}" pid="59" name="FSC#EVDCFG@15.1400:SalutationEnglish">
    <vt:lpwstr>Agricultural Policy Information Systems</vt:lpwstr>
  </property>
  <property fmtid="{D5CDD505-2E9C-101B-9397-08002B2CF9AE}" pid="60" name="FSC#EVDCFG@15.1400:SalutationFrench">
    <vt:lpwstr>Secteur Systèmes d'information sur l'agriculture</vt:lpwstr>
  </property>
  <property fmtid="{D5CDD505-2E9C-101B-9397-08002B2CF9AE}" pid="61" name="FSC#EVDCFG@15.1400:SalutationGerman">
    <vt:lpwstr>Fachbereich Agrarinformationssysteme</vt:lpwstr>
  </property>
  <property fmtid="{D5CDD505-2E9C-101B-9397-08002B2CF9AE}" pid="62" name="FSC#EVDCFG@15.1400:SalutationItalian">
    <vt:lpwstr>Settore Sistemi d'informazione sull' agricoltura</vt:lpwstr>
  </property>
  <property fmtid="{D5CDD505-2E9C-101B-9397-08002B2CF9AE}" pid="63" name="FSC#EVDCFG@15.1400:SalutationEnglishUser">
    <vt:lpwstr/>
  </property>
  <property fmtid="{D5CDD505-2E9C-101B-9397-08002B2CF9AE}" pid="64" name="FSC#EVDCFG@15.1400:SalutationFrenchUser">
    <vt:lpwstr/>
  </property>
  <property fmtid="{D5CDD505-2E9C-101B-9397-08002B2CF9AE}" pid="65" name="FSC#EVDCFG@15.1400:SalutationGermanUser">
    <vt:lpwstr/>
  </property>
  <property fmtid="{D5CDD505-2E9C-101B-9397-08002B2CF9AE}" pid="66" name="FSC#EVDCFG@15.1400:SalutationItalianUser">
    <vt:lpwstr/>
  </property>
  <property fmtid="{D5CDD505-2E9C-101B-9397-08002B2CF9AE}" pid="67" name="FSC#EVDCFG@15.1400:PositionNumber">
    <vt:lpwstr>432.1</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432.1</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FBAIS / BLW</vt:lpwstr>
  </property>
  <property fmtid="{D5CDD505-2E9C-101B-9397-08002B2CF9AE}" pid="87" name="FSC#COOELAK@1.1001:CurrentUserRolePos">
    <vt:lpwstr>Sachbearbeiter/in</vt:lpwstr>
  </property>
  <property fmtid="{D5CDD505-2E9C-101B-9397-08002B2CF9AE}" pid="88" name="FSC#COOELAK@1.1001:CurrentUserEmail">
    <vt:lpwstr>constantin.streit@blw.admin.ch</vt:lpwstr>
  </property>
  <property fmtid="{D5CDD505-2E9C-101B-9397-08002B2CF9AE}" pid="89" name="FSC#EVDCFG@15.1400:ActualVersionNumber">
    <vt:lpwstr>1</vt:lpwstr>
  </property>
  <property fmtid="{D5CDD505-2E9C-101B-9397-08002B2CF9AE}" pid="90" name="FSC#EVDCFG@15.1400:ActualVersionCreatedAt">
    <vt:lpwstr>2016-11-02T15:58:52</vt:lpwstr>
  </property>
  <property fmtid="{D5CDD505-2E9C-101B-9397-08002B2CF9AE}" pid="91" name="FSC#EVDCFG@15.1400:ResponsibleBureau_DE">
    <vt:lpwstr>Bundesamt für Landwirtschaft BLW</vt:lpwstr>
  </property>
  <property fmtid="{D5CDD505-2E9C-101B-9397-08002B2CF9AE}" pid="92" name="FSC#EVDCFG@15.1400:ResponsibleBureau_EN">
    <vt:lpwstr>Federal Office for Agriculture FOAG</vt:lpwstr>
  </property>
  <property fmtid="{D5CDD505-2E9C-101B-9397-08002B2CF9AE}" pid="93" name="FSC#EVDCFG@15.1400:ResponsibleBureau_FR">
    <vt:lpwstr>Office fédéral de l'agriculture OFAG</vt:lpwstr>
  </property>
  <property fmtid="{D5CDD505-2E9C-101B-9397-08002B2CF9AE}" pid="94" name="FSC#EVDCFG@15.1400:ResponsibleBureau_IT">
    <vt:lpwstr>Ufficio federale dell'agricoltura UFAG</vt:lpwstr>
  </property>
  <property fmtid="{D5CDD505-2E9C-101B-9397-08002B2CF9AE}" pid="95" name="FSC#EVDCFG@15.1400:UserInChargeUserTitle">
    <vt:lpwstr/>
  </property>
  <property fmtid="{D5CDD505-2E9C-101B-9397-08002B2CF9AE}" pid="96" name="FSC#EVDCFG@15.1400:UserInChargeUserName">
    <vt:lpwstr>Streit</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BLW</vt:lpwstr>
  </property>
  <property fmtid="{D5CDD505-2E9C-101B-9397-08002B2CF9AE}" pid="103" name="FSC#EVDCFG@15.1400:Address">
    <vt:lpwstr/>
  </property>
  <property fmtid="{D5CDD505-2E9C-101B-9397-08002B2CF9AE}" pid="104" name="FSC#EVDCFG@15.1400:ResponsibleEditorFirstname">
    <vt:lpwstr>Constantin</vt:lpwstr>
  </property>
  <property fmtid="{D5CDD505-2E9C-101B-9397-08002B2CF9AE}" pid="105" name="FSC#EVDCFG@15.1400:ResponsibleEditorSurname">
    <vt:lpwstr>Streit</vt:lpwstr>
  </property>
  <property fmtid="{D5CDD505-2E9C-101B-9397-08002B2CF9AE}" pid="106" name="FSC#EVDCFG@15.1400:GroupTitle">
    <vt:lpwstr>Agrarinformationssystem</vt:lpwstr>
  </property>
  <property fmtid="{D5CDD505-2E9C-101B-9397-08002B2CF9AE}" pid="107" name="FSC#ATSTATECFG@1.1001:Office">
    <vt:lpwstr/>
  </property>
  <property fmtid="{D5CDD505-2E9C-101B-9397-08002B2CF9AE}" pid="108" name="FSC#ATSTATECFG@1.1001:Agent">
    <vt:lpwstr>BLW Constantin Streit</vt:lpwstr>
  </property>
  <property fmtid="{D5CDD505-2E9C-101B-9397-08002B2CF9AE}" pid="109" name="FSC#ATSTATECFG@1.1001:AgentPhone">
    <vt:lpwstr>+41 58 462 53 07</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432.1/2004/02985/00025/00008</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ContentTypeId">
    <vt:lpwstr>0x010100D208939EFAF2F44B9B68C530ADAFC945</vt:lpwstr>
  </property>
  <property fmtid="{D5CDD505-2E9C-101B-9397-08002B2CF9AE}" pid="132" name="MSIP_Label_245c3252-146d-46f3-8062-82cd8c8d7e7d_Enabled">
    <vt:lpwstr>true</vt:lpwstr>
  </property>
  <property fmtid="{D5CDD505-2E9C-101B-9397-08002B2CF9AE}" pid="133" name="MSIP_Label_245c3252-146d-46f3-8062-82cd8c8d7e7d_SetDate">
    <vt:lpwstr>2025-08-20T11:39:18Z</vt:lpwstr>
  </property>
  <property fmtid="{D5CDD505-2E9C-101B-9397-08002B2CF9AE}" pid="134" name="MSIP_Label_245c3252-146d-46f3-8062-82cd8c8d7e7d_Method">
    <vt:lpwstr>Privileged</vt:lpwstr>
  </property>
  <property fmtid="{D5CDD505-2E9C-101B-9397-08002B2CF9AE}" pid="135" name="MSIP_Label_245c3252-146d-46f3-8062-82cd8c8d7e7d_Name">
    <vt:lpwstr>L1</vt:lpwstr>
  </property>
  <property fmtid="{D5CDD505-2E9C-101B-9397-08002B2CF9AE}" pid="136" name="MSIP_Label_245c3252-146d-46f3-8062-82cd8c8d7e7d_SiteId">
    <vt:lpwstr>6ae27add-8276-4a38-88c1-3a9c1f973767</vt:lpwstr>
  </property>
  <property fmtid="{D5CDD505-2E9C-101B-9397-08002B2CF9AE}" pid="137" name="MSIP_Label_245c3252-146d-46f3-8062-82cd8c8d7e7d_ActionId">
    <vt:lpwstr>94c040b6-75e2-4d21-bf50-549a06221e38</vt:lpwstr>
  </property>
  <property fmtid="{D5CDD505-2E9C-101B-9397-08002B2CF9AE}" pid="138" name="MSIP_Label_245c3252-146d-46f3-8062-82cd8c8d7e7d_ContentBits">
    <vt:lpwstr>0</vt:lpwstr>
  </property>
  <property fmtid="{D5CDD505-2E9C-101B-9397-08002B2CF9AE}" pid="139" name="MSIP_Label_245c3252-146d-46f3-8062-82cd8c8d7e7d_Tag">
    <vt:lpwstr>10, 0, 1, 1</vt:lpwstr>
  </property>
  <property fmtid="{D5CDD505-2E9C-101B-9397-08002B2CF9AE}" pid="140" name="MSIP_Label_4e8d537b-8464-4602-8522-fc4daf628e02_Enabled">
    <vt:lpwstr>true</vt:lpwstr>
  </property>
  <property fmtid="{D5CDD505-2E9C-101B-9397-08002B2CF9AE}" pid="141" name="MSIP_Label_4e8d537b-8464-4602-8522-fc4daf628e02_SetDate">
    <vt:lpwstr>2026-02-25T13:44:15Z</vt:lpwstr>
  </property>
  <property fmtid="{D5CDD505-2E9C-101B-9397-08002B2CF9AE}" pid="142" name="MSIP_Label_4e8d537b-8464-4602-8522-fc4daf628e02_Method">
    <vt:lpwstr>Standard</vt:lpwstr>
  </property>
  <property fmtid="{D5CDD505-2E9C-101B-9397-08002B2CF9AE}" pid="143" name="MSIP_Label_4e8d537b-8464-4602-8522-fc4daf628e02_Name">
    <vt:lpwstr>Intern</vt:lpwstr>
  </property>
  <property fmtid="{D5CDD505-2E9C-101B-9397-08002B2CF9AE}" pid="144" name="MSIP_Label_4e8d537b-8464-4602-8522-fc4daf628e02_SiteId">
    <vt:lpwstr>3f9f433a-ded8-4161-8c43-1c815ed0a8a1</vt:lpwstr>
  </property>
  <property fmtid="{D5CDD505-2E9C-101B-9397-08002B2CF9AE}" pid="145" name="MSIP_Label_4e8d537b-8464-4602-8522-fc4daf628e02_ActionId">
    <vt:lpwstr>388ffe75-8ff1-4341-9e3b-27306ea3d343</vt:lpwstr>
  </property>
  <property fmtid="{D5CDD505-2E9C-101B-9397-08002B2CF9AE}" pid="146" name="MSIP_Label_4e8d537b-8464-4602-8522-fc4daf628e02_ContentBits">
    <vt:lpwstr>0</vt:lpwstr>
  </property>
  <property fmtid="{D5CDD505-2E9C-101B-9397-08002B2CF9AE}" pid="147" name="MSIP_Label_4e8d537b-8464-4602-8522-fc4daf628e02_Tag">
    <vt:lpwstr>10, 3, 0, 1</vt:lpwstr>
  </property>
  <property fmtid="{D5CDD505-2E9C-101B-9397-08002B2CF9AE}" pid="148" name="MediaServiceImageTags">
    <vt:lpwstr/>
  </property>
</Properties>
</file>